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FCE" w:rsidRDefault="007F4FCE" w:rsidP="004A3F7F">
      <w:pPr>
        <w:jc w:val="center"/>
        <w:rPr>
          <w:rFonts w:ascii="Arial" w:eastAsia="Arial" w:hAnsi="Arial"/>
          <w:b/>
          <w:i/>
          <w:sz w:val="31"/>
        </w:rPr>
      </w:pPr>
      <w:r>
        <w:rPr>
          <w:rFonts w:ascii="Arial" w:eastAsia="Arial" w:hAnsi="Arial"/>
          <w:b/>
          <w:sz w:val="31"/>
        </w:rPr>
        <w:t xml:space="preserve">DAYA TERIMA BROWNIES DENGAN SUBSTITUSI TEPUNG JEWAWUT </w:t>
      </w:r>
      <w:r>
        <w:rPr>
          <w:rFonts w:ascii="Arial" w:eastAsia="Arial" w:hAnsi="Arial"/>
          <w:b/>
          <w:i/>
          <w:sz w:val="31"/>
        </w:rPr>
        <w:t>(Setaria italica)</w:t>
      </w:r>
    </w:p>
    <w:p w:rsidR="007F4FCE" w:rsidRDefault="007F4FCE" w:rsidP="004A3F7F">
      <w:pPr>
        <w:rPr>
          <w:rFonts w:ascii="Times New Roman" w:eastAsia="Times New Roman" w:hAnsi="Times New Roman"/>
          <w:sz w:val="24"/>
        </w:rPr>
      </w:pPr>
    </w:p>
    <w:p w:rsidR="00133E09" w:rsidRPr="002034D7" w:rsidRDefault="004A3F7F" w:rsidP="00F70D61">
      <w:pPr>
        <w:ind w:left="357" w:right="17" w:hanging="357"/>
        <w:jc w:val="center"/>
        <w:rPr>
          <w:b/>
        </w:rPr>
      </w:pPr>
      <w:r w:rsidRPr="002034D7">
        <w:rPr>
          <w:rFonts w:ascii="Arial" w:eastAsia="Arial" w:hAnsi="Arial"/>
          <w:b/>
          <w:sz w:val="24"/>
        </w:rPr>
        <w:t>Manjilala</w:t>
      </w:r>
      <w:r w:rsidR="002034D7" w:rsidRPr="002034D7">
        <w:rPr>
          <w:rFonts w:ascii="Arial" w:eastAsia="Arial" w:hAnsi="Arial"/>
          <w:b/>
          <w:sz w:val="24"/>
          <w:vertAlign w:val="superscript"/>
        </w:rPr>
        <w:t>1</w:t>
      </w:r>
      <w:r w:rsidR="00F70D61" w:rsidRPr="002034D7">
        <w:rPr>
          <w:rFonts w:ascii="Arial" w:eastAsia="Arial" w:hAnsi="Arial"/>
          <w:b/>
          <w:sz w:val="24"/>
        </w:rPr>
        <w:t>, Fatmawati Suaib</w:t>
      </w:r>
      <w:r w:rsidR="002034D7" w:rsidRPr="002034D7">
        <w:rPr>
          <w:rFonts w:ascii="Arial" w:eastAsia="Arial" w:hAnsi="Arial"/>
          <w:b/>
          <w:sz w:val="24"/>
          <w:vertAlign w:val="superscript"/>
        </w:rPr>
        <w:t>1</w:t>
      </w:r>
      <w:r w:rsidR="00F70D61" w:rsidRPr="002034D7">
        <w:rPr>
          <w:rFonts w:ascii="Arial" w:eastAsia="Arial" w:hAnsi="Arial"/>
          <w:b/>
          <w:sz w:val="24"/>
        </w:rPr>
        <w:t>, Chaerunnimah</w:t>
      </w:r>
      <w:r w:rsidR="002034D7" w:rsidRPr="002034D7">
        <w:rPr>
          <w:rFonts w:ascii="Arial" w:eastAsia="Arial" w:hAnsi="Arial"/>
          <w:b/>
          <w:sz w:val="24"/>
          <w:vertAlign w:val="superscript"/>
        </w:rPr>
        <w:t>1</w:t>
      </w:r>
      <w:r w:rsidR="00F70D61" w:rsidRPr="002034D7">
        <w:rPr>
          <w:rFonts w:ascii="Arial" w:eastAsia="Arial" w:hAnsi="Arial"/>
          <w:b/>
          <w:sz w:val="24"/>
        </w:rPr>
        <w:t>, Sarnia</w:t>
      </w:r>
      <w:bookmarkStart w:id="0" w:name="_Toc72313946"/>
      <w:r w:rsidR="002034D7" w:rsidRPr="002034D7">
        <w:rPr>
          <w:rFonts w:ascii="Arial" w:eastAsia="Arial" w:hAnsi="Arial"/>
          <w:b/>
          <w:sz w:val="24"/>
          <w:vertAlign w:val="superscript"/>
        </w:rPr>
        <w:t>2</w:t>
      </w:r>
    </w:p>
    <w:bookmarkEnd w:id="0"/>
    <w:p w:rsidR="003A524B" w:rsidRDefault="002034D7" w:rsidP="00F70D61">
      <w:pPr>
        <w:pStyle w:val="NoSpacing"/>
        <w:jc w:val="center"/>
        <w:rPr>
          <w:rFonts w:ascii="Arial" w:eastAsia="Arial" w:hAnsi="Arial"/>
          <w:sz w:val="24"/>
          <w:lang w:val="en-US"/>
        </w:rPr>
      </w:pPr>
      <w:r w:rsidRPr="002034D7">
        <w:rPr>
          <w:rFonts w:ascii="Arial" w:eastAsia="Arial" w:hAnsi="Arial"/>
          <w:sz w:val="24"/>
          <w:vertAlign w:val="superscript"/>
        </w:rPr>
        <w:t>1</w:t>
      </w:r>
      <w:r>
        <w:rPr>
          <w:rFonts w:ascii="Arial" w:eastAsia="Arial" w:hAnsi="Arial"/>
          <w:sz w:val="24"/>
          <w:lang w:val="en-US"/>
        </w:rPr>
        <w:t>Jurusan Gizi, Poltekkes Kemenkes Makassar</w:t>
      </w:r>
    </w:p>
    <w:p w:rsidR="002034D7" w:rsidRPr="002034D7" w:rsidRDefault="002034D7" w:rsidP="00F70D61">
      <w:pPr>
        <w:pStyle w:val="NoSpacing"/>
        <w:jc w:val="center"/>
        <w:rPr>
          <w:rFonts w:ascii="Arial" w:hAnsi="Arial" w:cs="Arial"/>
          <w:sz w:val="24"/>
          <w:szCs w:val="24"/>
          <w:lang w:val="en-US"/>
        </w:rPr>
      </w:pPr>
      <w:r w:rsidRPr="002034D7">
        <w:rPr>
          <w:rFonts w:ascii="Arial" w:eastAsia="Arial" w:hAnsi="Arial"/>
          <w:sz w:val="24"/>
          <w:vertAlign w:val="superscript"/>
          <w:lang w:val="en-US"/>
        </w:rPr>
        <w:t>2</w:t>
      </w:r>
      <w:r>
        <w:rPr>
          <w:rFonts w:ascii="Arial" w:eastAsia="Arial" w:hAnsi="Arial"/>
          <w:sz w:val="24"/>
          <w:lang w:val="en-US"/>
        </w:rPr>
        <w:t>Alumni Prodi Diploma III, Jurusan Gizi, Poltekkes Kemenkes Makassar</w:t>
      </w:r>
    </w:p>
    <w:p w:rsidR="005B4617" w:rsidRDefault="005B4617" w:rsidP="00F70D61">
      <w:pPr>
        <w:pStyle w:val="NoSpacing"/>
        <w:jc w:val="center"/>
        <w:rPr>
          <w:rFonts w:ascii="Arial" w:hAnsi="Arial" w:cs="Arial"/>
          <w:sz w:val="24"/>
          <w:szCs w:val="24"/>
          <w:lang w:val="en-US"/>
        </w:rPr>
      </w:pPr>
    </w:p>
    <w:p w:rsidR="00F70D61" w:rsidRDefault="00F70D61" w:rsidP="00F70D61">
      <w:pPr>
        <w:pStyle w:val="NoSpacing"/>
        <w:jc w:val="center"/>
        <w:rPr>
          <w:rFonts w:ascii="Arial" w:hAnsi="Arial" w:cs="Arial"/>
          <w:sz w:val="24"/>
          <w:szCs w:val="24"/>
          <w:lang w:val="en-US"/>
        </w:rPr>
      </w:pPr>
      <w:r>
        <w:rPr>
          <w:rFonts w:ascii="Arial" w:hAnsi="Arial" w:cs="Arial"/>
          <w:sz w:val="24"/>
          <w:szCs w:val="24"/>
          <w:lang w:val="en-US"/>
        </w:rPr>
        <w:t>Abstra</w:t>
      </w:r>
      <w:r w:rsidR="005B4617">
        <w:rPr>
          <w:rFonts w:ascii="Arial" w:hAnsi="Arial" w:cs="Arial"/>
          <w:sz w:val="24"/>
          <w:szCs w:val="24"/>
          <w:lang w:val="en-US"/>
        </w:rPr>
        <w:t>ct</w:t>
      </w:r>
    </w:p>
    <w:p w:rsidR="00981E1F" w:rsidRPr="00981E1F" w:rsidRDefault="00981E1F" w:rsidP="004A3F7F">
      <w:pPr>
        <w:pStyle w:val="NoSpacing"/>
        <w:jc w:val="both"/>
        <w:rPr>
          <w:rFonts w:ascii="Arial" w:hAnsi="Arial" w:cs="Arial"/>
          <w:sz w:val="24"/>
          <w:szCs w:val="24"/>
          <w:lang w:val="en-US"/>
        </w:rPr>
      </w:pPr>
      <w:r>
        <w:rPr>
          <w:rFonts w:ascii="Arial" w:hAnsi="Arial" w:cs="Arial"/>
          <w:sz w:val="24"/>
          <w:szCs w:val="24"/>
          <w:lang w:val="en-US"/>
        </w:rPr>
        <w:t xml:space="preserve"> </w:t>
      </w:r>
    </w:p>
    <w:p w:rsidR="005B4617" w:rsidRPr="005B4617" w:rsidRDefault="005B4617" w:rsidP="005B4617">
      <w:pPr>
        <w:jc w:val="both"/>
        <w:rPr>
          <w:rFonts w:ascii="Arial" w:eastAsia="Times New Roman" w:hAnsi="Arial"/>
          <w:sz w:val="24"/>
          <w:szCs w:val="24"/>
          <w:lang w:val="id-ID"/>
        </w:rPr>
      </w:pPr>
      <w:r w:rsidRPr="005B4617">
        <w:rPr>
          <w:rFonts w:ascii="Arial" w:eastAsia="Times New Roman" w:hAnsi="Arial"/>
          <w:sz w:val="24"/>
          <w:szCs w:val="24"/>
          <w:lang w:val="id-ID"/>
        </w:rPr>
        <w:t>Anemia is a condition in which the circulating erythrocyte mass and hemoglobin mass do not fulfill their function to provide oxygen to body tissues. In Indonesia, the prevalence of anemia is 57.1% suffered by adolescent girls, 27.9% suffered by women of childbearing age (WUS) and 40.1% suffered by pregnant women. The main cause of nutritional anemia in Indonesia is the low intake of iron (Fe). Brownies with the addition of barley flour is an alternative to high-iron foods for people with anemia with unique creations and flavors, the appearance is also appetizing and does not leave the original characteristics of brownies which are rich in chocolate taste.</w:t>
      </w:r>
      <w:r>
        <w:rPr>
          <w:rFonts w:ascii="Arial" w:eastAsia="Times New Roman" w:hAnsi="Arial"/>
          <w:sz w:val="24"/>
          <w:szCs w:val="24"/>
        </w:rPr>
        <w:t xml:space="preserve"> </w:t>
      </w:r>
      <w:r w:rsidRPr="005B4617">
        <w:rPr>
          <w:rFonts w:ascii="Arial" w:eastAsia="Times New Roman" w:hAnsi="Arial"/>
          <w:sz w:val="24"/>
          <w:szCs w:val="24"/>
          <w:lang w:val="id-ID"/>
        </w:rPr>
        <w:t>This study aims to determine how the acceptability of brownies with the substitution of barley flour with concentrations of 5%, 10% and 15%.</w:t>
      </w:r>
      <w:r>
        <w:rPr>
          <w:rFonts w:ascii="Arial" w:eastAsia="Times New Roman" w:hAnsi="Arial"/>
          <w:sz w:val="24"/>
          <w:szCs w:val="24"/>
        </w:rPr>
        <w:t xml:space="preserve"> </w:t>
      </w:r>
      <w:r w:rsidRPr="005B4617">
        <w:rPr>
          <w:rFonts w:ascii="Arial" w:eastAsia="Times New Roman" w:hAnsi="Arial"/>
          <w:sz w:val="24"/>
          <w:szCs w:val="24"/>
          <w:lang w:val="id-ID"/>
        </w:rPr>
        <w:t>This research is a pre-experimental study, which was conducted at the Food Technology Laboratory, Department of Nutrition, Poltekkes, Ministry of Health, Makassar and its acceptance was carried out in Bau-Bau City. This study used 30 untrained panelists. Analysis of the data using the Friedman test and presented in the form of a table accompanied by an explanation in the form of a narrative.</w:t>
      </w:r>
    </w:p>
    <w:p w:rsidR="005B4617" w:rsidRPr="005B4617" w:rsidRDefault="005B4617" w:rsidP="005B4617">
      <w:pPr>
        <w:jc w:val="both"/>
        <w:rPr>
          <w:rFonts w:ascii="Arial" w:eastAsia="Times New Roman" w:hAnsi="Arial"/>
          <w:sz w:val="24"/>
          <w:szCs w:val="24"/>
          <w:lang w:val="id-ID"/>
        </w:rPr>
      </w:pPr>
      <w:r w:rsidRPr="005B4617">
        <w:rPr>
          <w:rFonts w:ascii="Arial" w:eastAsia="Times New Roman" w:hAnsi="Arial"/>
          <w:sz w:val="24"/>
          <w:szCs w:val="24"/>
          <w:lang w:val="id-ID"/>
        </w:rPr>
        <w:t>The results of the acceptability test from the aspect of color, texture and taste that are preferred are brownies with 5% barley flour substitution. while the preferred aroma aspect is brownies with 10% barley flour substitution.</w:t>
      </w:r>
      <w:r>
        <w:rPr>
          <w:rFonts w:ascii="Arial" w:eastAsia="Times New Roman" w:hAnsi="Arial"/>
          <w:sz w:val="24"/>
          <w:szCs w:val="24"/>
        </w:rPr>
        <w:t xml:space="preserve"> </w:t>
      </w:r>
      <w:r w:rsidRPr="005B4617">
        <w:rPr>
          <w:rFonts w:ascii="Arial" w:eastAsia="Times New Roman" w:hAnsi="Arial"/>
          <w:sz w:val="24"/>
          <w:szCs w:val="24"/>
          <w:lang w:val="id-ID"/>
        </w:rPr>
        <w:t>It is recommended that in making brownies a maximum of 10% barley flour is used so that the brownies can be accepted by consumers.</w:t>
      </w:r>
    </w:p>
    <w:p w:rsidR="005B4617" w:rsidRPr="005B4617" w:rsidRDefault="005B4617" w:rsidP="005B4617">
      <w:pPr>
        <w:rPr>
          <w:rFonts w:ascii="Arial" w:eastAsia="Times New Roman" w:hAnsi="Arial"/>
          <w:sz w:val="24"/>
          <w:szCs w:val="24"/>
          <w:lang w:val="id-ID"/>
        </w:rPr>
      </w:pPr>
    </w:p>
    <w:p w:rsidR="007F4FCE" w:rsidRDefault="005B4617" w:rsidP="005B4617">
      <w:pPr>
        <w:rPr>
          <w:rFonts w:ascii="Arial" w:eastAsia="Times New Roman" w:hAnsi="Arial"/>
          <w:sz w:val="24"/>
          <w:szCs w:val="24"/>
          <w:lang w:val="id-ID"/>
        </w:rPr>
      </w:pPr>
      <w:r w:rsidRPr="005B4617">
        <w:rPr>
          <w:rFonts w:ascii="Arial" w:eastAsia="Times New Roman" w:hAnsi="Arial"/>
          <w:sz w:val="24"/>
          <w:szCs w:val="24"/>
          <w:lang w:val="id-ID"/>
        </w:rPr>
        <w:t>Keywords: Acceptance, Brownies, Jewawut Flour</w:t>
      </w:r>
    </w:p>
    <w:p w:rsidR="005B4617" w:rsidRDefault="005B4617" w:rsidP="005B4617">
      <w:pPr>
        <w:rPr>
          <w:rFonts w:ascii="Arial" w:eastAsia="Arial" w:hAnsi="Arial"/>
          <w:b/>
          <w:sz w:val="24"/>
          <w:szCs w:val="24"/>
        </w:rPr>
      </w:pPr>
    </w:p>
    <w:p w:rsidR="00891B19" w:rsidRPr="00481F81" w:rsidRDefault="00481F81" w:rsidP="00481F81">
      <w:pPr>
        <w:jc w:val="both"/>
        <w:outlineLvl w:val="1"/>
        <w:rPr>
          <w:rFonts w:ascii="Arial" w:eastAsia="Arial" w:hAnsi="Arial"/>
          <w:b/>
          <w:sz w:val="24"/>
          <w:szCs w:val="24"/>
        </w:rPr>
      </w:pPr>
      <w:r>
        <w:rPr>
          <w:rFonts w:ascii="Arial" w:eastAsia="Arial" w:hAnsi="Arial"/>
          <w:b/>
          <w:sz w:val="24"/>
          <w:szCs w:val="24"/>
        </w:rPr>
        <w:t>PENDAHULUAN</w:t>
      </w:r>
    </w:p>
    <w:p w:rsidR="00891B19" w:rsidRPr="00905954" w:rsidRDefault="00891B19" w:rsidP="00481F81">
      <w:pPr>
        <w:pStyle w:val="ListParagraph"/>
        <w:spacing w:after="0" w:line="240" w:lineRule="auto"/>
        <w:ind w:left="0" w:firstLine="850"/>
        <w:jc w:val="both"/>
        <w:outlineLvl w:val="1"/>
        <w:rPr>
          <w:rFonts w:ascii="Arial" w:eastAsia="Times New Roman" w:hAnsi="Arial" w:cs="Arial"/>
          <w:sz w:val="24"/>
          <w:szCs w:val="24"/>
          <w:lang w:val="en-US"/>
        </w:rPr>
      </w:pPr>
      <w:r w:rsidRPr="00905954">
        <w:rPr>
          <w:rFonts w:ascii="Arial" w:eastAsia="Times New Roman" w:hAnsi="Arial" w:cs="Arial"/>
          <w:sz w:val="24"/>
          <w:szCs w:val="24"/>
        </w:rPr>
        <w:t>Anemia merupakan keadaan dimana masa eritrosit dan masa hemoglobin yang beredar tidak memenuhi fungsinya untuk menyediakan oksigen bagi jaringan tubuh. Anemia dapat diartikan sebagai penurunan kadar hemoglobin serta hitung eritrosit dan hematokrit dibawah normal (Handayani &amp; Wibowo 2008, h. 37). Anemia terjadi akibat kadar hemoglobin atau ertrosit lebih rendah daripada nilai normal. Anemia umumnya disebabkan karena ada perdarahan kronik atau malnutrisi (kurang gizi) (Rusilanti 2007, h. 59).</w:t>
      </w:r>
    </w:p>
    <w:p w:rsidR="00B3279C" w:rsidRPr="00905954" w:rsidRDefault="00891B19" w:rsidP="00481F81">
      <w:pPr>
        <w:pStyle w:val="ListParagraph"/>
        <w:spacing w:after="0" w:line="240" w:lineRule="auto"/>
        <w:ind w:left="0" w:firstLine="850"/>
        <w:jc w:val="both"/>
        <w:outlineLvl w:val="1"/>
        <w:rPr>
          <w:rFonts w:ascii="Arial" w:eastAsia="Times New Roman" w:hAnsi="Arial" w:cs="Arial"/>
          <w:sz w:val="24"/>
          <w:szCs w:val="24"/>
          <w:lang w:val="en-US"/>
        </w:rPr>
      </w:pPr>
      <w:r w:rsidRPr="00905954">
        <w:rPr>
          <w:rFonts w:ascii="Arial" w:eastAsia="Times New Roman" w:hAnsi="Arial" w:cs="Arial"/>
          <w:sz w:val="24"/>
          <w:szCs w:val="24"/>
        </w:rPr>
        <w:t xml:space="preserve">Remaja adalah salah satu kelompok yang rawan terhadap masalah gizi salah satunya adalah defisiensi zat besi, dapat mengenai semua kelompok status sosial-ekonomi, terutama yang berstatus sosisal-ekonomi </w:t>
      </w:r>
      <w:r w:rsidRPr="00905954">
        <w:rPr>
          <w:rFonts w:ascii="Arial" w:eastAsia="Times New Roman" w:hAnsi="Arial" w:cs="Arial"/>
          <w:sz w:val="24"/>
          <w:szCs w:val="24"/>
        </w:rPr>
        <w:lastRenderedPageBreak/>
        <w:t>rendah. Masalah gizi merupakan masalah kesehatan masyarakat yang serius karena berdampak pada perkembangan fisik, psikis, perilaku dan etos kerja seseorang</w:t>
      </w:r>
      <w:r w:rsidRPr="00905954">
        <w:rPr>
          <w:rFonts w:ascii="Arial" w:eastAsia="Times New Roman" w:hAnsi="Arial" w:cs="Arial"/>
          <w:sz w:val="24"/>
          <w:szCs w:val="24"/>
          <w:lang w:val="en-US"/>
        </w:rPr>
        <w:t xml:space="preserve">. </w:t>
      </w:r>
      <w:r w:rsidRPr="00905954">
        <w:rPr>
          <w:rFonts w:ascii="Arial" w:eastAsia="Times New Roman" w:hAnsi="Arial" w:cs="Arial"/>
          <w:sz w:val="24"/>
          <w:szCs w:val="24"/>
        </w:rPr>
        <w:t>Salah satu upaya yang dilakukan untuk meningkatkan kualitas sumber daya manusia, yaitu peningkatan status gizi masyarakat. Suatu status gizi yang baik akan mempengaruhi status kesehatan dan prestasi belajar seseorang. Masalah gizi perlu perhatian yang lebih khusus untuk dapat meningkatkan derajat kesehatan masyarakat (Akhmadi 2008, h. 1).</w:t>
      </w:r>
    </w:p>
    <w:p w:rsidR="00BA1C99" w:rsidRPr="00BA1C99" w:rsidRDefault="00133E09" w:rsidP="00481F81">
      <w:pPr>
        <w:pStyle w:val="ListParagraph"/>
        <w:spacing w:after="0" w:line="240" w:lineRule="auto"/>
        <w:ind w:left="0" w:firstLine="850"/>
        <w:jc w:val="both"/>
        <w:outlineLvl w:val="1"/>
        <w:rPr>
          <w:rFonts w:ascii="Arial" w:eastAsia="Times New Roman" w:hAnsi="Arial" w:cs="Arial"/>
          <w:sz w:val="24"/>
          <w:szCs w:val="24"/>
          <w:lang w:val="en-US"/>
        </w:rPr>
      </w:pPr>
      <w:r>
        <w:rPr>
          <w:rFonts w:ascii="Arial" w:eastAsia="Times New Roman" w:hAnsi="Arial" w:cs="Arial"/>
          <w:sz w:val="24"/>
          <w:szCs w:val="24"/>
          <w:lang w:val="en-US"/>
        </w:rPr>
        <w:t>A</w:t>
      </w:r>
      <w:r w:rsidR="00B3279C" w:rsidRPr="00905954">
        <w:rPr>
          <w:rFonts w:ascii="Arial" w:eastAsia="Times New Roman" w:hAnsi="Arial" w:cs="Arial"/>
          <w:sz w:val="24"/>
          <w:szCs w:val="24"/>
        </w:rPr>
        <w:t>nemia sebesar 57,1 % diderita oleh remaja putri, 27,9% diderita oleh Wanita Usia Subur (WUS) da</w:t>
      </w:r>
      <w:r w:rsidR="00C7086A">
        <w:rPr>
          <w:rFonts w:ascii="Arial" w:eastAsia="Times New Roman" w:hAnsi="Arial" w:cs="Arial"/>
          <w:sz w:val="24"/>
          <w:szCs w:val="24"/>
        </w:rPr>
        <w:t xml:space="preserve">n 40,1% diderita oleh ibu hamil. </w:t>
      </w:r>
      <w:r w:rsidR="00B3279C" w:rsidRPr="00905954">
        <w:rPr>
          <w:rFonts w:ascii="Arial" w:eastAsia="Times New Roman" w:hAnsi="Arial" w:cs="Arial"/>
          <w:sz w:val="24"/>
          <w:szCs w:val="24"/>
        </w:rPr>
        <w:t xml:space="preserve"> Penyebab utama anemia gizi di Indonesia adalah rendahnya asupan zat besi (Fe). Anemia masih cukup tinggi, yaitu pada remaja wanita 26,50%, wanita usia subur (WUS) 26,9%, ibu hamil 40,1%, dan anak balita 47,0% yang dilaporkan oleh </w:t>
      </w:r>
      <w:r w:rsidR="00E33FCB" w:rsidRPr="00905954">
        <w:rPr>
          <w:rFonts w:ascii="Arial" w:eastAsia="Times New Roman" w:hAnsi="Arial" w:cs="Arial"/>
          <w:sz w:val="24"/>
          <w:szCs w:val="24"/>
        </w:rPr>
        <w:t>DEPKES</w:t>
      </w:r>
      <w:r w:rsidR="00B3279C" w:rsidRPr="00905954">
        <w:rPr>
          <w:rFonts w:ascii="Arial" w:eastAsia="Times New Roman" w:hAnsi="Arial" w:cs="Arial"/>
          <w:sz w:val="24"/>
          <w:szCs w:val="24"/>
        </w:rPr>
        <w:t xml:space="preserve"> RI (2005).</w:t>
      </w:r>
    </w:p>
    <w:p w:rsidR="00905954" w:rsidRDefault="00B3279C" w:rsidP="00481F81">
      <w:pPr>
        <w:pStyle w:val="ListParagraph"/>
        <w:spacing w:after="0" w:line="240" w:lineRule="auto"/>
        <w:ind w:left="0" w:firstLine="850"/>
        <w:jc w:val="both"/>
        <w:outlineLvl w:val="1"/>
        <w:rPr>
          <w:rFonts w:ascii="Arial" w:eastAsia="Times New Roman" w:hAnsi="Arial" w:cs="Arial"/>
          <w:sz w:val="24"/>
          <w:szCs w:val="24"/>
          <w:lang w:val="en-US"/>
        </w:rPr>
      </w:pPr>
      <w:r w:rsidRPr="00905954">
        <w:rPr>
          <w:rFonts w:ascii="Arial" w:eastAsia="Times New Roman" w:hAnsi="Arial" w:cs="Arial"/>
          <w:sz w:val="24"/>
          <w:szCs w:val="24"/>
        </w:rPr>
        <w:t>Kekurangan zat besi adalah Jenis anemia yang paling sering ditemui, yang terjadi bila kita kehilangan banyak darah dari tubuh, (baik karena pendarahan luka maupun karena menstruasi) ataupun karena makanan yang kita kons</w:t>
      </w:r>
      <w:r w:rsidR="00592668">
        <w:rPr>
          <w:rFonts w:ascii="Arial" w:eastAsia="Times New Roman" w:hAnsi="Arial" w:cs="Arial"/>
          <w:sz w:val="24"/>
          <w:szCs w:val="24"/>
        </w:rPr>
        <w:t>umsi kurang mengandung zat besi</w:t>
      </w:r>
      <w:r w:rsidRPr="00905954">
        <w:rPr>
          <w:rFonts w:ascii="Arial" w:eastAsia="Times New Roman" w:hAnsi="Arial" w:cs="Arial"/>
          <w:sz w:val="24"/>
          <w:szCs w:val="24"/>
        </w:rPr>
        <w:t>. Anemia gizi besi dapat menyebabkan penurunan kemampuan fisik, produktivitas kerja, dan kemampuan berpikir. Selain itu anemia gizi juga dapat menyebabkan penurunan antibodi sehingga mudah sakit karena terserang infeksi (Utamadi dan Muljono, 2007).</w:t>
      </w:r>
    </w:p>
    <w:p w:rsidR="00592668" w:rsidRDefault="00905954" w:rsidP="00481F81">
      <w:pPr>
        <w:pStyle w:val="ListParagraph"/>
        <w:spacing w:after="0" w:line="240" w:lineRule="auto"/>
        <w:ind w:left="0" w:firstLine="850"/>
        <w:jc w:val="both"/>
        <w:outlineLvl w:val="1"/>
        <w:rPr>
          <w:rFonts w:ascii="Arial" w:eastAsia="Times New Roman" w:hAnsi="Arial" w:cs="Arial"/>
          <w:sz w:val="24"/>
          <w:szCs w:val="24"/>
          <w:lang w:val="en-US"/>
        </w:rPr>
      </w:pPr>
      <w:r w:rsidRPr="00905954">
        <w:rPr>
          <w:rFonts w:ascii="Arial" w:eastAsia="Times New Roman" w:hAnsi="Arial" w:cs="Arial"/>
          <w:sz w:val="24"/>
          <w:szCs w:val="24"/>
        </w:rPr>
        <w:t>Remaja putri merupakan salah satu kelompok yang rawan menderita anemia dari pada remaja laki-laki. Karena setiap bulan remaja putri mengalami menstruasi selain itu remaja putri seringkali menjaga penampilan ingin kurus sehingga melakukan diet dan mengurangi makan. Diet yang tidak seimbang dengan kebutuhan tubuh akan menyebabkan tubuh kekurangan zat-zat penting seperti zat besi. Dampak anemia gizi besi pada remaja adalah menurunkan produktivitas kerja dan juga menurunkan kemampuan akademis di sekolah. (Briawan, 2008).</w:t>
      </w:r>
    </w:p>
    <w:p w:rsidR="007F4FCE" w:rsidRPr="00592668" w:rsidRDefault="007F4FCE" w:rsidP="00481F81">
      <w:pPr>
        <w:pStyle w:val="ListParagraph"/>
        <w:spacing w:after="0" w:line="240" w:lineRule="auto"/>
        <w:ind w:left="0" w:firstLine="850"/>
        <w:jc w:val="both"/>
        <w:outlineLvl w:val="1"/>
        <w:rPr>
          <w:rFonts w:ascii="Arial" w:eastAsia="Times New Roman" w:hAnsi="Arial" w:cs="Arial"/>
          <w:sz w:val="24"/>
          <w:szCs w:val="24"/>
          <w:lang w:val="en-US"/>
        </w:rPr>
      </w:pPr>
      <w:r w:rsidRPr="00592668">
        <w:rPr>
          <w:rFonts w:ascii="Arial" w:hAnsi="Arial" w:cs="Arial"/>
          <w:sz w:val="24"/>
          <w:szCs w:val="24"/>
        </w:rPr>
        <w:t xml:space="preserve">Brownies merupakan kue khas Amerika yang pertama kali dikenal pada tahun 1897. Seorang koki di Amerika yang sedang membuat cake cokelat lupa memasukkan baking powder sehingga terciptalah cake bantat yang tidak mengembang namun lezat rasanya, kegagalan membuat cake cokelat ini justru menciptakan jenis cake baru yang menjadi terkenal hingga sekarang. Tekstur brownies dianggap unik karena seperti persilangan antara cake dengan cookies yang renyah. </w:t>
      </w:r>
    </w:p>
    <w:p w:rsidR="007F4FCE" w:rsidRDefault="007F4FCE" w:rsidP="00481F81">
      <w:pPr>
        <w:pStyle w:val="ListParagraph"/>
        <w:spacing w:after="0" w:line="240" w:lineRule="auto"/>
        <w:ind w:left="0" w:firstLine="850"/>
        <w:jc w:val="both"/>
        <w:outlineLvl w:val="1"/>
        <w:rPr>
          <w:rFonts w:ascii="Arial" w:hAnsi="Arial"/>
          <w:sz w:val="24"/>
          <w:szCs w:val="24"/>
          <w:lang w:val="en-US"/>
        </w:rPr>
      </w:pPr>
      <w:r w:rsidRPr="00196B0C">
        <w:rPr>
          <w:rFonts w:ascii="Arial" w:hAnsi="Arial"/>
          <w:sz w:val="24"/>
          <w:szCs w:val="24"/>
        </w:rPr>
        <w:t xml:space="preserve">Pada tahun 1907, Maria Willet Howard dalam Lowney’s Cook Book memunculkan resep brownies dengan ekstra telur dan cokelat batangan. Nama brownies sendiri diambil karena cake tersebut dominan berwarna cokelat pekat (brown), ditambah lagi karena bahan bakunya selain tepung terigu juga terdiri dari aneka cokelat seperti </w:t>
      </w:r>
      <w:r w:rsidRPr="00196B0C">
        <w:rPr>
          <w:rFonts w:ascii="Arial" w:hAnsi="Arial"/>
          <w:i/>
          <w:sz w:val="24"/>
          <w:szCs w:val="24"/>
        </w:rPr>
        <w:t>dark chocolate</w:t>
      </w:r>
      <w:r w:rsidRPr="00196B0C">
        <w:rPr>
          <w:rFonts w:ascii="Arial" w:hAnsi="Arial"/>
          <w:sz w:val="24"/>
          <w:szCs w:val="24"/>
        </w:rPr>
        <w:t xml:space="preserve">, cokelat pasta dan cokelat bubuk </w:t>
      </w:r>
      <w:r w:rsidRPr="00196B0C">
        <w:rPr>
          <w:rFonts w:ascii="Arial" w:hAnsi="Arial"/>
          <w:sz w:val="24"/>
          <w:szCs w:val="24"/>
        </w:rPr>
        <w:fldChar w:fldCharType="begin" w:fldLock="1"/>
      </w:r>
      <w:r w:rsidRPr="00196B0C">
        <w:rPr>
          <w:rFonts w:ascii="Arial" w:hAnsi="Arial"/>
          <w:sz w:val="24"/>
          <w:szCs w:val="24"/>
        </w:rPr>
        <w:instrText>ADDIN CSL_CITATION { "citationItems" : [ { "id" : "ITEM-1", "itemData" : { "author" : [ { "dropping-particle" : "", "family" : "Fatimah", "given" : "Siti", "non-dropping-particle" : "", "parse-names" : false, "suffix" : "" } ], "id" : "ITEM-1", "issue" : "1", "issued" : { "date-parts" : [ [ "2016" ] ] }, "title" : "Pengaruh Substitusi Tepung Buah Bogem ( Sonneratia caseolaris ) dan Teknik Pemasakan terhadap Sifat Organoleptik Brownies", "type" : "article-journal", "volume" : "5" }, "uris" : [ "http://www.mendeley.com/documents/?uuid=bbe28237-5621-4c71-963b-532dd5987c5d" ] } ], "mendeley" : { "formattedCitation" : "(Fatimah, 2016)", "plainTextFormattedCitation" : "(Fatimah, 2016)", "previouslyFormattedCitation" : "(Fatimah, 2016)" }, "properties" : { "noteIndex" : 0 }, "schema" : "https://github.com/citation-style-language/schema/raw/master/csl-citation.json" }</w:instrText>
      </w:r>
      <w:r w:rsidRPr="00196B0C">
        <w:rPr>
          <w:rFonts w:ascii="Arial" w:hAnsi="Arial"/>
          <w:sz w:val="24"/>
          <w:szCs w:val="24"/>
        </w:rPr>
        <w:fldChar w:fldCharType="separate"/>
      </w:r>
      <w:r w:rsidRPr="00196B0C">
        <w:rPr>
          <w:rFonts w:ascii="Arial" w:hAnsi="Arial"/>
          <w:noProof/>
          <w:sz w:val="24"/>
          <w:szCs w:val="24"/>
        </w:rPr>
        <w:t>(Fatimah, 2016)</w:t>
      </w:r>
      <w:r w:rsidRPr="00196B0C">
        <w:rPr>
          <w:rFonts w:ascii="Arial" w:hAnsi="Arial"/>
          <w:sz w:val="24"/>
          <w:szCs w:val="24"/>
        </w:rPr>
        <w:fldChar w:fldCharType="end"/>
      </w:r>
      <w:r w:rsidRPr="00196B0C">
        <w:rPr>
          <w:rFonts w:ascii="Arial" w:hAnsi="Arial"/>
          <w:sz w:val="24"/>
          <w:szCs w:val="24"/>
        </w:rPr>
        <w:t>.</w:t>
      </w:r>
    </w:p>
    <w:p w:rsidR="001C4DDE" w:rsidRDefault="00592668" w:rsidP="00481F81">
      <w:pPr>
        <w:pStyle w:val="ListParagraph"/>
        <w:spacing w:after="0" w:line="240" w:lineRule="auto"/>
        <w:ind w:left="0" w:firstLine="850"/>
        <w:jc w:val="both"/>
        <w:outlineLvl w:val="1"/>
        <w:rPr>
          <w:rFonts w:ascii="Arial" w:eastAsia="Arial" w:hAnsi="Arial"/>
          <w:sz w:val="24"/>
          <w:lang w:val="en-US"/>
        </w:rPr>
      </w:pPr>
      <w:r>
        <w:rPr>
          <w:rFonts w:ascii="Arial" w:eastAsia="Arial" w:hAnsi="Arial"/>
          <w:sz w:val="24"/>
        </w:rPr>
        <w:t xml:space="preserve">Dikalangan masyarakat Indonesia, brownies temasuk dalam jenis kudapan yang sering dikonsumsi dan umumnya cukup disukai berbagai kalangan mulai dari anak-anak sampai orang dewasa karena cita rasanya </w:t>
      </w:r>
      <w:r>
        <w:rPr>
          <w:rFonts w:ascii="Arial" w:eastAsia="Arial" w:hAnsi="Arial"/>
          <w:sz w:val="24"/>
        </w:rPr>
        <w:lastRenderedPageBreak/>
        <w:t>yang legit, sehingga brownies dapat disajikan dalam acara khusus, misalnya pernikahan, khian</w:t>
      </w:r>
      <w:r w:rsidR="001C4DDE">
        <w:rPr>
          <w:rFonts w:ascii="Arial" w:eastAsia="Arial" w:hAnsi="Arial"/>
          <w:sz w:val="24"/>
        </w:rPr>
        <w:t>an, ulang tahun, dan lain-lain</w:t>
      </w:r>
      <w:r>
        <w:rPr>
          <w:rFonts w:ascii="Arial" w:eastAsia="Arial" w:hAnsi="Arial"/>
          <w:sz w:val="24"/>
        </w:rPr>
        <w:t xml:space="preserve">. </w:t>
      </w:r>
    </w:p>
    <w:p w:rsidR="007F4FCE" w:rsidRPr="001C4DDE" w:rsidRDefault="007F4FCE" w:rsidP="00481F81">
      <w:pPr>
        <w:pStyle w:val="ListParagraph"/>
        <w:spacing w:after="0" w:line="240" w:lineRule="auto"/>
        <w:ind w:left="0" w:firstLine="850"/>
        <w:jc w:val="both"/>
        <w:outlineLvl w:val="1"/>
        <w:rPr>
          <w:rFonts w:ascii="Arial" w:eastAsia="Arial" w:hAnsi="Arial"/>
          <w:sz w:val="24"/>
          <w:lang w:val="en-US"/>
        </w:rPr>
      </w:pPr>
      <w:r w:rsidRPr="001C4DDE">
        <w:rPr>
          <w:rFonts w:ascii="Arial" w:hAnsi="Arial"/>
          <w:sz w:val="24"/>
          <w:szCs w:val="24"/>
        </w:rPr>
        <w:t>Kebiasaan mengonsumsi makanan dengan bahan dasar tepung pada masyarakat perlu diimbangi dengan pengembangan dan penggunaan tepung dari bahan pangan lokal untuk mengurang</w:t>
      </w:r>
      <w:r w:rsidR="00C7086A">
        <w:rPr>
          <w:rFonts w:ascii="Arial" w:hAnsi="Arial"/>
          <w:sz w:val="24"/>
          <w:szCs w:val="24"/>
        </w:rPr>
        <w:t xml:space="preserve">i penggunaan terigu. </w:t>
      </w:r>
      <w:r w:rsidRPr="001C4DDE">
        <w:rPr>
          <w:rFonts w:ascii="Arial" w:hAnsi="Arial"/>
          <w:sz w:val="24"/>
          <w:szCs w:val="24"/>
        </w:rPr>
        <w:t>Salah satu upaya untuk me</w:t>
      </w:r>
      <w:r w:rsidRPr="001C4DDE">
        <w:rPr>
          <w:rFonts w:ascii="Arial" w:hAnsi="Arial"/>
          <w:sz w:val="24"/>
          <w:szCs w:val="24"/>
          <w:lang w:val="en-US"/>
        </w:rPr>
        <w:t>n</w:t>
      </w:r>
      <w:r w:rsidRPr="001C4DDE">
        <w:rPr>
          <w:rFonts w:ascii="Arial" w:hAnsi="Arial"/>
          <w:sz w:val="24"/>
          <w:szCs w:val="24"/>
        </w:rPr>
        <w:t>gimbangi penggunaan terigu pada pembuatan brownies adalah menggunakan tepung jewawut.</w:t>
      </w:r>
    </w:p>
    <w:p w:rsidR="007F4FCE" w:rsidRDefault="007F4FCE" w:rsidP="00481F81">
      <w:pPr>
        <w:pStyle w:val="ListParagraph"/>
        <w:spacing w:after="0" w:line="240" w:lineRule="auto"/>
        <w:ind w:left="0" w:firstLine="850"/>
        <w:jc w:val="both"/>
        <w:outlineLvl w:val="1"/>
        <w:rPr>
          <w:rFonts w:ascii="Arial" w:eastAsia="Arial" w:hAnsi="Arial"/>
          <w:sz w:val="24"/>
          <w:szCs w:val="24"/>
          <w:lang w:val="en-US"/>
        </w:rPr>
      </w:pPr>
      <w:r w:rsidRPr="00196B0C">
        <w:rPr>
          <w:rFonts w:ascii="Arial" w:eastAsia="Arial" w:hAnsi="Arial"/>
          <w:sz w:val="24"/>
          <w:szCs w:val="24"/>
        </w:rPr>
        <w:t>Jewawut adalah sejenis serealia berbiji kecil yang memiliki nilai kandungan gizi yang mirip dengan tanaman pangan lainnya seperti padi, jagung, gandum dan tanaman biji-bijian yang lain. Di Indonesia sendiri pemanfaatan jewawut pada saat ini masih belum banyak dikenal, penggunaannya juga belum berkembang di masyarakat. Selain itu jewawut masih terbatas digunakan dilingkup penelitian. Oleh karena itu perlu dilakukan teknologi pengolahan komoditas pangan yang sesuai, seperti penyajian biji-bijian agar lebih menarik untuk dikomsumsi atau dilakukan sosialisasi jewawut dalam bentuk pangan yang disukai oleh masyarakat serta diharapkan dapat meningkatkan kandungan gizinya (Hildayanti, 2012).</w:t>
      </w:r>
    </w:p>
    <w:p w:rsidR="007F4FCE" w:rsidRDefault="007F4FCE" w:rsidP="00481F81">
      <w:pPr>
        <w:pStyle w:val="ListParagraph"/>
        <w:spacing w:after="0" w:line="240" w:lineRule="auto"/>
        <w:ind w:left="0" w:firstLine="850"/>
        <w:jc w:val="both"/>
        <w:outlineLvl w:val="1"/>
        <w:rPr>
          <w:rFonts w:ascii="Arial" w:eastAsia="Arial" w:hAnsi="Arial"/>
          <w:sz w:val="24"/>
          <w:szCs w:val="24"/>
          <w:lang w:val="en-US"/>
        </w:rPr>
      </w:pPr>
      <w:r w:rsidRPr="00196B0C">
        <w:rPr>
          <w:rFonts w:ascii="Arial" w:eastAsia="Arial" w:hAnsi="Arial"/>
          <w:sz w:val="24"/>
          <w:szCs w:val="24"/>
        </w:rPr>
        <w:t xml:space="preserve">Tepung jewawut merupakan alternatif yang baik sebagai salah satu sumber zat besi yang dapat dimanfaatkan sebagai bahan campuran dalam produk pangan. Keuntungan pengolahan biji jewawut menjadi tepung menjadikan lebih mudah dan praktis diaplikasikan serta memiliki daya simpan yang lebih lama (Setiadi </w:t>
      </w:r>
      <w:r w:rsidRPr="00196B0C">
        <w:rPr>
          <w:rFonts w:ascii="Arial" w:eastAsia="Arial" w:hAnsi="Arial"/>
          <w:sz w:val="24"/>
          <w:szCs w:val="24"/>
          <w:lang w:val="en-US"/>
        </w:rPr>
        <w:t>dkk</w:t>
      </w:r>
      <w:r w:rsidRPr="00196B0C">
        <w:rPr>
          <w:rFonts w:ascii="Arial" w:eastAsia="Arial" w:hAnsi="Arial"/>
          <w:sz w:val="24"/>
          <w:szCs w:val="24"/>
        </w:rPr>
        <w:t xml:space="preserve"> 2015).</w:t>
      </w:r>
    </w:p>
    <w:p w:rsidR="007F4FCE" w:rsidRDefault="007F4FCE" w:rsidP="00481F81">
      <w:pPr>
        <w:pStyle w:val="ListParagraph"/>
        <w:spacing w:after="0" w:line="240" w:lineRule="auto"/>
        <w:ind w:left="0" w:firstLine="850"/>
        <w:jc w:val="both"/>
        <w:outlineLvl w:val="1"/>
        <w:rPr>
          <w:rFonts w:ascii="Arial" w:eastAsia="Arial" w:hAnsi="Arial"/>
          <w:sz w:val="24"/>
          <w:szCs w:val="24"/>
          <w:lang w:val="en-US"/>
        </w:rPr>
      </w:pPr>
      <w:r w:rsidRPr="00196B0C">
        <w:rPr>
          <w:rFonts w:ascii="Arial" w:eastAsia="Arial" w:hAnsi="Arial"/>
          <w:sz w:val="24"/>
          <w:szCs w:val="24"/>
        </w:rPr>
        <w:t>Berdasarkan Tabel Komposisi Pangan Indonesia (TKPI) 2017 kandungan gizi jewawut dalam 100 Gram BDD yaitu mengandung 5,3 mg besi sedangkan 100 Gram BDD beras hanya mengandung 1,8 mg. Jadi dapat disimpulkan bahwa kandungan besi pada jewawut tergolong tinggi sehingga dapat dijadikan sebagai inovasi pangan lokal yang mempunyai nilai gizi yang cukup tinggi.</w:t>
      </w:r>
    </w:p>
    <w:p w:rsidR="00366C10" w:rsidRDefault="007F4FCE" w:rsidP="00481F81">
      <w:pPr>
        <w:pStyle w:val="ListParagraph"/>
        <w:spacing w:after="0" w:line="240" w:lineRule="auto"/>
        <w:ind w:left="0" w:firstLine="850"/>
        <w:jc w:val="both"/>
        <w:outlineLvl w:val="1"/>
        <w:rPr>
          <w:rFonts w:ascii="Arial" w:eastAsia="Arial" w:hAnsi="Arial"/>
          <w:sz w:val="24"/>
          <w:szCs w:val="24"/>
        </w:rPr>
      </w:pPr>
      <w:r w:rsidRPr="00196B0C">
        <w:rPr>
          <w:rFonts w:ascii="Arial" w:eastAsia="Arial" w:hAnsi="Arial"/>
          <w:sz w:val="24"/>
          <w:szCs w:val="24"/>
        </w:rPr>
        <w:t>Berdasarkan uji coba yang telah dilakukan peneliti, hasilnya yaitu formulasi yang digunakan adalah konsentrasi</w:t>
      </w:r>
      <w:r w:rsidRPr="00196B0C">
        <w:rPr>
          <w:rFonts w:ascii="Arial" w:eastAsia="Arial" w:hAnsi="Arial"/>
          <w:sz w:val="24"/>
          <w:szCs w:val="24"/>
          <w:lang w:val="en-US"/>
        </w:rPr>
        <w:t xml:space="preserve"> </w:t>
      </w:r>
      <w:r w:rsidRPr="00196B0C">
        <w:rPr>
          <w:rFonts w:ascii="Arial" w:eastAsia="Arial" w:hAnsi="Arial"/>
          <w:sz w:val="24"/>
          <w:szCs w:val="24"/>
        </w:rPr>
        <w:t xml:space="preserve"> </w:t>
      </w:r>
      <w:r w:rsidRPr="00196B0C">
        <w:rPr>
          <w:rFonts w:ascii="Arial" w:eastAsia="Arial" w:hAnsi="Arial"/>
          <w:sz w:val="24"/>
          <w:szCs w:val="24"/>
          <w:lang w:val="en-US"/>
        </w:rPr>
        <w:t>5</w:t>
      </w:r>
      <w:r w:rsidRPr="00196B0C">
        <w:rPr>
          <w:rFonts w:ascii="Arial" w:eastAsia="Arial" w:hAnsi="Arial"/>
          <w:sz w:val="24"/>
          <w:szCs w:val="24"/>
        </w:rPr>
        <w:t>%,1</w:t>
      </w:r>
      <w:r w:rsidRPr="00196B0C">
        <w:rPr>
          <w:rFonts w:ascii="Arial" w:eastAsia="Arial" w:hAnsi="Arial"/>
          <w:sz w:val="24"/>
          <w:szCs w:val="24"/>
          <w:lang w:val="en-US"/>
        </w:rPr>
        <w:t>0</w:t>
      </w:r>
      <w:r w:rsidRPr="00196B0C">
        <w:rPr>
          <w:rFonts w:ascii="Arial" w:eastAsia="Arial" w:hAnsi="Arial"/>
          <w:sz w:val="24"/>
          <w:szCs w:val="24"/>
        </w:rPr>
        <w:t xml:space="preserve">% dan </w:t>
      </w:r>
      <w:r w:rsidRPr="00196B0C">
        <w:rPr>
          <w:rFonts w:ascii="Arial" w:eastAsia="Arial" w:hAnsi="Arial"/>
          <w:sz w:val="24"/>
          <w:szCs w:val="24"/>
          <w:lang w:val="en-US"/>
        </w:rPr>
        <w:t>15</w:t>
      </w:r>
      <w:r w:rsidRPr="00196B0C">
        <w:rPr>
          <w:rFonts w:ascii="Arial" w:eastAsia="Arial" w:hAnsi="Arial"/>
          <w:sz w:val="24"/>
          <w:szCs w:val="24"/>
        </w:rPr>
        <w:t>%. Maka dari itu, peneliti membuat penelitian tentang “Daya terima brownies dengan</w:t>
      </w:r>
      <w:r w:rsidRPr="00196B0C">
        <w:rPr>
          <w:rFonts w:ascii="Arial" w:eastAsia="Arial" w:hAnsi="Arial"/>
          <w:sz w:val="24"/>
          <w:szCs w:val="24"/>
          <w:lang w:val="en-US"/>
        </w:rPr>
        <w:t xml:space="preserve"> </w:t>
      </w:r>
      <w:r w:rsidRPr="00196B0C">
        <w:rPr>
          <w:rFonts w:ascii="Arial" w:eastAsia="Arial" w:hAnsi="Arial"/>
          <w:sz w:val="24"/>
          <w:szCs w:val="24"/>
        </w:rPr>
        <w:t>sub</w:t>
      </w:r>
      <w:r w:rsidRPr="00196B0C">
        <w:rPr>
          <w:rFonts w:ascii="Arial" w:eastAsia="Arial" w:hAnsi="Arial"/>
          <w:sz w:val="24"/>
          <w:szCs w:val="24"/>
          <w:lang w:val="en-US"/>
        </w:rPr>
        <w:t>s</w:t>
      </w:r>
      <w:r w:rsidRPr="00196B0C">
        <w:rPr>
          <w:rFonts w:ascii="Arial" w:eastAsia="Arial" w:hAnsi="Arial"/>
          <w:sz w:val="24"/>
          <w:szCs w:val="24"/>
        </w:rPr>
        <w:t>titusi tepung jewawut”.</w:t>
      </w:r>
    </w:p>
    <w:p w:rsidR="007F4FCE" w:rsidRDefault="00366C10" w:rsidP="00481F81">
      <w:pPr>
        <w:pStyle w:val="ListParagraph"/>
        <w:spacing w:after="0" w:line="240" w:lineRule="auto"/>
        <w:ind w:left="0" w:firstLine="850"/>
        <w:jc w:val="both"/>
        <w:outlineLvl w:val="1"/>
        <w:rPr>
          <w:rFonts w:ascii="Arial" w:eastAsia="Arial" w:hAnsi="Arial"/>
          <w:sz w:val="24"/>
          <w:szCs w:val="24"/>
          <w:lang w:val="en-US"/>
        </w:rPr>
      </w:pPr>
      <w:r>
        <w:rPr>
          <w:rFonts w:ascii="Arial" w:eastAsia="Arial" w:hAnsi="Arial"/>
          <w:sz w:val="24"/>
          <w:szCs w:val="24"/>
          <w:lang w:val="en-US"/>
        </w:rPr>
        <w:t>Penelitian ini bertujuan untuk m</w:t>
      </w:r>
      <w:r w:rsidR="007F4FCE" w:rsidRPr="00196B0C">
        <w:rPr>
          <w:rFonts w:ascii="Arial" w:eastAsia="Arial" w:hAnsi="Arial"/>
          <w:sz w:val="24"/>
          <w:szCs w:val="24"/>
        </w:rPr>
        <w:t xml:space="preserve">engetahui daya terima masyarakat terhadap brownies dengan </w:t>
      </w:r>
      <w:r w:rsidR="007F4FCE" w:rsidRPr="00196B0C">
        <w:rPr>
          <w:rFonts w:ascii="Arial" w:eastAsia="Arial" w:hAnsi="Arial"/>
          <w:sz w:val="24"/>
          <w:szCs w:val="24"/>
          <w:lang w:val="en-US"/>
        </w:rPr>
        <w:t>substitusi</w:t>
      </w:r>
      <w:r w:rsidR="007F4FCE" w:rsidRPr="00196B0C">
        <w:rPr>
          <w:rFonts w:ascii="Arial" w:eastAsia="Arial" w:hAnsi="Arial"/>
          <w:sz w:val="24"/>
          <w:szCs w:val="24"/>
        </w:rPr>
        <w:t xml:space="preserve"> tepung jewawut.</w:t>
      </w:r>
    </w:p>
    <w:p w:rsidR="00481F81" w:rsidRDefault="00481F81" w:rsidP="00366C10">
      <w:pPr>
        <w:pStyle w:val="Heading1"/>
        <w:spacing w:before="0"/>
        <w:jc w:val="both"/>
        <w:rPr>
          <w:rFonts w:ascii="Arial" w:eastAsia="Arial" w:hAnsi="Arial"/>
          <w:color w:val="auto"/>
          <w:sz w:val="24"/>
          <w:szCs w:val="24"/>
        </w:rPr>
      </w:pPr>
      <w:bookmarkStart w:id="1" w:name="_Toc72313971"/>
    </w:p>
    <w:p w:rsidR="007F4FCE" w:rsidRPr="0012068E" w:rsidRDefault="007F4FCE" w:rsidP="00366C10">
      <w:pPr>
        <w:pStyle w:val="Heading1"/>
        <w:spacing w:before="0"/>
        <w:jc w:val="both"/>
        <w:rPr>
          <w:rFonts w:ascii="Arial" w:eastAsia="Arial" w:hAnsi="Arial"/>
          <w:color w:val="auto"/>
          <w:sz w:val="24"/>
          <w:szCs w:val="24"/>
        </w:rPr>
      </w:pPr>
      <w:r w:rsidRPr="0012068E">
        <w:rPr>
          <w:rFonts w:ascii="Arial" w:eastAsia="Arial" w:hAnsi="Arial"/>
          <w:color w:val="auto"/>
          <w:sz w:val="24"/>
          <w:szCs w:val="24"/>
        </w:rPr>
        <w:t xml:space="preserve">METODE </w:t>
      </w:r>
      <w:bookmarkEnd w:id="1"/>
    </w:p>
    <w:p w:rsidR="007F4FCE" w:rsidRPr="000F5CFD" w:rsidRDefault="007F4FCE" w:rsidP="000F5CFD">
      <w:pPr>
        <w:jc w:val="both"/>
        <w:rPr>
          <w:rFonts w:ascii="Arial" w:eastAsia="Arial" w:hAnsi="Arial"/>
          <w:b/>
          <w:sz w:val="24"/>
          <w:szCs w:val="24"/>
        </w:rPr>
      </w:pPr>
      <w:r w:rsidRPr="000F5CFD">
        <w:rPr>
          <w:rFonts w:ascii="Arial" w:eastAsia="Arial" w:hAnsi="Arial"/>
          <w:b/>
          <w:sz w:val="24"/>
        </w:rPr>
        <w:t xml:space="preserve">Jenis </w:t>
      </w:r>
      <w:r w:rsidR="000F5CFD">
        <w:rPr>
          <w:rFonts w:ascii="Arial" w:eastAsia="Arial" w:hAnsi="Arial"/>
          <w:b/>
          <w:sz w:val="24"/>
        </w:rPr>
        <w:t xml:space="preserve">dan Desain </w:t>
      </w:r>
      <w:r w:rsidRPr="000F5CFD">
        <w:rPr>
          <w:rFonts w:ascii="Arial" w:eastAsia="Arial" w:hAnsi="Arial"/>
          <w:b/>
          <w:sz w:val="24"/>
        </w:rPr>
        <w:t>Penelitian</w:t>
      </w:r>
    </w:p>
    <w:p w:rsidR="007F4FCE" w:rsidRPr="000F5CFD" w:rsidRDefault="007F4FCE" w:rsidP="000F5CFD">
      <w:pPr>
        <w:pStyle w:val="ListParagraph"/>
        <w:spacing w:after="0" w:line="240" w:lineRule="auto"/>
        <w:ind w:left="0" w:firstLine="709"/>
        <w:jc w:val="both"/>
        <w:rPr>
          <w:rFonts w:ascii="Arial" w:eastAsia="Arial" w:hAnsi="Arial"/>
          <w:b/>
          <w:sz w:val="24"/>
          <w:szCs w:val="24"/>
          <w:lang w:val="en-US"/>
        </w:rPr>
      </w:pPr>
      <w:r w:rsidRPr="009708C8">
        <w:rPr>
          <w:rFonts w:ascii="Arial" w:eastAsia="Arial" w:hAnsi="Arial"/>
          <w:sz w:val="24"/>
        </w:rPr>
        <w:t xml:space="preserve">Jenis  penelitian  ini  adalah  </w:t>
      </w:r>
      <w:r w:rsidR="005C6D9F">
        <w:rPr>
          <w:rFonts w:ascii="Arial" w:hAnsi="Arial" w:cs="Arial"/>
          <w:sz w:val="24"/>
          <w:szCs w:val="24"/>
        </w:rPr>
        <w:t>pra eksperimental</w:t>
      </w:r>
      <w:r w:rsidR="005C6D9F" w:rsidRPr="009708C8">
        <w:rPr>
          <w:rFonts w:ascii="Arial" w:eastAsia="Arial" w:hAnsi="Arial"/>
          <w:sz w:val="24"/>
        </w:rPr>
        <w:t xml:space="preserve"> </w:t>
      </w:r>
      <w:r w:rsidRPr="009708C8">
        <w:rPr>
          <w:rFonts w:ascii="Arial" w:eastAsia="Arial" w:hAnsi="Arial"/>
          <w:sz w:val="24"/>
        </w:rPr>
        <w:t>untuk</w:t>
      </w:r>
      <w:r w:rsidRPr="009708C8">
        <w:rPr>
          <w:rFonts w:ascii="Arial" w:eastAsia="Arial" w:hAnsi="Arial"/>
          <w:sz w:val="24"/>
          <w:lang w:val="en-US"/>
        </w:rPr>
        <w:t xml:space="preserve"> </w:t>
      </w:r>
      <w:r w:rsidRPr="009708C8">
        <w:rPr>
          <w:rFonts w:ascii="Arial" w:eastAsia="Arial" w:hAnsi="Arial"/>
          <w:sz w:val="24"/>
        </w:rPr>
        <w:t xml:space="preserve">menilai  daya  terima  yaitu  </w:t>
      </w:r>
      <w:r w:rsidRPr="009708C8">
        <w:rPr>
          <w:rFonts w:ascii="Arial" w:eastAsia="Arial" w:hAnsi="Arial"/>
          <w:sz w:val="24"/>
          <w:lang w:val="en-US"/>
        </w:rPr>
        <w:t>brownies</w:t>
      </w:r>
      <w:r w:rsidR="00D147D9">
        <w:rPr>
          <w:rFonts w:ascii="Arial" w:eastAsia="Arial" w:hAnsi="Arial"/>
          <w:sz w:val="24"/>
        </w:rPr>
        <w:t xml:space="preserve"> dengan  </w:t>
      </w:r>
      <w:r w:rsidR="00D147D9">
        <w:rPr>
          <w:rFonts w:ascii="Arial" w:eastAsia="Arial" w:hAnsi="Arial"/>
          <w:sz w:val="24"/>
          <w:lang w:val="en-US"/>
        </w:rPr>
        <w:t>substitusi</w:t>
      </w:r>
      <w:r w:rsidRPr="009708C8">
        <w:rPr>
          <w:rFonts w:ascii="Arial" w:eastAsia="Arial" w:hAnsi="Arial"/>
          <w:sz w:val="24"/>
        </w:rPr>
        <w:t xml:space="preserve">  tepung</w:t>
      </w:r>
      <w:r w:rsidRPr="009708C8">
        <w:rPr>
          <w:rFonts w:ascii="Arial" w:eastAsia="Arial" w:hAnsi="Arial"/>
          <w:sz w:val="24"/>
          <w:lang w:val="en-US"/>
        </w:rPr>
        <w:t xml:space="preserve"> </w:t>
      </w:r>
      <w:r w:rsidRPr="009708C8">
        <w:rPr>
          <w:rFonts w:ascii="Arial" w:eastAsia="Arial" w:hAnsi="Arial"/>
          <w:sz w:val="24"/>
        </w:rPr>
        <w:t>jewawut.  Berdasarkan  percobaan  awal  maka  konsentrasi  yang</w:t>
      </w:r>
      <w:r w:rsidRPr="009708C8">
        <w:rPr>
          <w:rFonts w:ascii="Arial" w:eastAsia="Arial" w:hAnsi="Arial"/>
          <w:sz w:val="24"/>
          <w:lang w:val="en-US"/>
        </w:rPr>
        <w:t xml:space="preserve"> </w:t>
      </w:r>
      <w:r w:rsidRPr="009708C8">
        <w:rPr>
          <w:rFonts w:ascii="Arial" w:eastAsia="Arial" w:hAnsi="Arial"/>
          <w:sz w:val="24"/>
        </w:rPr>
        <w:t>dipilih yaitu</w:t>
      </w:r>
      <w:r w:rsidRPr="009708C8">
        <w:rPr>
          <w:rFonts w:ascii="Arial" w:eastAsia="Arial" w:hAnsi="Arial"/>
          <w:sz w:val="24"/>
          <w:lang w:val="en-US"/>
        </w:rPr>
        <w:t xml:space="preserve"> </w:t>
      </w:r>
      <w:r w:rsidRPr="009708C8">
        <w:rPr>
          <w:rFonts w:ascii="Arial" w:eastAsia="Arial" w:hAnsi="Arial"/>
          <w:sz w:val="24"/>
          <w:szCs w:val="24"/>
          <w:lang w:val="en-US"/>
        </w:rPr>
        <w:t xml:space="preserve">0%, </w:t>
      </w:r>
      <w:r w:rsidRPr="009708C8">
        <w:rPr>
          <w:rFonts w:ascii="Arial" w:eastAsia="Arial" w:hAnsi="Arial"/>
          <w:sz w:val="24"/>
          <w:lang w:val="en-US"/>
        </w:rPr>
        <w:t>5</w:t>
      </w:r>
      <w:r w:rsidRPr="009708C8">
        <w:rPr>
          <w:rFonts w:ascii="Arial" w:eastAsia="Arial" w:hAnsi="Arial"/>
          <w:sz w:val="24"/>
        </w:rPr>
        <w:t>%, 1</w:t>
      </w:r>
      <w:r w:rsidRPr="009708C8">
        <w:rPr>
          <w:rFonts w:ascii="Arial" w:eastAsia="Arial" w:hAnsi="Arial"/>
          <w:sz w:val="24"/>
          <w:lang w:val="en-US"/>
        </w:rPr>
        <w:t>0</w:t>
      </w:r>
      <w:r w:rsidRPr="009708C8">
        <w:rPr>
          <w:rFonts w:ascii="Arial" w:eastAsia="Arial" w:hAnsi="Arial"/>
          <w:sz w:val="24"/>
        </w:rPr>
        <w:t xml:space="preserve">%, </w:t>
      </w:r>
      <w:r w:rsidRPr="009708C8">
        <w:rPr>
          <w:rFonts w:ascii="Arial" w:eastAsia="Arial" w:hAnsi="Arial"/>
          <w:sz w:val="24"/>
          <w:lang w:val="en-US"/>
        </w:rPr>
        <w:t>15</w:t>
      </w:r>
      <w:r w:rsidR="00D147D9">
        <w:rPr>
          <w:rFonts w:ascii="Arial" w:eastAsia="Arial" w:hAnsi="Arial"/>
          <w:sz w:val="24"/>
        </w:rPr>
        <w:t xml:space="preserve">% </w:t>
      </w:r>
      <w:r w:rsidR="00D147D9">
        <w:rPr>
          <w:rFonts w:ascii="Arial" w:eastAsia="Arial" w:hAnsi="Arial"/>
          <w:sz w:val="24"/>
          <w:lang w:val="en-US"/>
        </w:rPr>
        <w:t>substitusi</w:t>
      </w:r>
      <w:r w:rsidRPr="009708C8">
        <w:rPr>
          <w:rFonts w:ascii="Arial" w:eastAsia="Arial" w:hAnsi="Arial"/>
          <w:sz w:val="24"/>
        </w:rPr>
        <w:t xml:space="preserve"> tepung jewawut dari</w:t>
      </w:r>
      <w:r w:rsidRPr="009708C8">
        <w:rPr>
          <w:rFonts w:ascii="Arial" w:eastAsia="Arial" w:hAnsi="Arial"/>
          <w:sz w:val="24"/>
          <w:lang w:val="en-US"/>
        </w:rPr>
        <w:t xml:space="preserve"> </w:t>
      </w:r>
      <w:r w:rsidRPr="009708C8">
        <w:rPr>
          <w:rFonts w:ascii="Arial" w:eastAsia="Arial" w:hAnsi="Arial"/>
          <w:sz w:val="24"/>
        </w:rPr>
        <w:t xml:space="preserve">berat bahan utama </w:t>
      </w:r>
      <w:r w:rsidRPr="009708C8">
        <w:rPr>
          <w:rFonts w:ascii="Arial" w:eastAsia="Arial" w:hAnsi="Arial"/>
          <w:sz w:val="24"/>
          <w:lang w:val="en-US"/>
        </w:rPr>
        <w:t>brownies</w:t>
      </w:r>
      <w:r w:rsidRPr="009708C8">
        <w:rPr>
          <w:rFonts w:ascii="Arial" w:eastAsia="Arial" w:hAnsi="Arial"/>
          <w:sz w:val="24"/>
        </w:rPr>
        <w:t>. Selanjutnya konsentrasi tersebut</w:t>
      </w:r>
      <w:r w:rsidRPr="009708C8">
        <w:rPr>
          <w:rFonts w:ascii="Arial" w:eastAsia="Arial" w:hAnsi="Arial"/>
          <w:sz w:val="24"/>
          <w:lang w:val="en-US"/>
        </w:rPr>
        <w:t xml:space="preserve"> </w:t>
      </w:r>
      <w:r w:rsidRPr="009708C8">
        <w:rPr>
          <w:rFonts w:ascii="Arial" w:eastAsia="Arial" w:hAnsi="Arial"/>
          <w:sz w:val="24"/>
        </w:rPr>
        <w:t>diberi kode A0, A1, A2, dan A3.</w:t>
      </w:r>
      <w:r w:rsidR="000F5CFD">
        <w:rPr>
          <w:rFonts w:ascii="Arial" w:eastAsia="Arial" w:hAnsi="Arial"/>
          <w:sz w:val="24"/>
          <w:lang w:val="en-US"/>
        </w:rPr>
        <w:t xml:space="preserve"> </w:t>
      </w:r>
      <w:r w:rsidR="000F5CFD" w:rsidRPr="009708C8">
        <w:rPr>
          <w:rFonts w:ascii="Arial" w:eastAsia="Arial" w:hAnsi="Arial"/>
          <w:sz w:val="24"/>
        </w:rPr>
        <w:t>Desain penelitian yang digunakan adalah post text group</w:t>
      </w:r>
      <w:r w:rsidR="000F5CFD" w:rsidRPr="009708C8">
        <w:rPr>
          <w:rFonts w:ascii="Arial" w:eastAsia="Arial" w:hAnsi="Arial"/>
          <w:sz w:val="24"/>
          <w:lang w:val="en-US"/>
        </w:rPr>
        <w:t xml:space="preserve"> </w:t>
      </w:r>
      <w:r w:rsidR="000F5CFD" w:rsidRPr="009708C8">
        <w:rPr>
          <w:rFonts w:ascii="Arial" w:eastAsia="Arial" w:hAnsi="Arial"/>
          <w:sz w:val="24"/>
        </w:rPr>
        <w:t>design</w:t>
      </w:r>
      <w:r w:rsidR="000F5CFD">
        <w:rPr>
          <w:rFonts w:ascii="Arial" w:eastAsia="Arial" w:hAnsi="Arial"/>
          <w:sz w:val="24"/>
          <w:lang w:val="en-US"/>
        </w:rPr>
        <w:t>.</w:t>
      </w:r>
    </w:p>
    <w:p w:rsidR="000F5CFD" w:rsidRDefault="000F5CFD" w:rsidP="000F5CFD">
      <w:pPr>
        <w:jc w:val="both"/>
        <w:outlineLvl w:val="1"/>
        <w:rPr>
          <w:rFonts w:ascii="Arial" w:eastAsia="Arial" w:hAnsi="Arial"/>
          <w:b/>
          <w:sz w:val="24"/>
          <w:szCs w:val="24"/>
        </w:rPr>
      </w:pPr>
      <w:bookmarkStart w:id="2" w:name="_Toc72313973"/>
    </w:p>
    <w:p w:rsidR="007F4FCE" w:rsidRPr="000F5CFD" w:rsidRDefault="007F4FCE" w:rsidP="000F5CFD">
      <w:pPr>
        <w:jc w:val="both"/>
        <w:outlineLvl w:val="1"/>
        <w:rPr>
          <w:rFonts w:ascii="Arial" w:eastAsia="Arial" w:hAnsi="Arial"/>
          <w:b/>
          <w:sz w:val="24"/>
          <w:szCs w:val="24"/>
        </w:rPr>
      </w:pPr>
      <w:r w:rsidRPr="000F5CFD">
        <w:rPr>
          <w:rFonts w:ascii="Arial" w:eastAsia="Arial" w:hAnsi="Arial"/>
          <w:b/>
          <w:sz w:val="24"/>
          <w:szCs w:val="24"/>
        </w:rPr>
        <w:t>Tempat dan Waktu Penelitian</w:t>
      </w:r>
      <w:bookmarkEnd w:id="2"/>
    </w:p>
    <w:p w:rsidR="007F4FCE" w:rsidRPr="00253CA6" w:rsidRDefault="007F4FCE" w:rsidP="00DD7804">
      <w:pPr>
        <w:pStyle w:val="ListParagraph"/>
        <w:spacing w:after="0" w:line="240" w:lineRule="auto"/>
        <w:ind w:left="0" w:firstLine="567"/>
        <w:jc w:val="both"/>
        <w:rPr>
          <w:rFonts w:ascii="Arial" w:eastAsia="Arial" w:hAnsi="Arial"/>
          <w:sz w:val="24"/>
          <w:szCs w:val="24"/>
          <w:lang w:val="en-US"/>
        </w:rPr>
      </w:pPr>
      <w:r w:rsidRPr="00A94657">
        <w:rPr>
          <w:rFonts w:ascii="Arial" w:eastAsia="Arial" w:hAnsi="Arial"/>
          <w:sz w:val="24"/>
          <w:szCs w:val="24"/>
        </w:rPr>
        <w:lastRenderedPageBreak/>
        <w:t>Penelitian ini dilakukan di Laboratorium Teknologi Pangan Jurusan Gizi Politeknik Kesehatan Makassar</w:t>
      </w:r>
      <w:r w:rsidRPr="00A94657">
        <w:rPr>
          <w:rFonts w:ascii="Arial" w:eastAsia="Arial" w:hAnsi="Arial"/>
          <w:i/>
          <w:sz w:val="24"/>
          <w:szCs w:val="24"/>
        </w:rPr>
        <w:t>.</w:t>
      </w:r>
      <w:r w:rsidR="00DD7804">
        <w:rPr>
          <w:rFonts w:ascii="Arial" w:eastAsia="Arial" w:hAnsi="Arial"/>
          <w:i/>
          <w:sz w:val="24"/>
          <w:szCs w:val="24"/>
          <w:lang w:val="en-US"/>
        </w:rPr>
        <w:t xml:space="preserve"> </w:t>
      </w:r>
      <w:r w:rsidR="00DD7804" w:rsidRPr="00DD7804">
        <w:rPr>
          <w:rFonts w:ascii="Arial" w:eastAsia="Arial" w:hAnsi="Arial"/>
          <w:sz w:val="24"/>
          <w:szCs w:val="24"/>
          <w:lang w:val="en-US"/>
        </w:rPr>
        <w:t>P</w:t>
      </w:r>
      <w:r w:rsidRPr="00DD7804">
        <w:rPr>
          <w:rFonts w:ascii="Arial" w:eastAsia="Arial" w:hAnsi="Arial"/>
          <w:sz w:val="24"/>
          <w:szCs w:val="24"/>
        </w:rPr>
        <w:t>enelitian dilaksanakan</w:t>
      </w:r>
      <w:r w:rsidRPr="00A94657">
        <w:rPr>
          <w:rFonts w:ascii="Arial" w:eastAsia="Arial" w:hAnsi="Arial"/>
          <w:sz w:val="24"/>
          <w:szCs w:val="24"/>
        </w:rPr>
        <w:t xml:space="preserve"> pada bulan Februari </w:t>
      </w:r>
      <w:r>
        <w:rPr>
          <w:rFonts w:ascii="Arial" w:eastAsia="Arial" w:hAnsi="Arial"/>
          <w:sz w:val="24"/>
          <w:szCs w:val="24"/>
        </w:rPr>
        <w:t xml:space="preserve">– </w:t>
      </w:r>
      <w:r w:rsidR="00C57367">
        <w:rPr>
          <w:rFonts w:ascii="Arial" w:eastAsia="Arial" w:hAnsi="Arial"/>
          <w:sz w:val="24"/>
          <w:szCs w:val="24"/>
          <w:lang w:val="en-US"/>
        </w:rPr>
        <w:t xml:space="preserve">April </w:t>
      </w:r>
      <w:bookmarkStart w:id="3" w:name="_GoBack"/>
      <w:bookmarkEnd w:id="3"/>
      <w:r w:rsidRPr="00A94657">
        <w:rPr>
          <w:rFonts w:ascii="Arial" w:eastAsia="Arial" w:hAnsi="Arial"/>
          <w:sz w:val="24"/>
          <w:szCs w:val="24"/>
        </w:rPr>
        <w:t>2021.</w:t>
      </w:r>
    </w:p>
    <w:p w:rsidR="0099589C" w:rsidRDefault="0099589C" w:rsidP="0099589C">
      <w:pPr>
        <w:tabs>
          <w:tab w:val="left" w:pos="1200"/>
        </w:tabs>
        <w:jc w:val="both"/>
        <w:outlineLvl w:val="1"/>
        <w:rPr>
          <w:rFonts w:ascii="Arial" w:eastAsia="Arial" w:hAnsi="Arial"/>
          <w:b/>
          <w:sz w:val="24"/>
          <w:szCs w:val="24"/>
        </w:rPr>
      </w:pPr>
      <w:bookmarkStart w:id="4" w:name="_Toc72313974"/>
    </w:p>
    <w:p w:rsidR="007F4FCE" w:rsidRPr="0099589C" w:rsidRDefault="007F4FCE" w:rsidP="0099589C">
      <w:pPr>
        <w:tabs>
          <w:tab w:val="left" w:pos="1200"/>
        </w:tabs>
        <w:jc w:val="both"/>
        <w:outlineLvl w:val="1"/>
        <w:rPr>
          <w:rFonts w:ascii="Arial" w:eastAsia="Arial" w:hAnsi="Arial"/>
          <w:b/>
          <w:sz w:val="24"/>
          <w:szCs w:val="24"/>
        </w:rPr>
      </w:pPr>
      <w:r w:rsidRPr="0099589C">
        <w:rPr>
          <w:rFonts w:ascii="Arial" w:eastAsia="Arial" w:hAnsi="Arial"/>
          <w:b/>
          <w:sz w:val="24"/>
          <w:szCs w:val="24"/>
        </w:rPr>
        <w:t>Alat dan Bahan</w:t>
      </w:r>
      <w:bookmarkEnd w:id="4"/>
    </w:p>
    <w:p w:rsidR="007F4FCE" w:rsidRDefault="007F4FCE" w:rsidP="00A51A5E">
      <w:pPr>
        <w:ind w:firstLine="720"/>
        <w:rPr>
          <w:rFonts w:ascii="Arial" w:eastAsia="Arial" w:hAnsi="Arial"/>
          <w:sz w:val="24"/>
          <w:szCs w:val="24"/>
        </w:rPr>
      </w:pPr>
      <w:r w:rsidRPr="00A51A5E">
        <w:rPr>
          <w:rFonts w:ascii="Arial" w:eastAsia="Arial" w:hAnsi="Arial"/>
          <w:sz w:val="24"/>
          <w:szCs w:val="24"/>
        </w:rPr>
        <w:t>Alat</w:t>
      </w:r>
      <w:r w:rsidR="00A51A5E">
        <w:rPr>
          <w:rFonts w:ascii="Arial" w:eastAsia="Arial" w:hAnsi="Arial"/>
          <w:sz w:val="24"/>
          <w:szCs w:val="24"/>
        </w:rPr>
        <w:t xml:space="preserve"> yang digunakan b</w:t>
      </w:r>
      <w:r w:rsidRPr="00CC4E5F">
        <w:rPr>
          <w:rFonts w:ascii="Arial" w:hAnsi="Arial"/>
          <w:sz w:val="24"/>
          <w:szCs w:val="24"/>
        </w:rPr>
        <w:t>askom</w:t>
      </w:r>
      <w:r w:rsidR="00A51A5E">
        <w:rPr>
          <w:rFonts w:ascii="Arial" w:hAnsi="Arial"/>
          <w:sz w:val="24"/>
          <w:szCs w:val="24"/>
        </w:rPr>
        <w:t>, t</w:t>
      </w:r>
      <w:r w:rsidRPr="00CC4E5F">
        <w:rPr>
          <w:rFonts w:ascii="Arial" w:hAnsi="Arial"/>
          <w:sz w:val="24"/>
          <w:szCs w:val="24"/>
        </w:rPr>
        <w:t>imbangan</w:t>
      </w:r>
      <w:r w:rsidR="00A51A5E">
        <w:rPr>
          <w:rFonts w:ascii="Arial" w:hAnsi="Arial"/>
          <w:sz w:val="24"/>
          <w:szCs w:val="24"/>
        </w:rPr>
        <w:t>, s</w:t>
      </w:r>
      <w:r w:rsidRPr="00CC4E5F">
        <w:rPr>
          <w:rFonts w:ascii="Arial" w:hAnsi="Arial"/>
          <w:sz w:val="24"/>
          <w:szCs w:val="24"/>
        </w:rPr>
        <w:t>endok</w:t>
      </w:r>
      <w:r w:rsidR="00A51A5E">
        <w:rPr>
          <w:rFonts w:ascii="Arial" w:hAnsi="Arial"/>
          <w:sz w:val="24"/>
          <w:szCs w:val="24"/>
        </w:rPr>
        <w:t>, m</w:t>
      </w:r>
      <w:r w:rsidRPr="00CC4E5F">
        <w:rPr>
          <w:rFonts w:ascii="Arial" w:hAnsi="Arial"/>
          <w:sz w:val="24"/>
          <w:szCs w:val="24"/>
        </w:rPr>
        <w:t>ixer</w:t>
      </w:r>
      <w:r w:rsidR="00A51A5E">
        <w:rPr>
          <w:rFonts w:ascii="Arial" w:hAnsi="Arial"/>
          <w:sz w:val="24"/>
          <w:szCs w:val="24"/>
        </w:rPr>
        <w:t>, k</w:t>
      </w:r>
      <w:r>
        <w:rPr>
          <w:rFonts w:ascii="Arial" w:hAnsi="Arial"/>
          <w:sz w:val="24"/>
          <w:szCs w:val="24"/>
        </w:rPr>
        <w:t>ukusan</w:t>
      </w:r>
      <w:r w:rsidR="00A51A5E">
        <w:rPr>
          <w:rFonts w:ascii="Arial" w:hAnsi="Arial"/>
          <w:sz w:val="24"/>
          <w:szCs w:val="24"/>
        </w:rPr>
        <w:t>, g</w:t>
      </w:r>
      <w:r w:rsidRPr="00CC4E5F">
        <w:rPr>
          <w:rFonts w:ascii="Arial" w:hAnsi="Arial"/>
          <w:sz w:val="24"/>
          <w:szCs w:val="24"/>
        </w:rPr>
        <w:t>elas</w:t>
      </w:r>
      <w:r>
        <w:rPr>
          <w:rFonts w:ascii="Arial" w:hAnsi="Arial"/>
          <w:sz w:val="24"/>
          <w:szCs w:val="24"/>
        </w:rPr>
        <w:t xml:space="preserve"> aluminium</w:t>
      </w:r>
      <w:r w:rsidR="00A51A5E">
        <w:rPr>
          <w:rFonts w:ascii="Arial" w:hAnsi="Arial"/>
          <w:sz w:val="24"/>
          <w:szCs w:val="24"/>
        </w:rPr>
        <w:t xml:space="preserve">. </w:t>
      </w:r>
      <w:r w:rsidRPr="00AE10F2">
        <w:rPr>
          <w:rFonts w:ascii="Arial" w:eastAsia="Arial" w:hAnsi="Arial"/>
          <w:sz w:val="24"/>
          <w:szCs w:val="24"/>
        </w:rPr>
        <w:t>Bahan yang digunakan dalam pembuatan kue brownies tepung jewawut  adalah</w:t>
      </w:r>
      <w:r w:rsidR="008E655F">
        <w:rPr>
          <w:rFonts w:ascii="Arial" w:eastAsia="Arial" w:hAnsi="Arial"/>
          <w:sz w:val="24"/>
          <w:szCs w:val="24"/>
        </w:rPr>
        <w:t xml:space="preserve"> :</w:t>
      </w:r>
    </w:p>
    <w:p w:rsidR="008E655F" w:rsidRDefault="008E655F" w:rsidP="004A3F7F">
      <w:pPr>
        <w:pStyle w:val="ListParagraph"/>
        <w:tabs>
          <w:tab w:val="left" w:pos="1740"/>
        </w:tabs>
        <w:spacing w:after="0" w:line="240" w:lineRule="auto"/>
        <w:ind w:left="1276"/>
        <w:rPr>
          <w:rFonts w:ascii="Arial" w:eastAsia="Arial" w:hAnsi="Arial" w:cs="Arial"/>
          <w:sz w:val="24"/>
          <w:szCs w:val="24"/>
          <w:lang w:val="en-US"/>
        </w:rPr>
      </w:pPr>
    </w:p>
    <w:p w:rsidR="007F4FCE" w:rsidRPr="00861890" w:rsidRDefault="00D06C72" w:rsidP="00D06C72">
      <w:pPr>
        <w:jc w:val="center"/>
        <w:rPr>
          <w:rFonts w:ascii="Arial" w:eastAsia="Arial" w:hAnsi="Arial"/>
          <w:sz w:val="24"/>
          <w:szCs w:val="24"/>
        </w:rPr>
      </w:pPr>
      <w:r>
        <w:rPr>
          <w:rFonts w:ascii="Arial" w:eastAsia="Arial" w:hAnsi="Arial"/>
          <w:sz w:val="24"/>
          <w:szCs w:val="24"/>
        </w:rPr>
        <w:t>Tabel 1</w:t>
      </w:r>
      <w:r w:rsidR="007F4FCE">
        <w:rPr>
          <w:rFonts w:ascii="Arial" w:eastAsia="Arial" w:hAnsi="Arial"/>
          <w:sz w:val="24"/>
          <w:szCs w:val="24"/>
        </w:rPr>
        <w:t>.</w:t>
      </w:r>
    </w:p>
    <w:p w:rsidR="007F4FCE" w:rsidRDefault="007F4FCE" w:rsidP="00D06C72">
      <w:pPr>
        <w:jc w:val="center"/>
        <w:rPr>
          <w:rFonts w:ascii="Arial" w:eastAsia="Arial" w:hAnsi="Arial"/>
          <w:sz w:val="24"/>
          <w:szCs w:val="24"/>
        </w:rPr>
      </w:pPr>
      <w:r w:rsidRPr="00861890">
        <w:rPr>
          <w:rFonts w:ascii="Arial" w:eastAsia="Arial" w:hAnsi="Arial"/>
          <w:sz w:val="24"/>
          <w:szCs w:val="24"/>
        </w:rPr>
        <w:t xml:space="preserve">Bahan </w:t>
      </w:r>
      <w:r w:rsidRPr="00294232">
        <w:rPr>
          <w:rFonts w:ascii="Arial" w:eastAsia="Arial" w:hAnsi="Arial"/>
          <w:sz w:val="24"/>
          <w:szCs w:val="24"/>
        </w:rPr>
        <w:t xml:space="preserve">Brownies </w:t>
      </w:r>
      <w:r>
        <w:rPr>
          <w:rFonts w:ascii="Arial" w:eastAsia="Arial" w:hAnsi="Arial"/>
          <w:sz w:val="24"/>
          <w:szCs w:val="24"/>
        </w:rPr>
        <w:t>Substitus</w:t>
      </w:r>
      <w:r w:rsidR="00CF4090">
        <w:rPr>
          <w:rFonts w:ascii="Arial" w:eastAsia="Arial" w:hAnsi="Arial"/>
          <w:sz w:val="24"/>
          <w:szCs w:val="24"/>
        </w:rPr>
        <w:t>i Tepung Jewawut k</w:t>
      </w:r>
      <w:r>
        <w:rPr>
          <w:rFonts w:ascii="Arial" w:eastAsia="Arial" w:hAnsi="Arial"/>
          <w:sz w:val="24"/>
          <w:szCs w:val="24"/>
        </w:rPr>
        <w:t>onsentras</w:t>
      </w:r>
      <w:r w:rsidR="00384FD6">
        <w:rPr>
          <w:rFonts w:ascii="Arial" w:eastAsia="Arial" w:hAnsi="Arial"/>
          <w:sz w:val="24"/>
          <w:szCs w:val="24"/>
        </w:rPr>
        <w:t>i</w:t>
      </w:r>
    </w:p>
    <w:p w:rsidR="007F4FCE" w:rsidRDefault="007F4FCE" w:rsidP="00D06C72">
      <w:pPr>
        <w:jc w:val="center"/>
        <w:rPr>
          <w:rFonts w:ascii="Arial" w:eastAsia="Arial" w:hAnsi="Arial"/>
          <w:sz w:val="24"/>
          <w:szCs w:val="24"/>
        </w:rPr>
      </w:pPr>
      <w:r w:rsidRPr="00861890">
        <w:rPr>
          <w:rFonts w:ascii="Arial" w:eastAsia="Arial" w:hAnsi="Arial"/>
          <w:sz w:val="24"/>
          <w:szCs w:val="24"/>
        </w:rPr>
        <w:t xml:space="preserve"> 5%, 10%, dan 15%</w:t>
      </w:r>
    </w:p>
    <w:p w:rsidR="00D06C72" w:rsidRPr="00861890" w:rsidRDefault="00D06C72" w:rsidP="004A3F7F">
      <w:pPr>
        <w:ind w:left="1276"/>
        <w:jc w:val="center"/>
        <w:rPr>
          <w:rFonts w:ascii="Arial" w:eastAsia="Arial" w:hAnsi="Arial"/>
          <w:sz w:val="24"/>
          <w:szCs w:val="24"/>
        </w:rPr>
      </w:pPr>
    </w:p>
    <w:tbl>
      <w:tblPr>
        <w:tblW w:w="7592" w:type="dxa"/>
        <w:tblInd w:w="21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0"/>
        <w:gridCol w:w="1926"/>
        <w:gridCol w:w="1383"/>
        <w:gridCol w:w="1276"/>
        <w:gridCol w:w="1559"/>
        <w:gridCol w:w="1418"/>
      </w:tblGrid>
      <w:tr w:rsidR="007F4FCE" w:rsidRPr="00CC4E5F" w:rsidTr="007F4FCE">
        <w:trPr>
          <w:trHeight w:val="340"/>
        </w:trPr>
        <w:tc>
          <w:tcPr>
            <w:tcW w:w="30" w:type="dxa"/>
            <w:shd w:val="clear" w:color="auto" w:fill="auto"/>
            <w:vAlign w:val="bottom"/>
          </w:tcPr>
          <w:p w:rsidR="007F4FCE" w:rsidRPr="00CC4E5F" w:rsidRDefault="007F4FCE" w:rsidP="00D06C72">
            <w:pPr>
              <w:rPr>
                <w:rFonts w:ascii="Arial" w:eastAsia="Times New Roman" w:hAnsi="Arial"/>
                <w:sz w:val="24"/>
                <w:szCs w:val="24"/>
              </w:rPr>
            </w:pPr>
          </w:p>
        </w:tc>
        <w:tc>
          <w:tcPr>
            <w:tcW w:w="1926" w:type="dxa"/>
            <w:vMerge w:val="restart"/>
            <w:tcBorders>
              <w:top w:val="double" w:sz="4" w:space="0" w:color="auto"/>
              <w:bottom w:val="single" w:sz="4" w:space="0" w:color="auto"/>
            </w:tcBorders>
            <w:shd w:val="clear" w:color="auto" w:fill="auto"/>
            <w:vAlign w:val="center"/>
          </w:tcPr>
          <w:p w:rsidR="007F4FCE" w:rsidRPr="00CC4E5F" w:rsidRDefault="007F4FCE" w:rsidP="00D06C72">
            <w:pPr>
              <w:jc w:val="center"/>
              <w:rPr>
                <w:rFonts w:ascii="Arial" w:eastAsia="Arial" w:hAnsi="Arial"/>
                <w:b/>
                <w:sz w:val="24"/>
                <w:szCs w:val="24"/>
              </w:rPr>
            </w:pPr>
            <w:r w:rsidRPr="00CC4E5F">
              <w:rPr>
                <w:rFonts w:ascii="Arial" w:eastAsia="Arial" w:hAnsi="Arial"/>
                <w:b/>
                <w:sz w:val="24"/>
                <w:szCs w:val="24"/>
              </w:rPr>
              <w:t>Bahan</w:t>
            </w:r>
          </w:p>
        </w:tc>
        <w:tc>
          <w:tcPr>
            <w:tcW w:w="1383" w:type="dxa"/>
            <w:vMerge w:val="restart"/>
            <w:tcBorders>
              <w:top w:val="double" w:sz="4" w:space="0" w:color="auto"/>
              <w:bottom w:val="single" w:sz="4" w:space="0" w:color="auto"/>
            </w:tcBorders>
            <w:shd w:val="clear" w:color="auto" w:fill="auto"/>
            <w:vAlign w:val="center"/>
          </w:tcPr>
          <w:p w:rsidR="007F4FCE" w:rsidRPr="00CC4E5F" w:rsidRDefault="007F4FCE" w:rsidP="00D06C72">
            <w:pPr>
              <w:jc w:val="center"/>
              <w:rPr>
                <w:rFonts w:ascii="Arial" w:eastAsia="Arial" w:hAnsi="Arial"/>
                <w:b/>
                <w:sz w:val="24"/>
                <w:szCs w:val="24"/>
              </w:rPr>
            </w:pPr>
            <w:r>
              <w:rPr>
                <w:rFonts w:ascii="Arial" w:eastAsia="Arial" w:hAnsi="Arial"/>
                <w:b/>
                <w:sz w:val="24"/>
                <w:szCs w:val="24"/>
              </w:rPr>
              <w:t>A</w:t>
            </w:r>
            <w:r w:rsidRPr="00CC4E5F">
              <w:rPr>
                <w:rFonts w:ascii="Arial" w:eastAsia="Arial" w:hAnsi="Arial"/>
                <w:b/>
                <w:sz w:val="24"/>
                <w:szCs w:val="24"/>
              </w:rPr>
              <w:t>0</w:t>
            </w:r>
          </w:p>
          <w:p w:rsidR="007F4FCE" w:rsidRPr="00CC4E5F" w:rsidRDefault="007F4FCE" w:rsidP="00D06C72">
            <w:pPr>
              <w:jc w:val="center"/>
              <w:rPr>
                <w:rFonts w:ascii="Arial" w:eastAsia="Arial" w:hAnsi="Arial"/>
                <w:b/>
                <w:sz w:val="24"/>
                <w:szCs w:val="24"/>
              </w:rPr>
            </w:pPr>
            <w:r>
              <w:rPr>
                <w:rFonts w:ascii="Arial" w:eastAsia="Arial" w:hAnsi="Arial"/>
                <w:b/>
                <w:w w:val="98"/>
                <w:sz w:val="24"/>
                <w:szCs w:val="24"/>
              </w:rPr>
              <w:t>(0</w:t>
            </w:r>
            <w:r w:rsidRPr="00CC4E5F">
              <w:rPr>
                <w:rFonts w:ascii="Arial" w:eastAsia="Arial" w:hAnsi="Arial"/>
                <w:b/>
                <w:w w:val="98"/>
                <w:sz w:val="24"/>
                <w:szCs w:val="24"/>
              </w:rPr>
              <w:t>%)</w:t>
            </w:r>
          </w:p>
        </w:tc>
        <w:tc>
          <w:tcPr>
            <w:tcW w:w="1276" w:type="dxa"/>
            <w:vMerge w:val="restart"/>
            <w:tcBorders>
              <w:top w:val="double" w:sz="4" w:space="0" w:color="auto"/>
              <w:bottom w:val="single" w:sz="4" w:space="0" w:color="auto"/>
            </w:tcBorders>
            <w:shd w:val="clear" w:color="auto" w:fill="auto"/>
            <w:vAlign w:val="center"/>
          </w:tcPr>
          <w:p w:rsidR="007F4FCE" w:rsidRPr="00CC4E5F" w:rsidRDefault="007F4FCE" w:rsidP="00D06C72">
            <w:pPr>
              <w:jc w:val="center"/>
              <w:rPr>
                <w:rFonts w:ascii="Arial" w:eastAsia="Arial" w:hAnsi="Arial"/>
                <w:b/>
                <w:w w:val="96"/>
                <w:sz w:val="24"/>
                <w:szCs w:val="24"/>
              </w:rPr>
            </w:pPr>
            <w:r>
              <w:rPr>
                <w:rFonts w:ascii="Arial" w:eastAsia="Arial" w:hAnsi="Arial"/>
                <w:b/>
                <w:w w:val="96"/>
                <w:sz w:val="24"/>
                <w:szCs w:val="24"/>
              </w:rPr>
              <w:t>A</w:t>
            </w:r>
            <w:r w:rsidRPr="00CC4E5F">
              <w:rPr>
                <w:rFonts w:ascii="Arial" w:eastAsia="Arial" w:hAnsi="Arial"/>
                <w:b/>
                <w:w w:val="96"/>
                <w:sz w:val="24"/>
                <w:szCs w:val="24"/>
              </w:rPr>
              <w:t>1</w:t>
            </w:r>
          </w:p>
          <w:p w:rsidR="007F4FCE" w:rsidRPr="00CC4E5F" w:rsidRDefault="007F4FCE" w:rsidP="00D06C72">
            <w:pPr>
              <w:jc w:val="center"/>
              <w:rPr>
                <w:rFonts w:ascii="Arial" w:eastAsia="Arial" w:hAnsi="Arial"/>
                <w:b/>
                <w:w w:val="96"/>
                <w:sz w:val="24"/>
                <w:szCs w:val="24"/>
              </w:rPr>
            </w:pPr>
            <w:r>
              <w:rPr>
                <w:rFonts w:ascii="Arial" w:eastAsia="Arial" w:hAnsi="Arial"/>
                <w:b/>
                <w:w w:val="99"/>
                <w:sz w:val="24"/>
                <w:szCs w:val="24"/>
              </w:rPr>
              <w:t>(5</w:t>
            </w:r>
            <w:r w:rsidRPr="00CC4E5F">
              <w:rPr>
                <w:rFonts w:ascii="Arial" w:eastAsia="Arial" w:hAnsi="Arial"/>
                <w:b/>
                <w:w w:val="99"/>
                <w:sz w:val="24"/>
                <w:szCs w:val="24"/>
              </w:rPr>
              <w:t>%)</w:t>
            </w:r>
          </w:p>
        </w:tc>
        <w:tc>
          <w:tcPr>
            <w:tcW w:w="1559" w:type="dxa"/>
            <w:vMerge w:val="restart"/>
            <w:tcBorders>
              <w:top w:val="double" w:sz="4" w:space="0" w:color="auto"/>
              <w:bottom w:val="single" w:sz="4" w:space="0" w:color="auto"/>
            </w:tcBorders>
            <w:shd w:val="clear" w:color="auto" w:fill="auto"/>
            <w:vAlign w:val="center"/>
          </w:tcPr>
          <w:p w:rsidR="007F4FCE" w:rsidRPr="00CC4E5F" w:rsidRDefault="007F4FCE" w:rsidP="00D06C72">
            <w:pPr>
              <w:jc w:val="center"/>
              <w:rPr>
                <w:rFonts w:ascii="Arial" w:eastAsia="Arial" w:hAnsi="Arial"/>
                <w:b/>
                <w:sz w:val="24"/>
                <w:szCs w:val="24"/>
              </w:rPr>
            </w:pPr>
            <w:r>
              <w:rPr>
                <w:rFonts w:ascii="Arial" w:eastAsia="Arial" w:hAnsi="Arial"/>
                <w:b/>
                <w:sz w:val="24"/>
                <w:szCs w:val="24"/>
              </w:rPr>
              <w:t>A</w:t>
            </w:r>
            <w:r w:rsidRPr="00CC4E5F">
              <w:rPr>
                <w:rFonts w:ascii="Arial" w:eastAsia="Arial" w:hAnsi="Arial"/>
                <w:b/>
                <w:sz w:val="24"/>
                <w:szCs w:val="24"/>
              </w:rPr>
              <w:t>2</w:t>
            </w:r>
          </w:p>
          <w:p w:rsidR="007F4FCE" w:rsidRPr="00CC4E5F" w:rsidRDefault="007F4FCE" w:rsidP="00D06C72">
            <w:pPr>
              <w:jc w:val="center"/>
              <w:rPr>
                <w:rFonts w:ascii="Arial" w:eastAsia="Arial" w:hAnsi="Arial"/>
                <w:b/>
                <w:sz w:val="24"/>
                <w:szCs w:val="24"/>
              </w:rPr>
            </w:pPr>
            <w:r>
              <w:rPr>
                <w:rFonts w:ascii="Arial" w:eastAsia="Arial" w:hAnsi="Arial"/>
                <w:b/>
                <w:w w:val="99"/>
                <w:sz w:val="24"/>
                <w:szCs w:val="24"/>
              </w:rPr>
              <w:t>(10</w:t>
            </w:r>
            <w:r w:rsidRPr="00CC4E5F">
              <w:rPr>
                <w:rFonts w:ascii="Arial" w:eastAsia="Arial" w:hAnsi="Arial"/>
                <w:b/>
                <w:w w:val="99"/>
                <w:sz w:val="24"/>
                <w:szCs w:val="24"/>
              </w:rPr>
              <w:t>%)</w:t>
            </w:r>
          </w:p>
        </w:tc>
        <w:tc>
          <w:tcPr>
            <w:tcW w:w="1418" w:type="dxa"/>
            <w:vMerge w:val="restart"/>
            <w:tcBorders>
              <w:top w:val="double" w:sz="4" w:space="0" w:color="auto"/>
              <w:bottom w:val="single" w:sz="4" w:space="0" w:color="auto"/>
            </w:tcBorders>
            <w:vAlign w:val="center"/>
          </w:tcPr>
          <w:p w:rsidR="007F4FCE" w:rsidRDefault="007F4FCE" w:rsidP="00D06C72">
            <w:pPr>
              <w:jc w:val="center"/>
              <w:rPr>
                <w:rFonts w:ascii="Arial" w:eastAsia="Arial" w:hAnsi="Arial"/>
                <w:b/>
                <w:sz w:val="24"/>
                <w:szCs w:val="24"/>
              </w:rPr>
            </w:pPr>
            <w:r>
              <w:rPr>
                <w:rFonts w:ascii="Arial" w:eastAsia="Arial" w:hAnsi="Arial"/>
                <w:b/>
                <w:sz w:val="24"/>
                <w:szCs w:val="24"/>
              </w:rPr>
              <w:t>A3</w:t>
            </w:r>
          </w:p>
          <w:p w:rsidR="007F4FCE" w:rsidRDefault="007F4FCE" w:rsidP="00D06C72">
            <w:pPr>
              <w:jc w:val="center"/>
              <w:rPr>
                <w:rFonts w:ascii="Arial" w:eastAsia="Arial" w:hAnsi="Arial"/>
                <w:b/>
                <w:sz w:val="24"/>
                <w:szCs w:val="24"/>
              </w:rPr>
            </w:pPr>
            <w:r>
              <w:rPr>
                <w:rFonts w:ascii="Arial" w:eastAsia="Arial" w:hAnsi="Arial"/>
                <w:b/>
                <w:sz w:val="24"/>
                <w:szCs w:val="24"/>
              </w:rPr>
              <w:t>(15%)</w:t>
            </w:r>
          </w:p>
        </w:tc>
      </w:tr>
      <w:tr w:rsidR="007F4FCE" w:rsidRPr="00CC4E5F" w:rsidTr="007F4FCE">
        <w:trPr>
          <w:trHeight w:val="340"/>
        </w:trPr>
        <w:tc>
          <w:tcPr>
            <w:tcW w:w="30" w:type="dxa"/>
            <w:shd w:val="clear" w:color="auto" w:fill="auto"/>
            <w:vAlign w:val="bottom"/>
          </w:tcPr>
          <w:p w:rsidR="007F4FCE" w:rsidRPr="00CC4E5F" w:rsidRDefault="007F4FCE" w:rsidP="00D06C72">
            <w:pPr>
              <w:rPr>
                <w:rFonts w:ascii="Arial" w:eastAsia="Times New Roman" w:hAnsi="Arial"/>
                <w:sz w:val="24"/>
                <w:szCs w:val="24"/>
              </w:rPr>
            </w:pPr>
          </w:p>
        </w:tc>
        <w:tc>
          <w:tcPr>
            <w:tcW w:w="1926" w:type="dxa"/>
            <w:vMerge/>
            <w:tcBorders>
              <w:top w:val="nil"/>
              <w:bottom w:val="single" w:sz="4" w:space="0" w:color="auto"/>
            </w:tcBorders>
            <w:shd w:val="clear" w:color="auto" w:fill="auto"/>
            <w:vAlign w:val="bottom"/>
          </w:tcPr>
          <w:p w:rsidR="007F4FCE" w:rsidRPr="00CC4E5F" w:rsidRDefault="007F4FCE" w:rsidP="00D06C72">
            <w:pPr>
              <w:rPr>
                <w:rFonts w:ascii="Arial" w:eastAsia="Times New Roman" w:hAnsi="Arial"/>
                <w:sz w:val="24"/>
                <w:szCs w:val="24"/>
              </w:rPr>
            </w:pPr>
          </w:p>
        </w:tc>
        <w:tc>
          <w:tcPr>
            <w:tcW w:w="1383" w:type="dxa"/>
            <w:vMerge/>
            <w:tcBorders>
              <w:top w:val="nil"/>
              <w:bottom w:val="single" w:sz="4" w:space="0" w:color="auto"/>
            </w:tcBorders>
            <w:shd w:val="clear" w:color="auto" w:fill="auto"/>
            <w:vAlign w:val="bottom"/>
          </w:tcPr>
          <w:p w:rsidR="007F4FCE" w:rsidRPr="00CC4E5F" w:rsidRDefault="007F4FCE" w:rsidP="00D06C72">
            <w:pPr>
              <w:jc w:val="center"/>
              <w:rPr>
                <w:rFonts w:ascii="Arial" w:eastAsia="Arial" w:hAnsi="Arial"/>
                <w:b/>
                <w:w w:val="98"/>
                <w:sz w:val="24"/>
                <w:szCs w:val="24"/>
              </w:rPr>
            </w:pPr>
          </w:p>
        </w:tc>
        <w:tc>
          <w:tcPr>
            <w:tcW w:w="1276" w:type="dxa"/>
            <w:vMerge/>
            <w:tcBorders>
              <w:top w:val="nil"/>
              <w:bottom w:val="single" w:sz="4" w:space="0" w:color="auto"/>
            </w:tcBorders>
            <w:shd w:val="clear" w:color="auto" w:fill="auto"/>
            <w:vAlign w:val="bottom"/>
          </w:tcPr>
          <w:p w:rsidR="007F4FCE" w:rsidRPr="00CC4E5F" w:rsidRDefault="007F4FCE" w:rsidP="00D06C72">
            <w:pPr>
              <w:jc w:val="center"/>
              <w:rPr>
                <w:rFonts w:ascii="Arial" w:eastAsia="Arial" w:hAnsi="Arial"/>
                <w:b/>
                <w:w w:val="99"/>
                <w:sz w:val="24"/>
                <w:szCs w:val="24"/>
              </w:rPr>
            </w:pPr>
          </w:p>
        </w:tc>
        <w:tc>
          <w:tcPr>
            <w:tcW w:w="1559" w:type="dxa"/>
            <w:vMerge/>
            <w:tcBorders>
              <w:top w:val="nil"/>
              <w:bottom w:val="single" w:sz="4" w:space="0" w:color="auto"/>
            </w:tcBorders>
            <w:shd w:val="clear" w:color="auto" w:fill="auto"/>
            <w:vAlign w:val="bottom"/>
          </w:tcPr>
          <w:p w:rsidR="007F4FCE" w:rsidRPr="00CC4E5F" w:rsidRDefault="007F4FCE" w:rsidP="00D06C72">
            <w:pPr>
              <w:jc w:val="center"/>
              <w:rPr>
                <w:rFonts w:ascii="Arial" w:eastAsia="Arial" w:hAnsi="Arial"/>
                <w:b/>
                <w:w w:val="99"/>
                <w:sz w:val="24"/>
                <w:szCs w:val="24"/>
              </w:rPr>
            </w:pPr>
          </w:p>
        </w:tc>
        <w:tc>
          <w:tcPr>
            <w:tcW w:w="1418" w:type="dxa"/>
            <w:vMerge/>
            <w:tcBorders>
              <w:top w:val="nil"/>
              <w:bottom w:val="single" w:sz="4" w:space="0" w:color="auto"/>
            </w:tcBorders>
          </w:tcPr>
          <w:p w:rsidR="007F4FCE" w:rsidRPr="00CC4E5F" w:rsidRDefault="007F4FCE" w:rsidP="00D06C72">
            <w:pPr>
              <w:jc w:val="center"/>
              <w:rPr>
                <w:rFonts w:ascii="Arial" w:eastAsia="Arial" w:hAnsi="Arial"/>
                <w:b/>
                <w:w w:val="99"/>
                <w:sz w:val="24"/>
                <w:szCs w:val="24"/>
              </w:rPr>
            </w:pPr>
          </w:p>
        </w:tc>
      </w:tr>
      <w:tr w:rsidR="007F4FCE" w:rsidRPr="00CC4E5F" w:rsidTr="00D06C72">
        <w:trPr>
          <w:trHeight w:val="58"/>
        </w:trPr>
        <w:tc>
          <w:tcPr>
            <w:tcW w:w="30" w:type="dxa"/>
            <w:shd w:val="clear" w:color="auto" w:fill="auto"/>
            <w:vAlign w:val="bottom"/>
          </w:tcPr>
          <w:p w:rsidR="007F4FCE" w:rsidRPr="00CC4E5F" w:rsidRDefault="007F4FCE" w:rsidP="00D06C72">
            <w:pPr>
              <w:rPr>
                <w:rFonts w:ascii="Arial" w:eastAsia="Times New Roman" w:hAnsi="Arial"/>
                <w:sz w:val="24"/>
                <w:szCs w:val="24"/>
              </w:rPr>
            </w:pPr>
          </w:p>
        </w:tc>
        <w:tc>
          <w:tcPr>
            <w:tcW w:w="1926" w:type="dxa"/>
            <w:vMerge/>
            <w:tcBorders>
              <w:top w:val="nil"/>
              <w:bottom w:val="single" w:sz="4" w:space="0" w:color="auto"/>
            </w:tcBorders>
            <w:shd w:val="clear" w:color="auto" w:fill="auto"/>
            <w:vAlign w:val="bottom"/>
          </w:tcPr>
          <w:p w:rsidR="007F4FCE" w:rsidRPr="00CC4E5F" w:rsidRDefault="007F4FCE" w:rsidP="00D06C72">
            <w:pPr>
              <w:rPr>
                <w:rFonts w:ascii="Arial" w:eastAsia="Times New Roman" w:hAnsi="Arial"/>
                <w:sz w:val="24"/>
                <w:szCs w:val="24"/>
              </w:rPr>
            </w:pPr>
          </w:p>
        </w:tc>
        <w:tc>
          <w:tcPr>
            <w:tcW w:w="1383" w:type="dxa"/>
            <w:vMerge/>
            <w:tcBorders>
              <w:top w:val="nil"/>
              <w:bottom w:val="single" w:sz="4" w:space="0" w:color="auto"/>
            </w:tcBorders>
            <w:shd w:val="clear" w:color="auto" w:fill="auto"/>
            <w:vAlign w:val="bottom"/>
          </w:tcPr>
          <w:p w:rsidR="007F4FCE" w:rsidRPr="00CC4E5F" w:rsidRDefault="007F4FCE" w:rsidP="00D06C72">
            <w:pPr>
              <w:rPr>
                <w:rFonts w:ascii="Arial" w:eastAsia="Times New Roman" w:hAnsi="Arial"/>
                <w:sz w:val="24"/>
                <w:szCs w:val="24"/>
              </w:rPr>
            </w:pPr>
          </w:p>
        </w:tc>
        <w:tc>
          <w:tcPr>
            <w:tcW w:w="1276" w:type="dxa"/>
            <w:vMerge/>
            <w:tcBorders>
              <w:top w:val="nil"/>
              <w:bottom w:val="single" w:sz="4" w:space="0" w:color="auto"/>
            </w:tcBorders>
            <w:shd w:val="clear" w:color="auto" w:fill="auto"/>
            <w:vAlign w:val="bottom"/>
          </w:tcPr>
          <w:p w:rsidR="007F4FCE" w:rsidRPr="00CC4E5F" w:rsidRDefault="007F4FCE" w:rsidP="00D06C72">
            <w:pPr>
              <w:rPr>
                <w:rFonts w:ascii="Arial" w:eastAsia="Times New Roman" w:hAnsi="Arial"/>
                <w:sz w:val="24"/>
                <w:szCs w:val="24"/>
              </w:rPr>
            </w:pPr>
          </w:p>
        </w:tc>
        <w:tc>
          <w:tcPr>
            <w:tcW w:w="1559" w:type="dxa"/>
            <w:vMerge/>
            <w:tcBorders>
              <w:top w:val="nil"/>
              <w:bottom w:val="single" w:sz="4" w:space="0" w:color="auto"/>
            </w:tcBorders>
            <w:shd w:val="clear" w:color="auto" w:fill="auto"/>
            <w:vAlign w:val="bottom"/>
          </w:tcPr>
          <w:p w:rsidR="007F4FCE" w:rsidRPr="00CC4E5F" w:rsidRDefault="007F4FCE" w:rsidP="00D06C72">
            <w:pPr>
              <w:rPr>
                <w:rFonts w:ascii="Arial" w:eastAsia="Times New Roman" w:hAnsi="Arial"/>
                <w:sz w:val="24"/>
                <w:szCs w:val="24"/>
              </w:rPr>
            </w:pPr>
          </w:p>
        </w:tc>
        <w:tc>
          <w:tcPr>
            <w:tcW w:w="1418" w:type="dxa"/>
            <w:vMerge/>
            <w:tcBorders>
              <w:top w:val="nil"/>
              <w:bottom w:val="single" w:sz="4" w:space="0" w:color="auto"/>
            </w:tcBorders>
          </w:tcPr>
          <w:p w:rsidR="007F4FCE" w:rsidRPr="00CC4E5F" w:rsidRDefault="007F4FCE" w:rsidP="00D06C72">
            <w:pPr>
              <w:rPr>
                <w:rFonts w:ascii="Arial" w:eastAsia="Times New Roman" w:hAnsi="Arial"/>
                <w:sz w:val="24"/>
                <w:szCs w:val="24"/>
              </w:rPr>
            </w:pPr>
          </w:p>
        </w:tc>
      </w:tr>
      <w:tr w:rsidR="007F4FCE" w:rsidRPr="007267AB" w:rsidTr="007F4FCE">
        <w:trPr>
          <w:trHeight w:val="340"/>
        </w:trPr>
        <w:tc>
          <w:tcPr>
            <w:tcW w:w="30" w:type="dxa"/>
            <w:shd w:val="clear" w:color="auto" w:fill="auto"/>
            <w:vAlign w:val="bottom"/>
          </w:tcPr>
          <w:p w:rsidR="007F4FCE" w:rsidRPr="007267AB" w:rsidRDefault="007F4FCE" w:rsidP="00D06C72">
            <w:pPr>
              <w:rPr>
                <w:rFonts w:ascii="Arial" w:eastAsia="Times New Roman" w:hAnsi="Arial"/>
                <w:sz w:val="24"/>
                <w:szCs w:val="24"/>
              </w:rPr>
            </w:pPr>
          </w:p>
        </w:tc>
        <w:tc>
          <w:tcPr>
            <w:tcW w:w="1926" w:type="dxa"/>
            <w:tcBorders>
              <w:top w:val="single" w:sz="4" w:space="0" w:color="auto"/>
            </w:tcBorders>
            <w:shd w:val="clear" w:color="auto" w:fill="auto"/>
            <w:vAlign w:val="bottom"/>
          </w:tcPr>
          <w:p w:rsidR="007F4FCE" w:rsidRPr="007267AB" w:rsidRDefault="007F4FCE" w:rsidP="00D06C72">
            <w:pPr>
              <w:rPr>
                <w:rFonts w:ascii="Arial" w:eastAsia="Arial" w:hAnsi="Arial"/>
                <w:w w:val="99"/>
                <w:sz w:val="24"/>
                <w:szCs w:val="24"/>
              </w:rPr>
            </w:pPr>
            <w:r w:rsidRPr="007267AB">
              <w:rPr>
                <w:rFonts w:ascii="Arial" w:eastAsia="Arial" w:hAnsi="Arial"/>
                <w:w w:val="99"/>
                <w:sz w:val="24"/>
                <w:szCs w:val="24"/>
              </w:rPr>
              <w:t>Tepung terigu</w:t>
            </w:r>
          </w:p>
        </w:tc>
        <w:tc>
          <w:tcPr>
            <w:tcW w:w="1383" w:type="dxa"/>
            <w:tcBorders>
              <w:top w:val="single" w:sz="4" w:space="0" w:color="auto"/>
            </w:tcBorders>
            <w:shd w:val="clear" w:color="auto" w:fill="auto"/>
            <w:vAlign w:val="bottom"/>
          </w:tcPr>
          <w:p w:rsidR="007F4FCE" w:rsidRPr="007267AB" w:rsidRDefault="007F4FCE" w:rsidP="00D06C72">
            <w:pPr>
              <w:jc w:val="center"/>
              <w:rPr>
                <w:rFonts w:ascii="Arial" w:eastAsia="Arial" w:hAnsi="Arial"/>
                <w:w w:val="99"/>
                <w:sz w:val="24"/>
                <w:szCs w:val="24"/>
              </w:rPr>
            </w:pPr>
            <w:r w:rsidRPr="007267AB">
              <w:rPr>
                <w:rFonts w:ascii="Arial" w:eastAsia="Arial" w:hAnsi="Arial"/>
                <w:w w:val="99"/>
                <w:sz w:val="24"/>
                <w:szCs w:val="24"/>
              </w:rPr>
              <w:t>100 gr</w:t>
            </w:r>
          </w:p>
        </w:tc>
        <w:tc>
          <w:tcPr>
            <w:tcW w:w="1276" w:type="dxa"/>
            <w:tcBorders>
              <w:top w:val="single" w:sz="4" w:space="0" w:color="auto"/>
            </w:tcBorders>
            <w:shd w:val="clear" w:color="auto" w:fill="auto"/>
            <w:vAlign w:val="bottom"/>
          </w:tcPr>
          <w:p w:rsidR="007F4FCE" w:rsidRPr="007267AB" w:rsidRDefault="007F4FCE" w:rsidP="00D06C72">
            <w:pPr>
              <w:jc w:val="center"/>
              <w:rPr>
                <w:rFonts w:ascii="Arial" w:eastAsia="Arial" w:hAnsi="Arial"/>
                <w:w w:val="99"/>
                <w:sz w:val="24"/>
                <w:szCs w:val="24"/>
              </w:rPr>
            </w:pPr>
            <w:r w:rsidRPr="007267AB">
              <w:rPr>
                <w:rFonts w:ascii="Arial" w:eastAsia="Arial" w:hAnsi="Arial"/>
                <w:w w:val="99"/>
                <w:sz w:val="24"/>
                <w:szCs w:val="24"/>
              </w:rPr>
              <w:t>95 gr</w:t>
            </w:r>
          </w:p>
        </w:tc>
        <w:tc>
          <w:tcPr>
            <w:tcW w:w="1559" w:type="dxa"/>
            <w:tcBorders>
              <w:top w:val="single" w:sz="4" w:space="0" w:color="auto"/>
            </w:tcBorders>
            <w:shd w:val="clear" w:color="auto" w:fill="auto"/>
            <w:vAlign w:val="bottom"/>
          </w:tcPr>
          <w:p w:rsidR="007F4FCE" w:rsidRPr="007267AB" w:rsidRDefault="007F4FCE" w:rsidP="00D06C72">
            <w:pPr>
              <w:jc w:val="center"/>
              <w:rPr>
                <w:rFonts w:ascii="Arial" w:eastAsia="Arial" w:hAnsi="Arial"/>
                <w:sz w:val="24"/>
                <w:szCs w:val="24"/>
              </w:rPr>
            </w:pPr>
            <w:r w:rsidRPr="007267AB">
              <w:rPr>
                <w:rFonts w:ascii="Arial" w:eastAsia="Arial" w:hAnsi="Arial"/>
                <w:sz w:val="24"/>
                <w:szCs w:val="24"/>
              </w:rPr>
              <w:t>90 gr</w:t>
            </w:r>
          </w:p>
        </w:tc>
        <w:tc>
          <w:tcPr>
            <w:tcW w:w="1418" w:type="dxa"/>
            <w:tcBorders>
              <w:top w:val="single" w:sz="4" w:space="0" w:color="auto"/>
            </w:tcBorders>
            <w:vAlign w:val="bottom"/>
          </w:tcPr>
          <w:p w:rsidR="007F4FCE" w:rsidRPr="007267AB" w:rsidRDefault="007F4FCE" w:rsidP="00D06C72">
            <w:pPr>
              <w:jc w:val="center"/>
              <w:rPr>
                <w:rFonts w:ascii="Arial" w:eastAsia="Arial" w:hAnsi="Arial"/>
                <w:w w:val="98"/>
                <w:sz w:val="24"/>
                <w:szCs w:val="24"/>
              </w:rPr>
            </w:pPr>
            <w:r w:rsidRPr="007267AB">
              <w:rPr>
                <w:rFonts w:ascii="Arial" w:eastAsia="Arial" w:hAnsi="Arial"/>
                <w:w w:val="98"/>
                <w:sz w:val="24"/>
                <w:szCs w:val="24"/>
              </w:rPr>
              <w:t>85 gr</w:t>
            </w:r>
          </w:p>
        </w:tc>
      </w:tr>
      <w:tr w:rsidR="007F4FCE" w:rsidRPr="007267AB" w:rsidTr="007F4FCE">
        <w:trPr>
          <w:trHeight w:val="340"/>
        </w:trPr>
        <w:tc>
          <w:tcPr>
            <w:tcW w:w="30" w:type="dxa"/>
            <w:shd w:val="clear" w:color="auto" w:fill="auto"/>
            <w:vAlign w:val="bottom"/>
          </w:tcPr>
          <w:p w:rsidR="007F4FCE" w:rsidRPr="007267AB" w:rsidRDefault="007F4FCE" w:rsidP="00D06C72">
            <w:pPr>
              <w:rPr>
                <w:rFonts w:ascii="Arial" w:eastAsia="Times New Roman" w:hAnsi="Arial"/>
                <w:sz w:val="24"/>
                <w:szCs w:val="24"/>
              </w:rPr>
            </w:pPr>
          </w:p>
        </w:tc>
        <w:tc>
          <w:tcPr>
            <w:tcW w:w="1926" w:type="dxa"/>
            <w:shd w:val="clear" w:color="auto" w:fill="auto"/>
            <w:vAlign w:val="bottom"/>
          </w:tcPr>
          <w:p w:rsidR="007F4FCE" w:rsidRPr="007267AB" w:rsidRDefault="007F4FCE" w:rsidP="00D06C72">
            <w:pPr>
              <w:rPr>
                <w:rFonts w:ascii="Arial" w:eastAsia="Arial" w:hAnsi="Arial"/>
                <w:w w:val="99"/>
                <w:sz w:val="24"/>
                <w:szCs w:val="24"/>
              </w:rPr>
            </w:pPr>
            <w:r w:rsidRPr="007267AB">
              <w:rPr>
                <w:rFonts w:ascii="Arial" w:eastAsia="Arial" w:hAnsi="Arial"/>
                <w:w w:val="99"/>
                <w:sz w:val="24"/>
                <w:szCs w:val="24"/>
              </w:rPr>
              <w:t>Tepung jewawut</w:t>
            </w:r>
          </w:p>
        </w:tc>
        <w:tc>
          <w:tcPr>
            <w:tcW w:w="1383" w:type="dxa"/>
            <w:shd w:val="clear" w:color="auto" w:fill="auto"/>
            <w:vAlign w:val="bottom"/>
          </w:tcPr>
          <w:p w:rsidR="007F4FCE" w:rsidRPr="007267AB" w:rsidRDefault="007F4FCE" w:rsidP="00D06C72">
            <w:pPr>
              <w:jc w:val="center"/>
              <w:rPr>
                <w:rFonts w:ascii="Arial" w:eastAsia="Arial" w:hAnsi="Arial"/>
                <w:sz w:val="24"/>
                <w:szCs w:val="24"/>
              </w:rPr>
            </w:pPr>
            <w:r w:rsidRPr="007267AB">
              <w:rPr>
                <w:rFonts w:ascii="Arial" w:eastAsia="Arial" w:hAnsi="Arial"/>
                <w:sz w:val="24"/>
                <w:szCs w:val="24"/>
              </w:rPr>
              <w:t>0 gr</w:t>
            </w:r>
          </w:p>
        </w:tc>
        <w:tc>
          <w:tcPr>
            <w:tcW w:w="1276" w:type="dxa"/>
            <w:shd w:val="clear" w:color="auto" w:fill="auto"/>
            <w:vAlign w:val="bottom"/>
          </w:tcPr>
          <w:p w:rsidR="007F4FCE" w:rsidRPr="007267AB" w:rsidRDefault="007F4FCE" w:rsidP="00D06C72">
            <w:pPr>
              <w:jc w:val="center"/>
              <w:rPr>
                <w:rFonts w:ascii="Arial" w:eastAsia="Arial" w:hAnsi="Arial"/>
                <w:sz w:val="24"/>
                <w:szCs w:val="24"/>
              </w:rPr>
            </w:pPr>
            <w:r w:rsidRPr="007267AB">
              <w:rPr>
                <w:rFonts w:ascii="Arial" w:eastAsia="Arial" w:hAnsi="Arial"/>
                <w:sz w:val="24"/>
                <w:szCs w:val="24"/>
              </w:rPr>
              <w:t>5 gr</w:t>
            </w:r>
          </w:p>
        </w:tc>
        <w:tc>
          <w:tcPr>
            <w:tcW w:w="1559" w:type="dxa"/>
            <w:shd w:val="clear" w:color="auto" w:fill="auto"/>
            <w:vAlign w:val="bottom"/>
          </w:tcPr>
          <w:p w:rsidR="007F4FCE" w:rsidRPr="007267AB" w:rsidRDefault="007F4FCE" w:rsidP="00D06C72">
            <w:pPr>
              <w:jc w:val="center"/>
              <w:rPr>
                <w:rFonts w:ascii="Arial" w:eastAsia="Arial" w:hAnsi="Arial"/>
                <w:sz w:val="24"/>
                <w:szCs w:val="24"/>
              </w:rPr>
            </w:pPr>
            <w:r w:rsidRPr="007267AB">
              <w:rPr>
                <w:rFonts w:ascii="Arial" w:eastAsia="Arial" w:hAnsi="Arial"/>
                <w:sz w:val="24"/>
                <w:szCs w:val="24"/>
              </w:rPr>
              <w:t>10 gr</w:t>
            </w:r>
          </w:p>
        </w:tc>
        <w:tc>
          <w:tcPr>
            <w:tcW w:w="1418" w:type="dxa"/>
            <w:vAlign w:val="bottom"/>
          </w:tcPr>
          <w:p w:rsidR="007F4FCE" w:rsidRPr="007267AB" w:rsidRDefault="007F4FCE" w:rsidP="00D06C72">
            <w:pPr>
              <w:jc w:val="center"/>
              <w:rPr>
                <w:rFonts w:ascii="Arial" w:eastAsia="Arial" w:hAnsi="Arial"/>
                <w:w w:val="98"/>
                <w:sz w:val="24"/>
                <w:szCs w:val="24"/>
              </w:rPr>
            </w:pPr>
            <w:r w:rsidRPr="007267AB">
              <w:rPr>
                <w:rFonts w:ascii="Arial" w:eastAsia="Arial" w:hAnsi="Arial"/>
                <w:w w:val="98"/>
                <w:sz w:val="24"/>
                <w:szCs w:val="24"/>
              </w:rPr>
              <w:t>15 gr</w:t>
            </w:r>
          </w:p>
        </w:tc>
      </w:tr>
      <w:tr w:rsidR="007F4FCE" w:rsidRPr="007267AB" w:rsidTr="007F4FCE">
        <w:trPr>
          <w:trHeight w:val="340"/>
        </w:trPr>
        <w:tc>
          <w:tcPr>
            <w:tcW w:w="30" w:type="dxa"/>
            <w:shd w:val="clear" w:color="auto" w:fill="auto"/>
            <w:vAlign w:val="bottom"/>
          </w:tcPr>
          <w:p w:rsidR="007F4FCE" w:rsidRPr="007267AB" w:rsidRDefault="007F4FCE" w:rsidP="00D06C72">
            <w:pPr>
              <w:rPr>
                <w:rFonts w:ascii="Arial" w:eastAsia="Times New Roman" w:hAnsi="Arial"/>
                <w:sz w:val="24"/>
                <w:szCs w:val="24"/>
              </w:rPr>
            </w:pPr>
          </w:p>
        </w:tc>
        <w:tc>
          <w:tcPr>
            <w:tcW w:w="1926" w:type="dxa"/>
            <w:shd w:val="clear" w:color="auto" w:fill="auto"/>
            <w:vAlign w:val="bottom"/>
          </w:tcPr>
          <w:p w:rsidR="007F4FCE" w:rsidRPr="007267AB" w:rsidRDefault="007F4FCE" w:rsidP="00D06C72">
            <w:pPr>
              <w:rPr>
                <w:rFonts w:ascii="Arial" w:eastAsia="Arial" w:hAnsi="Arial"/>
                <w:w w:val="98"/>
                <w:sz w:val="24"/>
                <w:szCs w:val="24"/>
              </w:rPr>
            </w:pPr>
            <w:r w:rsidRPr="007267AB">
              <w:rPr>
                <w:rFonts w:ascii="Arial" w:eastAsia="Arial" w:hAnsi="Arial"/>
                <w:w w:val="98"/>
                <w:sz w:val="24"/>
                <w:szCs w:val="24"/>
              </w:rPr>
              <w:t>Telur</w:t>
            </w:r>
          </w:p>
        </w:tc>
        <w:tc>
          <w:tcPr>
            <w:tcW w:w="1383" w:type="dxa"/>
            <w:shd w:val="clear" w:color="auto" w:fill="auto"/>
            <w:vAlign w:val="bottom"/>
          </w:tcPr>
          <w:p w:rsidR="007F4FCE" w:rsidRPr="007267AB" w:rsidRDefault="007F4FCE" w:rsidP="00D06C72">
            <w:pPr>
              <w:jc w:val="center"/>
              <w:rPr>
                <w:rFonts w:ascii="Arial" w:eastAsia="Arial" w:hAnsi="Arial"/>
                <w:w w:val="99"/>
                <w:sz w:val="24"/>
                <w:szCs w:val="24"/>
              </w:rPr>
            </w:pPr>
            <w:r w:rsidRPr="007267AB">
              <w:rPr>
                <w:rFonts w:ascii="Arial" w:eastAsia="Arial" w:hAnsi="Arial"/>
                <w:w w:val="99"/>
                <w:sz w:val="24"/>
                <w:szCs w:val="24"/>
              </w:rPr>
              <w:t>3 btr</w:t>
            </w:r>
          </w:p>
        </w:tc>
        <w:tc>
          <w:tcPr>
            <w:tcW w:w="1276" w:type="dxa"/>
            <w:shd w:val="clear" w:color="auto" w:fill="auto"/>
            <w:vAlign w:val="bottom"/>
          </w:tcPr>
          <w:p w:rsidR="007F4FCE" w:rsidRPr="007267AB" w:rsidRDefault="007F4FCE" w:rsidP="00D06C72">
            <w:pPr>
              <w:jc w:val="center"/>
              <w:rPr>
                <w:rFonts w:ascii="Arial" w:eastAsia="Arial" w:hAnsi="Arial"/>
                <w:w w:val="99"/>
                <w:sz w:val="24"/>
                <w:szCs w:val="24"/>
              </w:rPr>
            </w:pPr>
            <w:r w:rsidRPr="007267AB">
              <w:rPr>
                <w:rFonts w:ascii="Arial" w:eastAsia="Arial" w:hAnsi="Arial"/>
                <w:w w:val="99"/>
                <w:sz w:val="24"/>
                <w:szCs w:val="24"/>
              </w:rPr>
              <w:t>3 btr</w:t>
            </w:r>
          </w:p>
        </w:tc>
        <w:tc>
          <w:tcPr>
            <w:tcW w:w="1559" w:type="dxa"/>
            <w:shd w:val="clear" w:color="auto" w:fill="auto"/>
            <w:vAlign w:val="bottom"/>
          </w:tcPr>
          <w:p w:rsidR="007F4FCE" w:rsidRPr="007267AB" w:rsidRDefault="007F4FCE" w:rsidP="00D06C72">
            <w:pPr>
              <w:jc w:val="center"/>
              <w:rPr>
                <w:rFonts w:ascii="Arial" w:eastAsia="Arial" w:hAnsi="Arial"/>
                <w:w w:val="99"/>
                <w:sz w:val="24"/>
                <w:szCs w:val="24"/>
              </w:rPr>
            </w:pPr>
            <w:r w:rsidRPr="007267AB">
              <w:rPr>
                <w:rFonts w:ascii="Arial" w:eastAsia="Arial" w:hAnsi="Arial"/>
                <w:w w:val="99"/>
                <w:sz w:val="24"/>
                <w:szCs w:val="24"/>
              </w:rPr>
              <w:t>3 btr</w:t>
            </w:r>
          </w:p>
        </w:tc>
        <w:tc>
          <w:tcPr>
            <w:tcW w:w="1418" w:type="dxa"/>
            <w:vAlign w:val="bottom"/>
          </w:tcPr>
          <w:p w:rsidR="007F4FCE" w:rsidRPr="007267AB" w:rsidRDefault="007F4FCE" w:rsidP="00D06C72">
            <w:pPr>
              <w:jc w:val="center"/>
              <w:rPr>
                <w:rFonts w:ascii="Arial" w:eastAsia="Arial" w:hAnsi="Arial"/>
                <w:w w:val="99"/>
                <w:sz w:val="24"/>
                <w:szCs w:val="24"/>
              </w:rPr>
            </w:pPr>
            <w:r w:rsidRPr="007267AB">
              <w:rPr>
                <w:rFonts w:ascii="Arial" w:eastAsia="Arial" w:hAnsi="Arial"/>
                <w:w w:val="99"/>
                <w:sz w:val="24"/>
                <w:szCs w:val="24"/>
              </w:rPr>
              <w:t>3 btr</w:t>
            </w:r>
          </w:p>
        </w:tc>
      </w:tr>
      <w:tr w:rsidR="007F4FCE" w:rsidRPr="007267AB" w:rsidTr="007F4FCE">
        <w:trPr>
          <w:trHeight w:val="340"/>
        </w:trPr>
        <w:tc>
          <w:tcPr>
            <w:tcW w:w="30" w:type="dxa"/>
            <w:shd w:val="clear" w:color="auto" w:fill="auto"/>
            <w:vAlign w:val="bottom"/>
          </w:tcPr>
          <w:p w:rsidR="007F4FCE" w:rsidRPr="007267AB" w:rsidRDefault="007F4FCE" w:rsidP="00D06C72">
            <w:pPr>
              <w:rPr>
                <w:rFonts w:ascii="Arial" w:eastAsia="Times New Roman" w:hAnsi="Arial"/>
                <w:sz w:val="24"/>
                <w:szCs w:val="24"/>
              </w:rPr>
            </w:pPr>
          </w:p>
        </w:tc>
        <w:tc>
          <w:tcPr>
            <w:tcW w:w="1926" w:type="dxa"/>
            <w:shd w:val="clear" w:color="auto" w:fill="auto"/>
            <w:vAlign w:val="bottom"/>
          </w:tcPr>
          <w:p w:rsidR="007F4FCE" w:rsidRPr="007267AB" w:rsidRDefault="007F4FCE" w:rsidP="00D06C72">
            <w:pPr>
              <w:rPr>
                <w:rFonts w:ascii="Arial" w:eastAsia="Arial" w:hAnsi="Arial"/>
                <w:w w:val="99"/>
                <w:sz w:val="24"/>
                <w:szCs w:val="24"/>
              </w:rPr>
            </w:pPr>
            <w:r w:rsidRPr="007267AB">
              <w:rPr>
                <w:rFonts w:ascii="Arial" w:eastAsia="Arial" w:hAnsi="Arial"/>
                <w:w w:val="99"/>
                <w:sz w:val="24"/>
                <w:szCs w:val="24"/>
              </w:rPr>
              <w:t>Coklat bubuk</w:t>
            </w:r>
          </w:p>
        </w:tc>
        <w:tc>
          <w:tcPr>
            <w:tcW w:w="1383" w:type="dxa"/>
            <w:shd w:val="clear" w:color="auto" w:fill="auto"/>
            <w:vAlign w:val="bottom"/>
          </w:tcPr>
          <w:p w:rsidR="007F4FCE" w:rsidRPr="007267AB" w:rsidRDefault="007F4FCE" w:rsidP="00D06C72">
            <w:pPr>
              <w:jc w:val="center"/>
              <w:rPr>
                <w:rFonts w:ascii="Arial" w:eastAsia="Arial" w:hAnsi="Arial"/>
                <w:w w:val="98"/>
                <w:sz w:val="24"/>
                <w:szCs w:val="24"/>
              </w:rPr>
            </w:pPr>
            <w:r w:rsidRPr="007267AB">
              <w:rPr>
                <w:rFonts w:ascii="Arial" w:eastAsia="Arial" w:hAnsi="Arial"/>
                <w:w w:val="98"/>
                <w:sz w:val="24"/>
                <w:szCs w:val="24"/>
              </w:rPr>
              <w:t>25 gr</w:t>
            </w:r>
          </w:p>
        </w:tc>
        <w:tc>
          <w:tcPr>
            <w:tcW w:w="1276" w:type="dxa"/>
            <w:shd w:val="clear" w:color="auto" w:fill="auto"/>
            <w:vAlign w:val="bottom"/>
          </w:tcPr>
          <w:p w:rsidR="007F4FCE" w:rsidRPr="007267AB" w:rsidRDefault="007F4FCE" w:rsidP="00D06C72">
            <w:pPr>
              <w:jc w:val="center"/>
              <w:rPr>
                <w:rFonts w:ascii="Arial" w:eastAsia="Arial" w:hAnsi="Arial"/>
                <w:w w:val="98"/>
                <w:sz w:val="24"/>
                <w:szCs w:val="24"/>
              </w:rPr>
            </w:pPr>
            <w:r w:rsidRPr="007267AB">
              <w:rPr>
                <w:rFonts w:ascii="Arial" w:eastAsia="Arial" w:hAnsi="Arial"/>
                <w:w w:val="98"/>
                <w:sz w:val="24"/>
                <w:szCs w:val="24"/>
              </w:rPr>
              <w:t>25 gr</w:t>
            </w:r>
          </w:p>
        </w:tc>
        <w:tc>
          <w:tcPr>
            <w:tcW w:w="1559" w:type="dxa"/>
            <w:shd w:val="clear" w:color="auto" w:fill="auto"/>
            <w:vAlign w:val="bottom"/>
          </w:tcPr>
          <w:p w:rsidR="007F4FCE" w:rsidRPr="007267AB" w:rsidRDefault="007F4FCE" w:rsidP="00D06C72">
            <w:pPr>
              <w:jc w:val="center"/>
              <w:rPr>
                <w:rFonts w:ascii="Arial" w:eastAsia="Arial" w:hAnsi="Arial"/>
                <w:sz w:val="24"/>
                <w:szCs w:val="24"/>
              </w:rPr>
            </w:pPr>
            <w:r w:rsidRPr="007267AB">
              <w:rPr>
                <w:rFonts w:ascii="Arial" w:eastAsia="Arial" w:hAnsi="Arial"/>
                <w:sz w:val="24"/>
                <w:szCs w:val="24"/>
              </w:rPr>
              <w:t>25 gr</w:t>
            </w:r>
          </w:p>
        </w:tc>
        <w:tc>
          <w:tcPr>
            <w:tcW w:w="1418" w:type="dxa"/>
            <w:vAlign w:val="bottom"/>
          </w:tcPr>
          <w:p w:rsidR="007F4FCE" w:rsidRPr="007267AB" w:rsidRDefault="007F4FCE" w:rsidP="00D06C72">
            <w:pPr>
              <w:jc w:val="center"/>
              <w:rPr>
                <w:rFonts w:ascii="Arial" w:eastAsia="Arial" w:hAnsi="Arial"/>
                <w:w w:val="98"/>
                <w:sz w:val="24"/>
                <w:szCs w:val="24"/>
              </w:rPr>
            </w:pPr>
            <w:r w:rsidRPr="007267AB">
              <w:rPr>
                <w:rFonts w:ascii="Arial" w:eastAsia="Arial" w:hAnsi="Arial"/>
                <w:w w:val="98"/>
                <w:sz w:val="24"/>
                <w:szCs w:val="24"/>
              </w:rPr>
              <w:t>25 gr</w:t>
            </w:r>
          </w:p>
        </w:tc>
      </w:tr>
      <w:tr w:rsidR="007F4FCE" w:rsidRPr="007267AB" w:rsidTr="007F4FCE">
        <w:trPr>
          <w:trHeight w:val="340"/>
        </w:trPr>
        <w:tc>
          <w:tcPr>
            <w:tcW w:w="30" w:type="dxa"/>
            <w:shd w:val="clear" w:color="auto" w:fill="auto"/>
            <w:vAlign w:val="bottom"/>
          </w:tcPr>
          <w:p w:rsidR="007F4FCE" w:rsidRPr="007267AB" w:rsidRDefault="007F4FCE" w:rsidP="00D06C72">
            <w:pPr>
              <w:rPr>
                <w:rFonts w:ascii="Arial" w:eastAsia="Times New Roman" w:hAnsi="Arial"/>
                <w:sz w:val="24"/>
                <w:szCs w:val="24"/>
              </w:rPr>
            </w:pPr>
          </w:p>
        </w:tc>
        <w:tc>
          <w:tcPr>
            <w:tcW w:w="1926" w:type="dxa"/>
            <w:shd w:val="clear" w:color="auto" w:fill="auto"/>
            <w:vAlign w:val="bottom"/>
          </w:tcPr>
          <w:p w:rsidR="007F4FCE" w:rsidRPr="007267AB" w:rsidRDefault="007F4FCE" w:rsidP="00D06C72">
            <w:pPr>
              <w:rPr>
                <w:rFonts w:ascii="Arial" w:eastAsia="Arial" w:hAnsi="Arial"/>
                <w:sz w:val="24"/>
                <w:szCs w:val="24"/>
              </w:rPr>
            </w:pPr>
            <w:r w:rsidRPr="007267AB">
              <w:rPr>
                <w:rFonts w:ascii="Arial" w:eastAsia="Arial" w:hAnsi="Arial"/>
                <w:sz w:val="24"/>
                <w:szCs w:val="24"/>
              </w:rPr>
              <w:t>Coklat batang</w:t>
            </w:r>
          </w:p>
        </w:tc>
        <w:tc>
          <w:tcPr>
            <w:tcW w:w="1383" w:type="dxa"/>
            <w:shd w:val="clear" w:color="auto" w:fill="auto"/>
            <w:vAlign w:val="bottom"/>
          </w:tcPr>
          <w:p w:rsidR="007F4FCE" w:rsidRPr="007267AB" w:rsidRDefault="007F4FCE" w:rsidP="00D06C72">
            <w:pPr>
              <w:jc w:val="center"/>
              <w:rPr>
                <w:rFonts w:ascii="Arial" w:eastAsia="Arial" w:hAnsi="Arial"/>
                <w:w w:val="98"/>
                <w:sz w:val="24"/>
                <w:szCs w:val="24"/>
              </w:rPr>
            </w:pPr>
            <w:r w:rsidRPr="007267AB">
              <w:rPr>
                <w:rFonts w:ascii="Arial" w:eastAsia="Arial" w:hAnsi="Arial"/>
                <w:w w:val="98"/>
                <w:sz w:val="24"/>
                <w:szCs w:val="24"/>
              </w:rPr>
              <w:t>50 gr</w:t>
            </w:r>
          </w:p>
        </w:tc>
        <w:tc>
          <w:tcPr>
            <w:tcW w:w="1276" w:type="dxa"/>
            <w:shd w:val="clear" w:color="auto" w:fill="auto"/>
            <w:vAlign w:val="bottom"/>
          </w:tcPr>
          <w:p w:rsidR="007F4FCE" w:rsidRPr="007267AB" w:rsidRDefault="007F4FCE" w:rsidP="00D06C72">
            <w:pPr>
              <w:jc w:val="center"/>
              <w:rPr>
                <w:rFonts w:ascii="Arial" w:eastAsia="Arial" w:hAnsi="Arial"/>
                <w:w w:val="98"/>
                <w:sz w:val="24"/>
                <w:szCs w:val="24"/>
              </w:rPr>
            </w:pPr>
            <w:r w:rsidRPr="007267AB">
              <w:rPr>
                <w:rFonts w:ascii="Arial" w:eastAsia="Arial" w:hAnsi="Arial"/>
                <w:w w:val="98"/>
                <w:sz w:val="24"/>
                <w:szCs w:val="24"/>
              </w:rPr>
              <w:t>50 gr</w:t>
            </w:r>
          </w:p>
        </w:tc>
        <w:tc>
          <w:tcPr>
            <w:tcW w:w="1559" w:type="dxa"/>
            <w:shd w:val="clear" w:color="auto" w:fill="auto"/>
            <w:vAlign w:val="bottom"/>
          </w:tcPr>
          <w:p w:rsidR="007F4FCE" w:rsidRPr="007267AB" w:rsidRDefault="007F4FCE" w:rsidP="00D06C72">
            <w:pPr>
              <w:jc w:val="center"/>
              <w:rPr>
                <w:rFonts w:ascii="Arial" w:eastAsia="Arial" w:hAnsi="Arial"/>
                <w:sz w:val="24"/>
                <w:szCs w:val="24"/>
              </w:rPr>
            </w:pPr>
            <w:r w:rsidRPr="007267AB">
              <w:rPr>
                <w:rFonts w:ascii="Arial" w:eastAsia="Arial" w:hAnsi="Arial"/>
                <w:sz w:val="24"/>
                <w:szCs w:val="24"/>
              </w:rPr>
              <w:t>50 gr</w:t>
            </w:r>
          </w:p>
        </w:tc>
        <w:tc>
          <w:tcPr>
            <w:tcW w:w="1418" w:type="dxa"/>
            <w:vAlign w:val="bottom"/>
          </w:tcPr>
          <w:p w:rsidR="007F4FCE" w:rsidRPr="007267AB" w:rsidRDefault="007F4FCE" w:rsidP="00D06C72">
            <w:pPr>
              <w:jc w:val="center"/>
              <w:rPr>
                <w:rFonts w:ascii="Arial" w:eastAsia="Arial" w:hAnsi="Arial"/>
                <w:w w:val="98"/>
                <w:sz w:val="24"/>
                <w:szCs w:val="24"/>
              </w:rPr>
            </w:pPr>
            <w:r w:rsidRPr="007267AB">
              <w:rPr>
                <w:rFonts w:ascii="Arial" w:eastAsia="Arial" w:hAnsi="Arial"/>
                <w:w w:val="98"/>
                <w:sz w:val="24"/>
                <w:szCs w:val="24"/>
              </w:rPr>
              <w:t>50 gr</w:t>
            </w:r>
          </w:p>
        </w:tc>
      </w:tr>
      <w:tr w:rsidR="007F4FCE" w:rsidRPr="007267AB" w:rsidTr="007F4FCE">
        <w:trPr>
          <w:trHeight w:val="340"/>
        </w:trPr>
        <w:tc>
          <w:tcPr>
            <w:tcW w:w="30" w:type="dxa"/>
            <w:shd w:val="clear" w:color="auto" w:fill="auto"/>
            <w:vAlign w:val="bottom"/>
          </w:tcPr>
          <w:p w:rsidR="007F4FCE" w:rsidRPr="007267AB" w:rsidRDefault="007F4FCE" w:rsidP="00D06C72">
            <w:pPr>
              <w:rPr>
                <w:rFonts w:ascii="Arial" w:eastAsia="Times New Roman" w:hAnsi="Arial"/>
                <w:sz w:val="24"/>
                <w:szCs w:val="24"/>
              </w:rPr>
            </w:pPr>
          </w:p>
        </w:tc>
        <w:tc>
          <w:tcPr>
            <w:tcW w:w="1926" w:type="dxa"/>
            <w:shd w:val="clear" w:color="auto" w:fill="auto"/>
            <w:vAlign w:val="bottom"/>
          </w:tcPr>
          <w:p w:rsidR="007F4FCE" w:rsidRPr="007267AB" w:rsidRDefault="007F4FCE" w:rsidP="00D06C72">
            <w:pPr>
              <w:rPr>
                <w:rFonts w:ascii="Arial" w:eastAsia="Arial" w:hAnsi="Arial"/>
                <w:sz w:val="24"/>
                <w:szCs w:val="24"/>
              </w:rPr>
            </w:pPr>
            <w:r w:rsidRPr="007267AB">
              <w:rPr>
                <w:rFonts w:ascii="Arial" w:eastAsia="Arial" w:hAnsi="Arial"/>
                <w:sz w:val="24"/>
                <w:szCs w:val="24"/>
              </w:rPr>
              <w:t>Margarin</w:t>
            </w:r>
          </w:p>
        </w:tc>
        <w:tc>
          <w:tcPr>
            <w:tcW w:w="1383" w:type="dxa"/>
            <w:shd w:val="clear" w:color="auto" w:fill="auto"/>
            <w:vAlign w:val="bottom"/>
          </w:tcPr>
          <w:p w:rsidR="007F4FCE" w:rsidRPr="007267AB" w:rsidRDefault="007F4FCE" w:rsidP="00D06C72">
            <w:pPr>
              <w:jc w:val="center"/>
              <w:rPr>
                <w:rFonts w:ascii="Arial" w:eastAsia="Arial" w:hAnsi="Arial"/>
                <w:w w:val="99"/>
                <w:sz w:val="24"/>
                <w:szCs w:val="24"/>
              </w:rPr>
            </w:pPr>
            <w:r w:rsidRPr="007267AB">
              <w:rPr>
                <w:rFonts w:ascii="Arial" w:eastAsia="Arial" w:hAnsi="Arial"/>
                <w:w w:val="99"/>
                <w:sz w:val="24"/>
                <w:szCs w:val="24"/>
              </w:rPr>
              <w:t>100 gr</w:t>
            </w:r>
          </w:p>
        </w:tc>
        <w:tc>
          <w:tcPr>
            <w:tcW w:w="1276" w:type="dxa"/>
            <w:shd w:val="clear" w:color="auto" w:fill="auto"/>
            <w:vAlign w:val="bottom"/>
          </w:tcPr>
          <w:p w:rsidR="007F4FCE" w:rsidRPr="007267AB" w:rsidRDefault="007F4FCE" w:rsidP="00D06C72">
            <w:pPr>
              <w:jc w:val="center"/>
              <w:rPr>
                <w:rFonts w:ascii="Arial" w:eastAsia="Arial" w:hAnsi="Arial"/>
                <w:w w:val="99"/>
                <w:sz w:val="24"/>
                <w:szCs w:val="24"/>
              </w:rPr>
            </w:pPr>
            <w:r w:rsidRPr="007267AB">
              <w:rPr>
                <w:rFonts w:ascii="Arial" w:eastAsia="Arial" w:hAnsi="Arial"/>
                <w:w w:val="99"/>
                <w:sz w:val="24"/>
                <w:szCs w:val="24"/>
              </w:rPr>
              <w:t>100 gr</w:t>
            </w:r>
          </w:p>
        </w:tc>
        <w:tc>
          <w:tcPr>
            <w:tcW w:w="1559" w:type="dxa"/>
            <w:shd w:val="clear" w:color="auto" w:fill="auto"/>
            <w:vAlign w:val="bottom"/>
          </w:tcPr>
          <w:p w:rsidR="007F4FCE" w:rsidRPr="007267AB" w:rsidRDefault="007F4FCE" w:rsidP="00D06C72">
            <w:pPr>
              <w:jc w:val="center"/>
              <w:rPr>
                <w:rFonts w:ascii="Arial" w:eastAsia="Arial" w:hAnsi="Arial"/>
                <w:w w:val="99"/>
                <w:sz w:val="24"/>
                <w:szCs w:val="24"/>
              </w:rPr>
            </w:pPr>
            <w:r w:rsidRPr="007267AB">
              <w:rPr>
                <w:rFonts w:ascii="Arial" w:eastAsia="Arial" w:hAnsi="Arial"/>
                <w:w w:val="99"/>
                <w:sz w:val="24"/>
                <w:szCs w:val="24"/>
              </w:rPr>
              <w:t>100 gr</w:t>
            </w:r>
          </w:p>
        </w:tc>
        <w:tc>
          <w:tcPr>
            <w:tcW w:w="1418" w:type="dxa"/>
            <w:vAlign w:val="bottom"/>
          </w:tcPr>
          <w:p w:rsidR="007F4FCE" w:rsidRPr="007267AB" w:rsidRDefault="007F4FCE" w:rsidP="00D06C72">
            <w:pPr>
              <w:jc w:val="center"/>
              <w:rPr>
                <w:rFonts w:ascii="Arial" w:eastAsia="Arial" w:hAnsi="Arial"/>
                <w:w w:val="99"/>
                <w:sz w:val="24"/>
                <w:szCs w:val="24"/>
              </w:rPr>
            </w:pPr>
            <w:r w:rsidRPr="007267AB">
              <w:rPr>
                <w:rFonts w:ascii="Arial" w:eastAsia="Arial" w:hAnsi="Arial"/>
                <w:w w:val="99"/>
                <w:sz w:val="24"/>
                <w:szCs w:val="24"/>
              </w:rPr>
              <w:t>100 gr</w:t>
            </w:r>
          </w:p>
        </w:tc>
      </w:tr>
      <w:tr w:rsidR="007F4FCE" w:rsidRPr="007267AB" w:rsidTr="007F4FCE">
        <w:trPr>
          <w:trHeight w:val="340"/>
        </w:trPr>
        <w:tc>
          <w:tcPr>
            <w:tcW w:w="30" w:type="dxa"/>
            <w:shd w:val="clear" w:color="auto" w:fill="auto"/>
            <w:vAlign w:val="bottom"/>
          </w:tcPr>
          <w:p w:rsidR="007F4FCE" w:rsidRPr="007267AB" w:rsidRDefault="007F4FCE" w:rsidP="00D06C72">
            <w:pPr>
              <w:rPr>
                <w:rFonts w:ascii="Arial" w:eastAsia="Times New Roman" w:hAnsi="Arial"/>
                <w:sz w:val="24"/>
                <w:szCs w:val="24"/>
              </w:rPr>
            </w:pPr>
          </w:p>
        </w:tc>
        <w:tc>
          <w:tcPr>
            <w:tcW w:w="1926" w:type="dxa"/>
            <w:shd w:val="clear" w:color="auto" w:fill="auto"/>
            <w:vAlign w:val="bottom"/>
          </w:tcPr>
          <w:p w:rsidR="007F4FCE" w:rsidRPr="007267AB" w:rsidRDefault="007F4FCE" w:rsidP="00D06C72">
            <w:pPr>
              <w:rPr>
                <w:rFonts w:ascii="Arial" w:eastAsia="Arial" w:hAnsi="Arial"/>
                <w:sz w:val="24"/>
                <w:szCs w:val="24"/>
              </w:rPr>
            </w:pPr>
            <w:r w:rsidRPr="007267AB">
              <w:rPr>
                <w:rFonts w:ascii="Arial" w:eastAsia="Arial" w:hAnsi="Arial"/>
                <w:sz w:val="24"/>
                <w:szCs w:val="24"/>
              </w:rPr>
              <w:t>Gula pasir</w:t>
            </w:r>
          </w:p>
        </w:tc>
        <w:tc>
          <w:tcPr>
            <w:tcW w:w="1383" w:type="dxa"/>
            <w:shd w:val="clear" w:color="auto" w:fill="auto"/>
            <w:vAlign w:val="bottom"/>
          </w:tcPr>
          <w:p w:rsidR="007F4FCE" w:rsidRPr="007267AB" w:rsidRDefault="007F4FCE" w:rsidP="00D06C72">
            <w:pPr>
              <w:jc w:val="center"/>
              <w:rPr>
                <w:rFonts w:ascii="Arial" w:eastAsia="Arial" w:hAnsi="Arial"/>
                <w:w w:val="98"/>
                <w:sz w:val="24"/>
                <w:szCs w:val="24"/>
              </w:rPr>
            </w:pPr>
            <w:r w:rsidRPr="007267AB">
              <w:rPr>
                <w:rFonts w:ascii="Arial" w:eastAsia="Arial" w:hAnsi="Arial"/>
                <w:w w:val="98"/>
                <w:sz w:val="24"/>
                <w:szCs w:val="24"/>
              </w:rPr>
              <w:t>80 gr</w:t>
            </w:r>
          </w:p>
        </w:tc>
        <w:tc>
          <w:tcPr>
            <w:tcW w:w="1276" w:type="dxa"/>
            <w:shd w:val="clear" w:color="auto" w:fill="auto"/>
            <w:vAlign w:val="bottom"/>
          </w:tcPr>
          <w:p w:rsidR="007F4FCE" w:rsidRPr="007267AB" w:rsidRDefault="007F4FCE" w:rsidP="00D06C72">
            <w:pPr>
              <w:jc w:val="center"/>
              <w:rPr>
                <w:rFonts w:ascii="Arial" w:eastAsia="Arial" w:hAnsi="Arial"/>
                <w:w w:val="98"/>
                <w:sz w:val="24"/>
                <w:szCs w:val="24"/>
              </w:rPr>
            </w:pPr>
            <w:r w:rsidRPr="007267AB">
              <w:rPr>
                <w:rFonts w:ascii="Arial" w:eastAsia="Arial" w:hAnsi="Arial"/>
                <w:w w:val="98"/>
                <w:sz w:val="24"/>
                <w:szCs w:val="24"/>
              </w:rPr>
              <w:t>80 gr</w:t>
            </w:r>
          </w:p>
        </w:tc>
        <w:tc>
          <w:tcPr>
            <w:tcW w:w="1559" w:type="dxa"/>
            <w:shd w:val="clear" w:color="auto" w:fill="auto"/>
            <w:vAlign w:val="bottom"/>
          </w:tcPr>
          <w:p w:rsidR="007F4FCE" w:rsidRPr="007267AB" w:rsidRDefault="007F4FCE" w:rsidP="00D06C72">
            <w:pPr>
              <w:jc w:val="center"/>
              <w:rPr>
                <w:rFonts w:ascii="Arial" w:eastAsia="Arial" w:hAnsi="Arial"/>
                <w:sz w:val="24"/>
                <w:szCs w:val="24"/>
              </w:rPr>
            </w:pPr>
            <w:r w:rsidRPr="007267AB">
              <w:rPr>
                <w:rFonts w:ascii="Arial" w:eastAsia="Arial" w:hAnsi="Arial"/>
                <w:sz w:val="24"/>
                <w:szCs w:val="24"/>
              </w:rPr>
              <w:t>80 gr</w:t>
            </w:r>
          </w:p>
        </w:tc>
        <w:tc>
          <w:tcPr>
            <w:tcW w:w="1418" w:type="dxa"/>
            <w:vAlign w:val="bottom"/>
          </w:tcPr>
          <w:p w:rsidR="007F4FCE" w:rsidRPr="007267AB" w:rsidRDefault="007F4FCE" w:rsidP="00D06C72">
            <w:pPr>
              <w:jc w:val="center"/>
              <w:rPr>
                <w:rFonts w:ascii="Arial" w:eastAsia="Arial" w:hAnsi="Arial"/>
                <w:w w:val="98"/>
                <w:sz w:val="24"/>
                <w:szCs w:val="24"/>
              </w:rPr>
            </w:pPr>
            <w:r w:rsidRPr="007267AB">
              <w:rPr>
                <w:rFonts w:ascii="Arial" w:eastAsia="Arial" w:hAnsi="Arial"/>
                <w:w w:val="98"/>
                <w:sz w:val="24"/>
                <w:szCs w:val="24"/>
              </w:rPr>
              <w:t>80 gr</w:t>
            </w:r>
          </w:p>
        </w:tc>
      </w:tr>
      <w:tr w:rsidR="007F4FCE" w:rsidRPr="007267AB" w:rsidTr="007F4FCE">
        <w:trPr>
          <w:trHeight w:val="340"/>
        </w:trPr>
        <w:tc>
          <w:tcPr>
            <w:tcW w:w="30" w:type="dxa"/>
            <w:shd w:val="clear" w:color="auto" w:fill="auto"/>
            <w:vAlign w:val="bottom"/>
          </w:tcPr>
          <w:p w:rsidR="007F4FCE" w:rsidRPr="007267AB" w:rsidRDefault="007F4FCE" w:rsidP="00D06C72">
            <w:pPr>
              <w:rPr>
                <w:rFonts w:ascii="Arial" w:eastAsia="Times New Roman" w:hAnsi="Arial"/>
                <w:sz w:val="24"/>
                <w:szCs w:val="24"/>
              </w:rPr>
            </w:pPr>
          </w:p>
        </w:tc>
        <w:tc>
          <w:tcPr>
            <w:tcW w:w="1926" w:type="dxa"/>
            <w:shd w:val="clear" w:color="auto" w:fill="auto"/>
            <w:vAlign w:val="bottom"/>
          </w:tcPr>
          <w:p w:rsidR="007F4FCE" w:rsidRPr="007267AB" w:rsidRDefault="007F4FCE" w:rsidP="00D06C72">
            <w:pPr>
              <w:rPr>
                <w:rFonts w:ascii="Arial" w:eastAsia="Arial" w:hAnsi="Arial"/>
                <w:sz w:val="24"/>
                <w:szCs w:val="24"/>
              </w:rPr>
            </w:pPr>
            <w:r w:rsidRPr="007267AB">
              <w:rPr>
                <w:rFonts w:ascii="Arial" w:eastAsia="Arial" w:hAnsi="Arial"/>
                <w:sz w:val="24"/>
                <w:szCs w:val="24"/>
              </w:rPr>
              <w:t>Skm</w:t>
            </w:r>
          </w:p>
        </w:tc>
        <w:tc>
          <w:tcPr>
            <w:tcW w:w="1383" w:type="dxa"/>
            <w:shd w:val="clear" w:color="auto" w:fill="auto"/>
            <w:vAlign w:val="bottom"/>
          </w:tcPr>
          <w:p w:rsidR="007F4FCE" w:rsidRPr="007267AB" w:rsidRDefault="007F4FCE" w:rsidP="00D06C72">
            <w:pPr>
              <w:jc w:val="center"/>
              <w:rPr>
                <w:rFonts w:ascii="Arial" w:eastAsia="Arial" w:hAnsi="Arial"/>
                <w:w w:val="98"/>
                <w:sz w:val="24"/>
                <w:szCs w:val="24"/>
              </w:rPr>
            </w:pPr>
            <w:r w:rsidRPr="007267AB">
              <w:rPr>
                <w:rFonts w:ascii="Arial" w:eastAsia="Arial" w:hAnsi="Arial"/>
                <w:w w:val="98"/>
                <w:sz w:val="24"/>
                <w:szCs w:val="24"/>
              </w:rPr>
              <w:t>50 gr</w:t>
            </w:r>
          </w:p>
        </w:tc>
        <w:tc>
          <w:tcPr>
            <w:tcW w:w="1276" w:type="dxa"/>
            <w:shd w:val="clear" w:color="auto" w:fill="auto"/>
            <w:vAlign w:val="bottom"/>
          </w:tcPr>
          <w:p w:rsidR="007F4FCE" w:rsidRPr="007267AB" w:rsidRDefault="007F4FCE" w:rsidP="00D06C72">
            <w:pPr>
              <w:jc w:val="center"/>
              <w:rPr>
                <w:rFonts w:ascii="Arial" w:eastAsia="Arial" w:hAnsi="Arial"/>
                <w:w w:val="98"/>
                <w:sz w:val="24"/>
                <w:szCs w:val="24"/>
              </w:rPr>
            </w:pPr>
            <w:r w:rsidRPr="007267AB">
              <w:rPr>
                <w:rFonts w:ascii="Arial" w:eastAsia="Arial" w:hAnsi="Arial"/>
                <w:w w:val="98"/>
                <w:sz w:val="24"/>
                <w:szCs w:val="24"/>
              </w:rPr>
              <w:t>50 gr</w:t>
            </w:r>
          </w:p>
        </w:tc>
        <w:tc>
          <w:tcPr>
            <w:tcW w:w="1559" w:type="dxa"/>
            <w:shd w:val="clear" w:color="auto" w:fill="auto"/>
            <w:vAlign w:val="bottom"/>
          </w:tcPr>
          <w:p w:rsidR="007F4FCE" w:rsidRPr="007267AB" w:rsidRDefault="007F4FCE" w:rsidP="00D06C72">
            <w:pPr>
              <w:jc w:val="center"/>
              <w:rPr>
                <w:rFonts w:ascii="Arial" w:eastAsia="Arial" w:hAnsi="Arial"/>
                <w:sz w:val="24"/>
                <w:szCs w:val="24"/>
              </w:rPr>
            </w:pPr>
            <w:r w:rsidRPr="007267AB">
              <w:rPr>
                <w:rFonts w:ascii="Arial" w:eastAsia="Arial" w:hAnsi="Arial"/>
                <w:sz w:val="24"/>
                <w:szCs w:val="24"/>
              </w:rPr>
              <w:t>50 gr</w:t>
            </w:r>
          </w:p>
        </w:tc>
        <w:tc>
          <w:tcPr>
            <w:tcW w:w="1418" w:type="dxa"/>
            <w:vAlign w:val="bottom"/>
          </w:tcPr>
          <w:p w:rsidR="007F4FCE" w:rsidRPr="007267AB" w:rsidRDefault="007F4FCE" w:rsidP="00D06C72">
            <w:pPr>
              <w:jc w:val="center"/>
              <w:rPr>
                <w:rFonts w:ascii="Arial" w:eastAsia="Arial" w:hAnsi="Arial"/>
                <w:w w:val="98"/>
                <w:sz w:val="24"/>
                <w:szCs w:val="24"/>
              </w:rPr>
            </w:pPr>
            <w:r w:rsidRPr="007267AB">
              <w:rPr>
                <w:rFonts w:ascii="Arial" w:eastAsia="Arial" w:hAnsi="Arial"/>
                <w:w w:val="98"/>
                <w:sz w:val="24"/>
                <w:szCs w:val="24"/>
              </w:rPr>
              <w:t>50 gr</w:t>
            </w:r>
          </w:p>
        </w:tc>
      </w:tr>
      <w:tr w:rsidR="007F4FCE" w:rsidRPr="007267AB" w:rsidTr="007F4FCE">
        <w:trPr>
          <w:trHeight w:val="340"/>
        </w:trPr>
        <w:tc>
          <w:tcPr>
            <w:tcW w:w="30" w:type="dxa"/>
            <w:shd w:val="clear" w:color="auto" w:fill="auto"/>
            <w:vAlign w:val="bottom"/>
          </w:tcPr>
          <w:p w:rsidR="007F4FCE" w:rsidRPr="007267AB" w:rsidRDefault="007F4FCE" w:rsidP="00D06C72">
            <w:pPr>
              <w:rPr>
                <w:rFonts w:ascii="Arial" w:eastAsia="Times New Roman" w:hAnsi="Arial"/>
                <w:sz w:val="24"/>
                <w:szCs w:val="24"/>
              </w:rPr>
            </w:pPr>
          </w:p>
        </w:tc>
        <w:tc>
          <w:tcPr>
            <w:tcW w:w="1926" w:type="dxa"/>
            <w:shd w:val="clear" w:color="auto" w:fill="auto"/>
            <w:vAlign w:val="bottom"/>
          </w:tcPr>
          <w:p w:rsidR="007F4FCE" w:rsidRPr="007267AB" w:rsidRDefault="007F4FCE" w:rsidP="00D06C72">
            <w:pPr>
              <w:rPr>
                <w:rFonts w:ascii="Arial" w:eastAsia="Arial" w:hAnsi="Arial"/>
                <w:sz w:val="24"/>
                <w:szCs w:val="24"/>
              </w:rPr>
            </w:pPr>
            <w:r w:rsidRPr="007267AB">
              <w:rPr>
                <w:rFonts w:ascii="Arial" w:eastAsia="Arial" w:hAnsi="Arial"/>
                <w:sz w:val="24"/>
                <w:szCs w:val="24"/>
              </w:rPr>
              <w:t>Baking poder</w:t>
            </w:r>
          </w:p>
        </w:tc>
        <w:tc>
          <w:tcPr>
            <w:tcW w:w="1383" w:type="dxa"/>
            <w:shd w:val="clear" w:color="auto" w:fill="auto"/>
            <w:vAlign w:val="bottom"/>
          </w:tcPr>
          <w:p w:rsidR="007F4FCE" w:rsidRPr="007267AB" w:rsidRDefault="007F4FCE" w:rsidP="00D06C72">
            <w:pPr>
              <w:jc w:val="center"/>
              <w:rPr>
                <w:rFonts w:ascii="Arial" w:eastAsia="Arial" w:hAnsi="Arial"/>
                <w:w w:val="99"/>
                <w:sz w:val="24"/>
                <w:szCs w:val="24"/>
              </w:rPr>
            </w:pPr>
            <w:r w:rsidRPr="007267AB">
              <w:rPr>
                <w:rFonts w:ascii="Arial" w:eastAsia="Arial" w:hAnsi="Arial"/>
                <w:w w:val="99"/>
                <w:sz w:val="24"/>
                <w:szCs w:val="24"/>
              </w:rPr>
              <w:t>1 sdt</w:t>
            </w:r>
          </w:p>
        </w:tc>
        <w:tc>
          <w:tcPr>
            <w:tcW w:w="1276" w:type="dxa"/>
            <w:shd w:val="clear" w:color="auto" w:fill="auto"/>
            <w:vAlign w:val="bottom"/>
          </w:tcPr>
          <w:p w:rsidR="007F4FCE" w:rsidRPr="007267AB" w:rsidRDefault="007F4FCE" w:rsidP="00D06C72">
            <w:pPr>
              <w:jc w:val="center"/>
              <w:rPr>
                <w:rFonts w:ascii="Arial" w:eastAsia="Arial" w:hAnsi="Arial"/>
                <w:w w:val="99"/>
                <w:sz w:val="24"/>
                <w:szCs w:val="24"/>
              </w:rPr>
            </w:pPr>
            <w:r w:rsidRPr="007267AB">
              <w:rPr>
                <w:rFonts w:ascii="Arial" w:eastAsia="Arial" w:hAnsi="Arial"/>
                <w:w w:val="99"/>
                <w:sz w:val="24"/>
                <w:szCs w:val="24"/>
              </w:rPr>
              <w:t>1 sdt</w:t>
            </w:r>
          </w:p>
        </w:tc>
        <w:tc>
          <w:tcPr>
            <w:tcW w:w="1559" w:type="dxa"/>
            <w:shd w:val="clear" w:color="auto" w:fill="auto"/>
            <w:vAlign w:val="bottom"/>
          </w:tcPr>
          <w:p w:rsidR="007F4FCE" w:rsidRPr="007267AB" w:rsidRDefault="007F4FCE" w:rsidP="00D06C72">
            <w:pPr>
              <w:jc w:val="center"/>
              <w:rPr>
                <w:rFonts w:ascii="Arial" w:eastAsia="Arial" w:hAnsi="Arial"/>
                <w:w w:val="99"/>
                <w:sz w:val="24"/>
                <w:szCs w:val="24"/>
              </w:rPr>
            </w:pPr>
            <w:r w:rsidRPr="007267AB">
              <w:rPr>
                <w:rFonts w:ascii="Arial" w:eastAsia="Arial" w:hAnsi="Arial"/>
                <w:w w:val="99"/>
                <w:sz w:val="24"/>
                <w:szCs w:val="24"/>
              </w:rPr>
              <w:t>1 sdt</w:t>
            </w:r>
          </w:p>
        </w:tc>
        <w:tc>
          <w:tcPr>
            <w:tcW w:w="1418" w:type="dxa"/>
            <w:vAlign w:val="bottom"/>
          </w:tcPr>
          <w:p w:rsidR="007F4FCE" w:rsidRPr="007267AB" w:rsidRDefault="007F4FCE" w:rsidP="00D06C72">
            <w:pPr>
              <w:jc w:val="center"/>
              <w:rPr>
                <w:rFonts w:ascii="Arial" w:eastAsia="Arial" w:hAnsi="Arial"/>
                <w:w w:val="99"/>
                <w:sz w:val="24"/>
                <w:szCs w:val="24"/>
              </w:rPr>
            </w:pPr>
            <w:r w:rsidRPr="007267AB">
              <w:rPr>
                <w:rFonts w:ascii="Arial" w:eastAsia="Arial" w:hAnsi="Arial"/>
                <w:w w:val="99"/>
                <w:sz w:val="24"/>
                <w:szCs w:val="24"/>
              </w:rPr>
              <w:t>1 sdt</w:t>
            </w:r>
          </w:p>
        </w:tc>
      </w:tr>
      <w:tr w:rsidR="007F4FCE" w:rsidRPr="007267AB" w:rsidTr="007F4FCE">
        <w:trPr>
          <w:trHeight w:val="340"/>
        </w:trPr>
        <w:tc>
          <w:tcPr>
            <w:tcW w:w="30" w:type="dxa"/>
            <w:shd w:val="clear" w:color="auto" w:fill="auto"/>
            <w:vAlign w:val="bottom"/>
          </w:tcPr>
          <w:p w:rsidR="007F4FCE" w:rsidRPr="007267AB" w:rsidRDefault="007F4FCE" w:rsidP="00D06C72">
            <w:pPr>
              <w:rPr>
                <w:rFonts w:ascii="Arial" w:eastAsia="Times New Roman" w:hAnsi="Arial"/>
                <w:sz w:val="24"/>
                <w:szCs w:val="24"/>
              </w:rPr>
            </w:pPr>
          </w:p>
        </w:tc>
        <w:tc>
          <w:tcPr>
            <w:tcW w:w="1926" w:type="dxa"/>
            <w:shd w:val="clear" w:color="auto" w:fill="auto"/>
            <w:vAlign w:val="bottom"/>
          </w:tcPr>
          <w:p w:rsidR="007F4FCE" w:rsidRPr="007267AB" w:rsidRDefault="007F4FCE" w:rsidP="00D06C72">
            <w:pPr>
              <w:rPr>
                <w:rFonts w:ascii="Arial" w:eastAsia="Arial" w:hAnsi="Arial"/>
                <w:w w:val="99"/>
                <w:sz w:val="24"/>
                <w:szCs w:val="24"/>
              </w:rPr>
            </w:pPr>
            <w:r w:rsidRPr="007267AB">
              <w:rPr>
                <w:rFonts w:ascii="Arial" w:eastAsia="Arial" w:hAnsi="Arial"/>
                <w:w w:val="99"/>
                <w:sz w:val="24"/>
                <w:szCs w:val="24"/>
              </w:rPr>
              <w:t>TBM</w:t>
            </w:r>
          </w:p>
        </w:tc>
        <w:tc>
          <w:tcPr>
            <w:tcW w:w="1383" w:type="dxa"/>
            <w:shd w:val="clear" w:color="auto" w:fill="auto"/>
            <w:vAlign w:val="bottom"/>
          </w:tcPr>
          <w:p w:rsidR="007F4FCE" w:rsidRPr="007267AB" w:rsidRDefault="007F4FCE" w:rsidP="00D06C72">
            <w:pPr>
              <w:jc w:val="center"/>
              <w:rPr>
                <w:rFonts w:ascii="Arial" w:eastAsia="Arial" w:hAnsi="Arial"/>
                <w:w w:val="99"/>
                <w:sz w:val="24"/>
                <w:szCs w:val="24"/>
              </w:rPr>
            </w:pPr>
            <w:r w:rsidRPr="007267AB">
              <w:rPr>
                <w:rFonts w:ascii="Arial" w:eastAsia="Arial" w:hAnsi="Arial"/>
                <w:w w:val="99"/>
                <w:sz w:val="24"/>
                <w:szCs w:val="24"/>
              </w:rPr>
              <w:t>2 sdt</w:t>
            </w:r>
          </w:p>
        </w:tc>
        <w:tc>
          <w:tcPr>
            <w:tcW w:w="1276" w:type="dxa"/>
            <w:shd w:val="clear" w:color="auto" w:fill="auto"/>
            <w:vAlign w:val="bottom"/>
          </w:tcPr>
          <w:p w:rsidR="007F4FCE" w:rsidRPr="007267AB" w:rsidRDefault="007F4FCE" w:rsidP="00D06C72">
            <w:pPr>
              <w:jc w:val="center"/>
              <w:rPr>
                <w:rFonts w:ascii="Arial" w:eastAsia="Arial" w:hAnsi="Arial"/>
                <w:w w:val="99"/>
                <w:sz w:val="24"/>
                <w:szCs w:val="24"/>
              </w:rPr>
            </w:pPr>
            <w:r w:rsidRPr="007267AB">
              <w:rPr>
                <w:rFonts w:ascii="Arial" w:eastAsia="Arial" w:hAnsi="Arial"/>
                <w:w w:val="99"/>
                <w:sz w:val="24"/>
                <w:szCs w:val="24"/>
              </w:rPr>
              <w:t>2 sdt</w:t>
            </w:r>
          </w:p>
        </w:tc>
        <w:tc>
          <w:tcPr>
            <w:tcW w:w="1559" w:type="dxa"/>
            <w:shd w:val="clear" w:color="auto" w:fill="auto"/>
            <w:vAlign w:val="bottom"/>
          </w:tcPr>
          <w:p w:rsidR="007F4FCE" w:rsidRPr="007267AB" w:rsidRDefault="007F4FCE" w:rsidP="00D06C72">
            <w:pPr>
              <w:jc w:val="center"/>
              <w:rPr>
                <w:rFonts w:ascii="Arial" w:eastAsia="Arial" w:hAnsi="Arial"/>
                <w:w w:val="99"/>
                <w:sz w:val="24"/>
                <w:szCs w:val="24"/>
              </w:rPr>
            </w:pPr>
            <w:r w:rsidRPr="007267AB">
              <w:rPr>
                <w:rFonts w:ascii="Arial" w:eastAsia="Arial" w:hAnsi="Arial"/>
                <w:w w:val="99"/>
                <w:sz w:val="24"/>
                <w:szCs w:val="24"/>
              </w:rPr>
              <w:t>2 sdt</w:t>
            </w:r>
          </w:p>
        </w:tc>
        <w:tc>
          <w:tcPr>
            <w:tcW w:w="1418" w:type="dxa"/>
            <w:vAlign w:val="bottom"/>
          </w:tcPr>
          <w:p w:rsidR="007F4FCE" w:rsidRPr="007267AB" w:rsidRDefault="007F4FCE" w:rsidP="007267AB">
            <w:pPr>
              <w:pStyle w:val="ListParagraph"/>
              <w:numPr>
                <w:ilvl w:val="0"/>
                <w:numId w:val="26"/>
              </w:numPr>
              <w:jc w:val="center"/>
              <w:rPr>
                <w:rFonts w:ascii="Arial" w:eastAsia="Arial" w:hAnsi="Arial"/>
                <w:w w:val="99"/>
                <w:sz w:val="24"/>
                <w:szCs w:val="24"/>
              </w:rPr>
            </w:pPr>
            <w:r w:rsidRPr="007267AB">
              <w:rPr>
                <w:rFonts w:ascii="Arial" w:eastAsia="Arial" w:hAnsi="Arial"/>
                <w:w w:val="99"/>
                <w:sz w:val="24"/>
                <w:szCs w:val="24"/>
              </w:rPr>
              <w:t>sdt</w:t>
            </w:r>
          </w:p>
        </w:tc>
      </w:tr>
    </w:tbl>
    <w:p w:rsidR="007267AB" w:rsidRDefault="007267AB" w:rsidP="007267AB">
      <w:pPr>
        <w:jc w:val="both"/>
        <w:rPr>
          <w:rFonts w:ascii="Arial" w:eastAsia="Arial" w:hAnsi="Arial"/>
          <w:sz w:val="24"/>
          <w:szCs w:val="24"/>
        </w:rPr>
      </w:pPr>
    </w:p>
    <w:p w:rsidR="007F4FCE" w:rsidRPr="00806B12" w:rsidRDefault="007267AB" w:rsidP="002807F9">
      <w:pPr>
        <w:ind w:firstLine="720"/>
        <w:jc w:val="both"/>
        <w:rPr>
          <w:rFonts w:ascii="Arial" w:eastAsia="Arial" w:hAnsi="Arial"/>
          <w:sz w:val="24"/>
          <w:szCs w:val="24"/>
        </w:rPr>
      </w:pPr>
      <w:r>
        <w:rPr>
          <w:rFonts w:ascii="Arial" w:eastAsia="Arial" w:hAnsi="Arial"/>
          <w:sz w:val="24"/>
          <w:szCs w:val="24"/>
        </w:rPr>
        <w:t>Prosedur kerja p</w:t>
      </w:r>
      <w:r w:rsidR="007F4FCE" w:rsidRPr="00806B12">
        <w:rPr>
          <w:rFonts w:ascii="Arial" w:eastAsia="Arial" w:hAnsi="Arial"/>
          <w:sz w:val="24"/>
          <w:szCs w:val="24"/>
        </w:rPr>
        <w:t>embuatan brownies dengan subtitusi tepung jewawut :</w:t>
      </w:r>
    </w:p>
    <w:p w:rsidR="00806B12" w:rsidRPr="00464B18" w:rsidRDefault="00530219" w:rsidP="00464B18">
      <w:pPr>
        <w:pStyle w:val="ListParagraph"/>
        <w:numPr>
          <w:ilvl w:val="0"/>
          <w:numId w:val="27"/>
        </w:numPr>
        <w:tabs>
          <w:tab w:val="left" w:pos="2320"/>
        </w:tabs>
        <w:ind w:right="260"/>
        <w:jc w:val="both"/>
        <w:rPr>
          <w:rFonts w:ascii="Arial" w:eastAsia="Arial" w:hAnsi="Arial"/>
          <w:sz w:val="24"/>
          <w:szCs w:val="24"/>
        </w:rPr>
      </w:pPr>
      <w:r w:rsidRPr="00464B18">
        <w:rPr>
          <w:rFonts w:ascii="Arial" w:eastAsia="Arial" w:hAnsi="Arial"/>
          <w:sz w:val="24"/>
          <w:szCs w:val="24"/>
        </w:rPr>
        <w:t>Kocok gula pasir, TBM</w:t>
      </w:r>
      <w:r w:rsidR="007F4FCE" w:rsidRPr="00464B18">
        <w:rPr>
          <w:rFonts w:ascii="Arial" w:eastAsia="Arial" w:hAnsi="Arial"/>
          <w:sz w:val="24"/>
          <w:szCs w:val="24"/>
        </w:rPr>
        <w:t xml:space="preserve"> dan telur sampai mengembang dan berwarna pucat ± 10 menit</w:t>
      </w:r>
    </w:p>
    <w:p w:rsidR="00806B12" w:rsidRPr="00464B18" w:rsidRDefault="00530219" w:rsidP="00464B18">
      <w:pPr>
        <w:pStyle w:val="ListParagraph"/>
        <w:numPr>
          <w:ilvl w:val="0"/>
          <w:numId w:val="27"/>
        </w:numPr>
        <w:tabs>
          <w:tab w:val="left" w:pos="2320"/>
        </w:tabs>
        <w:ind w:right="260"/>
        <w:jc w:val="both"/>
        <w:rPr>
          <w:rFonts w:ascii="Arial" w:eastAsia="Arial" w:hAnsi="Arial"/>
          <w:sz w:val="24"/>
          <w:szCs w:val="24"/>
        </w:rPr>
      </w:pPr>
      <w:r w:rsidRPr="00464B18">
        <w:rPr>
          <w:rFonts w:ascii="Arial" w:eastAsia="Arial" w:hAnsi="Arial"/>
          <w:sz w:val="24"/>
          <w:szCs w:val="24"/>
        </w:rPr>
        <w:t>T</w:t>
      </w:r>
      <w:r w:rsidR="007F4FCE" w:rsidRPr="00464B18">
        <w:rPr>
          <w:rFonts w:ascii="Arial" w:eastAsia="Arial" w:hAnsi="Arial"/>
          <w:sz w:val="24"/>
          <w:szCs w:val="24"/>
        </w:rPr>
        <w:t>im coklat batang dan mentega dengan api kecil</w:t>
      </w:r>
    </w:p>
    <w:p w:rsidR="00806B12" w:rsidRPr="00464B18" w:rsidRDefault="00530219" w:rsidP="00464B18">
      <w:pPr>
        <w:pStyle w:val="ListParagraph"/>
        <w:numPr>
          <w:ilvl w:val="0"/>
          <w:numId w:val="27"/>
        </w:numPr>
        <w:tabs>
          <w:tab w:val="left" w:pos="2320"/>
        </w:tabs>
        <w:ind w:right="260"/>
        <w:jc w:val="both"/>
        <w:rPr>
          <w:rFonts w:ascii="Arial" w:eastAsia="Arial" w:hAnsi="Arial"/>
          <w:sz w:val="24"/>
          <w:szCs w:val="24"/>
        </w:rPr>
      </w:pPr>
      <w:r w:rsidRPr="00464B18">
        <w:rPr>
          <w:rFonts w:ascii="Arial" w:eastAsia="Arial" w:hAnsi="Arial"/>
          <w:sz w:val="24"/>
          <w:szCs w:val="24"/>
        </w:rPr>
        <w:t>M</w:t>
      </w:r>
      <w:r w:rsidR="007F4FCE" w:rsidRPr="00464B18">
        <w:rPr>
          <w:rFonts w:ascii="Arial" w:eastAsia="Arial" w:hAnsi="Arial"/>
          <w:sz w:val="24"/>
          <w:szCs w:val="24"/>
        </w:rPr>
        <w:t>asukkan tepung terigu</w:t>
      </w:r>
      <w:r w:rsidR="00CF4090" w:rsidRPr="00464B18">
        <w:rPr>
          <w:rFonts w:ascii="Arial" w:eastAsia="Arial" w:hAnsi="Arial"/>
          <w:sz w:val="24"/>
          <w:szCs w:val="24"/>
        </w:rPr>
        <w:t xml:space="preserve">, tepung jewawut, baking powder, </w:t>
      </w:r>
      <w:r w:rsidR="007F4FCE" w:rsidRPr="00464B18">
        <w:rPr>
          <w:rFonts w:ascii="Arial" w:eastAsia="Arial" w:hAnsi="Arial"/>
          <w:sz w:val="24"/>
          <w:szCs w:val="24"/>
        </w:rPr>
        <w:t>coklat bubuk sedikit demi sedikit sampai adonan menjadi rata</w:t>
      </w:r>
      <w:r w:rsidRPr="00464B18">
        <w:rPr>
          <w:rFonts w:ascii="Arial" w:eastAsia="Arial" w:hAnsi="Arial"/>
          <w:sz w:val="24"/>
          <w:szCs w:val="24"/>
        </w:rPr>
        <w:t>, tambahkan coklat dan margarin yang sudah dilelehkan kemudian aduk kembali.</w:t>
      </w:r>
    </w:p>
    <w:p w:rsidR="007F4FCE" w:rsidRPr="00464B18" w:rsidRDefault="00530219" w:rsidP="00464B18">
      <w:pPr>
        <w:pStyle w:val="ListParagraph"/>
        <w:numPr>
          <w:ilvl w:val="0"/>
          <w:numId w:val="27"/>
        </w:numPr>
        <w:tabs>
          <w:tab w:val="left" w:pos="2320"/>
        </w:tabs>
        <w:ind w:right="260"/>
        <w:jc w:val="both"/>
        <w:rPr>
          <w:rFonts w:ascii="Arial" w:eastAsia="Arial" w:hAnsi="Arial"/>
          <w:sz w:val="24"/>
          <w:szCs w:val="24"/>
        </w:rPr>
      </w:pPr>
      <w:r w:rsidRPr="00464B18">
        <w:rPr>
          <w:rFonts w:ascii="Arial" w:eastAsia="Arial" w:hAnsi="Arial"/>
          <w:sz w:val="24"/>
          <w:szCs w:val="24"/>
        </w:rPr>
        <w:t>K</w:t>
      </w:r>
      <w:r w:rsidR="007F4FCE" w:rsidRPr="00464B18">
        <w:rPr>
          <w:rFonts w:ascii="Arial" w:eastAsia="Arial" w:hAnsi="Arial"/>
          <w:sz w:val="24"/>
          <w:szCs w:val="24"/>
        </w:rPr>
        <w:t>ukus adonan ± 30 menit hingga matang.</w:t>
      </w:r>
    </w:p>
    <w:p w:rsidR="007F4FCE" w:rsidRPr="00BC7D58" w:rsidRDefault="007F4FCE" w:rsidP="00BC7D58">
      <w:pPr>
        <w:jc w:val="both"/>
        <w:outlineLvl w:val="1"/>
        <w:rPr>
          <w:rFonts w:ascii="Arial" w:eastAsia="Arial" w:hAnsi="Arial"/>
          <w:b/>
          <w:sz w:val="24"/>
          <w:szCs w:val="24"/>
        </w:rPr>
      </w:pPr>
      <w:bookmarkStart w:id="5" w:name="_Toc72313976"/>
      <w:r w:rsidRPr="00BC7D58">
        <w:rPr>
          <w:rFonts w:ascii="Arial" w:eastAsia="Arial" w:hAnsi="Arial"/>
          <w:b/>
          <w:sz w:val="24"/>
          <w:szCs w:val="24"/>
        </w:rPr>
        <w:t>Jenis dan Pengumpulan Data</w:t>
      </w:r>
      <w:bookmarkEnd w:id="5"/>
      <w:r w:rsidRPr="00BC7D58">
        <w:rPr>
          <w:rFonts w:ascii="Arial" w:eastAsia="Arial" w:hAnsi="Arial"/>
          <w:b/>
          <w:sz w:val="24"/>
          <w:szCs w:val="24"/>
        </w:rPr>
        <w:t xml:space="preserve"> </w:t>
      </w:r>
    </w:p>
    <w:p w:rsidR="007F4FCE" w:rsidRPr="0051496A" w:rsidRDefault="007F4FCE" w:rsidP="0051496A">
      <w:pPr>
        <w:jc w:val="both"/>
        <w:rPr>
          <w:rFonts w:ascii="Arial" w:eastAsia="Arial" w:hAnsi="Arial"/>
          <w:b/>
          <w:sz w:val="24"/>
          <w:szCs w:val="24"/>
        </w:rPr>
      </w:pPr>
      <w:r w:rsidRPr="0051496A">
        <w:rPr>
          <w:rFonts w:ascii="Arial" w:eastAsia="Arial" w:hAnsi="Arial"/>
          <w:sz w:val="24"/>
          <w:szCs w:val="24"/>
        </w:rPr>
        <w:t>Jenis Data</w:t>
      </w:r>
    </w:p>
    <w:p w:rsidR="007F4FCE" w:rsidRPr="006F74C5" w:rsidRDefault="007F4FCE" w:rsidP="0051496A">
      <w:pPr>
        <w:pStyle w:val="ListParagraph"/>
        <w:spacing w:after="0" w:line="240" w:lineRule="auto"/>
        <w:ind w:left="0" w:firstLine="709"/>
        <w:jc w:val="both"/>
        <w:rPr>
          <w:rFonts w:ascii="Arial" w:eastAsia="Arial" w:hAnsi="Arial"/>
          <w:b/>
          <w:sz w:val="24"/>
          <w:szCs w:val="24"/>
          <w:lang w:val="en-US"/>
        </w:rPr>
      </w:pPr>
      <w:r w:rsidRPr="006F74C5">
        <w:rPr>
          <w:rFonts w:ascii="Arial" w:eastAsia="Arial" w:hAnsi="Arial"/>
          <w:sz w:val="24"/>
          <w:szCs w:val="24"/>
        </w:rPr>
        <w:t>Jenis data yang diperoleh dari penelitian adalah data primer yaitu daya terima yang diperoleh dari formulir yang diisi oleh panelis. Formulir ini berisi aspek penelitian yaitu, warna, tekstur, aroma dan rasa.</w:t>
      </w:r>
    </w:p>
    <w:p w:rsidR="007F4FCE" w:rsidRPr="0051496A" w:rsidRDefault="007F4FCE" w:rsidP="0051496A">
      <w:pPr>
        <w:jc w:val="both"/>
        <w:rPr>
          <w:rFonts w:ascii="Arial" w:eastAsia="Arial" w:hAnsi="Arial"/>
          <w:b/>
          <w:sz w:val="24"/>
          <w:szCs w:val="24"/>
        </w:rPr>
      </w:pPr>
      <w:r w:rsidRPr="0051496A">
        <w:rPr>
          <w:rFonts w:ascii="Arial" w:eastAsia="Arial" w:hAnsi="Arial"/>
          <w:sz w:val="24"/>
          <w:szCs w:val="24"/>
        </w:rPr>
        <w:lastRenderedPageBreak/>
        <w:t>Pengumpulan Data</w:t>
      </w:r>
    </w:p>
    <w:p w:rsidR="007F4FCE" w:rsidRPr="00F54C89" w:rsidRDefault="007F4FCE" w:rsidP="000A6790">
      <w:pPr>
        <w:pStyle w:val="ListParagraph"/>
        <w:spacing w:after="0" w:line="240" w:lineRule="auto"/>
        <w:ind w:left="0" w:firstLine="720"/>
        <w:jc w:val="both"/>
        <w:rPr>
          <w:rFonts w:ascii="Arial" w:eastAsia="Arial" w:hAnsi="Arial"/>
          <w:sz w:val="24"/>
          <w:szCs w:val="24"/>
          <w:lang w:val="en-US"/>
        </w:rPr>
      </w:pPr>
      <w:r w:rsidRPr="006754C3">
        <w:rPr>
          <w:rFonts w:ascii="Arial" w:eastAsia="Arial" w:hAnsi="Arial"/>
          <w:sz w:val="24"/>
          <w:szCs w:val="24"/>
        </w:rPr>
        <w:t>Penelitian</w:t>
      </w:r>
      <w:r w:rsidRPr="006754C3">
        <w:rPr>
          <w:rFonts w:ascii="Arial" w:eastAsia="Arial" w:hAnsi="Arial"/>
          <w:sz w:val="24"/>
          <w:szCs w:val="24"/>
          <w:lang w:val="en-US"/>
        </w:rPr>
        <w:t xml:space="preserve"> </w:t>
      </w:r>
      <w:r w:rsidRPr="006754C3">
        <w:rPr>
          <w:rFonts w:ascii="Arial" w:eastAsia="Arial" w:hAnsi="Arial"/>
          <w:sz w:val="24"/>
          <w:szCs w:val="24"/>
        </w:rPr>
        <w:t>daya terima ini menggunakan panelis tidak terlatih</w:t>
      </w:r>
      <w:r w:rsidRPr="006754C3">
        <w:rPr>
          <w:rFonts w:ascii="Arial" w:eastAsia="Arial" w:hAnsi="Arial"/>
          <w:sz w:val="24"/>
          <w:szCs w:val="24"/>
          <w:lang w:val="en-US"/>
        </w:rPr>
        <w:t xml:space="preserve"> yang berasal dari masyarakat di sekitar tempat tinggal peneliti </w:t>
      </w:r>
      <w:r w:rsidRPr="006754C3">
        <w:rPr>
          <w:rFonts w:ascii="Arial" w:eastAsia="Arial" w:hAnsi="Arial"/>
          <w:sz w:val="24"/>
          <w:szCs w:val="24"/>
        </w:rPr>
        <w:t xml:space="preserve">sebanyak </w:t>
      </w:r>
      <w:r w:rsidRPr="006754C3">
        <w:rPr>
          <w:rFonts w:ascii="Arial" w:eastAsia="Arial" w:hAnsi="Arial"/>
          <w:sz w:val="24"/>
          <w:szCs w:val="24"/>
          <w:lang w:val="en-US"/>
        </w:rPr>
        <w:t>30</w:t>
      </w:r>
      <w:r w:rsidR="00F54C89">
        <w:rPr>
          <w:rFonts w:ascii="Arial" w:eastAsia="Arial" w:hAnsi="Arial"/>
          <w:sz w:val="24"/>
          <w:szCs w:val="24"/>
        </w:rPr>
        <w:t xml:space="preserve"> orang, dengan kriteria </w:t>
      </w:r>
      <w:r w:rsidR="00F54C89">
        <w:rPr>
          <w:rFonts w:ascii="Arial" w:eastAsia="Arial" w:hAnsi="Arial"/>
          <w:sz w:val="24"/>
          <w:szCs w:val="24"/>
          <w:lang w:val="en-US"/>
        </w:rPr>
        <w:t xml:space="preserve">: </w:t>
      </w:r>
    </w:p>
    <w:p w:rsidR="007F4FCE" w:rsidRPr="00F54C89" w:rsidRDefault="007F4FCE" w:rsidP="00F54C89">
      <w:pPr>
        <w:pStyle w:val="ListParagraph"/>
        <w:numPr>
          <w:ilvl w:val="0"/>
          <w:numId w:val="29"/>
        </w:numPr>
        <w:tabs>
          <w:tab w:val="left" w:pos="2720"/>
        </w:tabs>
        <w:jc w:val="both"/>
        <w:rPr>
          <w:rFonts w:ascii="Arial" w:eastAsia="Arial" w:hAnsi="Arial"/>
          <w:sz w:val="24"/>
          <w:szCs w:val="24"/>
        </w:rPr>
      </w:pPr>
      <w:r w:rsidRPr="00F54C89">
        <w:rPr>
          <w:rFonts w:ascii="Arial" w:eastAsia="Arial" w:hAnsi="Arial"/>
          <w:sz w:val="24"/>
          <w:szCs w:val="24"/>
        </w:rPr>
        <w:t>Panelis merupakan panelis tidak terlatih yang diambil</w:t>
      </w:r>
      <w:r w:rsidR="00CF4090" w:rsidRPr="00F54C89">
        <w:rPr>
          <w:rFonts w:ascii="Arial" w:eastAsia="Arial" w:hAnsi="Arial"/>
          <w:sz w:val="24"/>
          <w:szCs w:val="24"/>
        </w:rPr>
        <w:t xml:space="preserve"> dari masyarakat awam usia 18-20</w:t>
      </w:r>
      <w:r w:rsidRPr="00F54C89">
        <w:rPr>
          <w:rFonts w:ascii="Arial" w:eastAsia="Arial" w:hAnsi="Arial"/>
          <w:sz w:val="24"/>
          <w:szCs w:val="24"/>
        </w:rPr>
        <w:t xml:space="preserve"> tahun.</w:t>
      </w:r>
    </w:p>
    <w:p w:rsidR="007F4FCE" w:rsidRPr="00F54C89" w:rsidRDefault="007F4FCE" w:rsidP="00F54C89">
      <w:pPr>
        <w:pStyle w:val="ListParagraph"/>
        <w:numPr>
          <w:ilvl w:val="0"/>
          <w:numId w:val="29"/>
        </w:numPr>
        <w:tabs>
          <w:tab w:val="left" w:pos="2720"/>
        </w:tabs>
        <w:jc w:val="both"/>
        <w:rPr>
          <w:rFonts w:ascii="Arial" w:eastAsia="Arial" w:hAnsi="Arial"/>
          <w:sz w:val="24"/>
          <w:szCs w:val="24"/>
        </w:rPr>
      </w:pPr>
      <w:r w:rsidRPr="00F54C89">
        <w:rPr>
          <w:rFonts w:ascii="Arial" w:eastAsia="Arial" w:hAnsi="Arial"/>
          <w:sz w:val="24"/>
          <w:szCs w:val="24"/>
        </w:rPr>
        <w:t>Panelis sukarela tanpa paksaan.</w:t>
      </w:r>
    </w:p>
    <w:p w:rsidR="007F4FCE" w:rsidRPr="00F54C89" w:rsidRDefault="007F4FCE" w:rsidP="00F54C89">
      <w:pPr>
        <w:pStyle w:val="ListParagraph"/>
        <w:numPr>
          <w:ilvl w:val="0"/>
          <w:numId w:val="29"/>
        </w:numPr>
        <w:tabs>
          <w:tab w:val="left" w:pos="2720"/>
        </w:tabs>
        <w:jc w:val="both"/>
        <w:rPr>
          <w:rFonts w:ascii="Arial" w:eastAsia="Arial" w:hAnsi="Arial"/>
          <w:sz w:val="24"/>
          <w:szCs w:val="24"/>
        </w:rPr>
      </w:pPr>
      <w:r w:rsidRPr="00F54C89">
        <w:rPr>
          <w:rFonts w:ascii="Arial" w:eastAsia="Arial" w:hAnsi="Arial"/>
          <w:sz w:val="24"/>
          <w:szCs w:val="24"/>
        </w:rPr>
        <w:t>Panelis memahami atribut yang akan dinilai.</w:t>
      </w:r>
    </w:p>
    <w:p w:rsidR="007F4FCE" w:rsidRPr="00F54C89" w:rsidRDefault="007F4FCE" w:rsidP="00F54C89">
      <w:pPr>
        <w:pStyle w:val="ListParagraph"/>
        <w:numPr>
          <w:ilvl w:val="0"/>
          <w:numId w:val="29"/>
        </w:numPr>
        <w:tabs>
          <w:tab w:val="left" w:pos="2720"/>
        </w:tabs>
        <w:spacing w:after="0"/>
        <w:jc w:val="both"/>
        <w:rPr>
          <w:rFonts w:ascii="Arial" w:eastAsia="Arial" w:hAnsi="Arial"/>
          <w:sz w:val="24"/>
          <w:szCs w:val="24"/>
        </w:rPr>
      </w:pPr>
      <w:r w:rsidRPr="00F54C89">
        <w:rPr>
          <w:rFonts w:ascii="Arial" w:eastAsia="Arial" w:hAnsi="Arial"/>
          <w:sz w:val="24"/>
          <w:szCs w:val="24"/>
        </w:rPr>
        <w:t>Panelis dalam keadaan sehat.</w:t>
      </w:r>
    </w:p>
    <w:p w:rsidR="00F54C89" w:rsidRDefault="007F4FCE" w:rsidP="00F54C89">
      <w:pPr>
        <w:pStyle w:val="ListParagraph"/>
        <w:numPr>
          <w:ilvl w:val="0"/>
          <w:numId w:val="29"/>
        </w:numPr>
        <w:tabs>
          <w:tab w:val="left" w:pos="2720"/>
        </w:tabs>
        <w:spacing w:after="0"/>
        <w:jc w:val="both"/>
        <w:rPr>
          <w:rFonts w:ascii="Arial" w:eastAsia="Arial" w:hAnsi="Arial"/>
          <w:sz w:val="24"/>
          <w:szCs w:val="24"/>
        </w:rPr>
      </w:pPr>
      <w:r w:rsidRPr="00F54C89">
        <w:rPr>
          <w:rFonts w:ascii="Arial" w:eastAsia="Arial" w:hAnsi="Arial"/>
          <w:sz w:val="24"/>
          <w:szCs w:val="24"/>
        </w:rPr>
        <w:t>Panelis dalam keadaan tidak lapar.</w:t>
      </w:r>
    </w:p>
    <w:p w:rsidR="007F4FCE" w:rsidRPr="00F54C89" w:rsidRDefault="00530219" w:rsidP="00F54C89">
      <w:pPr>
        <w:ind w:firstLine="720"/>
        <w:jc w:val="both"/>
        <w:rPr>
          <w:rFonts w:ascii="Arial" w:eastAsia="Arial" w:hAnsi="Arial"/>
          <w:sz w:val="24"/>
          <w:szCs w:val="24"/>
        </w:rPr>
      </w:pPr>
      <w:r w:rsidRPr="00F54C89">
        <w:rPr>
          <w:rFonts w:ascii="Arial" w:eastAsia="Arial" w:hAnsi="Arial"/>
          <w:sz w:val="24"/>
          <w:szCs w:val="24"/>
        </w:rPr>
        <w:t>Langkah-</w:t>
      </w:r>
      <w:r w:rsidR="007F4FCE" w:rsidRPr="00F54C89">
        <w:rPr>
          <w:rFonts w:ascii="Arial" w:eastAsia="Arial" w:hAnsi="Arial"/>
          <w:sz w:val="24"/>
          <w:szCs w:val="24"/>
        </w:rPr>
        <w:t xml:space="preserve">langkah uji daya </w:t>
      </w:r>
      <w:r w:rsidR="003605A9" w:rsidRPr="00F54C89">
        <w:rPr>
          <w:rFonts w:ascii="Arial" w:eastAsia="Arial" w:hAnsi="Arial"/>
          <w:sz w:val="24"/>
          <w:szCs w:val="24"/>
        </w:rPr>
        <w:t>terima</w:t>
      </w:r>
      <w:r w:rsidR="003605A9">
        <w:rPr>
          <w:rFonts w:ascii="Arial" w:eastAsia="Arial" w:hAnsi="Arial"/>
          <w:sz w:val="24"/>
          <w:szCs w:val="24"/>
        </w:rPr>
        <w:t>:</w:t>
      </w:r>
    </w:p>
    <w:p w:rsidR="007F4FCE" w:rsidRPr="00F54C89" w:rsidRDefault="007F4FCE" w:rsidP="00F54C89">
      <w:pPr>
        <w:pStyle w:val="ListParagraph"/>
        <w:numPr>
          <w:ilvl w:val="0"/>
          <w:numId w:val="30"/>
        </w:numPr>
        <w:tabs>
          <w:tab w:val="left" w:pos="2280"/>
        </w:tabs>
        <w:ind w:right="269"/>
        <w:jc w:val="both"/>
        <w:rPr>
          <w:rFonts w:ascii="Arial" w:eastAsia="Arial" w:hAnsi="Arial"/>
          <w:sz w:val="24"/>
          <w:szCs w:val="24"/>
        </w:rPr>
      </w:pPr>
      <w:r w:rsidRPr="00F54C89">
        <w:rPr>
          <w:rFonts w:ascii="Arial" w:eastAsia="Arial" w:hAnsi="Arial"/>
          <w:sz w:val="24"/>
          <w:szCs w:val="24"/>
        </w:rPr>
        <w:t>Memper</w:t>
      </w:r>
      <w:r w:rsidR="00CF4090" w:rsidRPr="00F54C89">
        <w:rPr>
          <w:rFonts w:ascii="Arial" w:eastAsia="Arial" w:hAnsi="Arial"/>
          <w:sz w:val="24"/>
          <w:szCs w:val="24"/>
        </w:rPr>
        <w:t>silahkan panelis untuk duduk di</w:t>
      </w:r>
      <w:r w:rsidRPr="00F54C89">
        <w:rPr>
          <w:rFonts w:ascii="Arial" w:eastAsia="Arial" w:hAnsi="Arial"/>
          <w:sz w:val="24"/>
          <w:szCs w:val="24"/>
        </w:rPr>
        <w:t>ruangan yang telah disediakan</w:t>
      </w:r>
    </w:p>
    <w:p w:rsidR="007F4FCE" w:rsidRPr="00F54C89" w:rsidRDefault="007F4FCE" w:rsidP="00F54C89">
      <w:pPr>
        <w:pStyle w:val="ListParagraph"/>
        <w:numPr>
          <w:ilvl w:val="0"/>
          <w:numId w:val="30"/>
        </w:numPr>
        <w:tabs>
          <w:tab w:val="left" w:pos="2280"/>
        </w:tabs>
        <w:ind w:right="269"/>
        <w:jc w:val="both"/>
        <w:rPr>
          <w:rFonts w:ascii="Arial" w:eastAsia="Arial" w:hAnsi="Arial"/>
          <w:sz w:val="24"/>
          <w:szCs w:val="24"/>
        </w:rPr>
      </w:pPr>
      <w:r w:rsidRPr="00F54C89">
        <w:rPr>
          <w:rFonts w:ascii="Arial" w:eastAsia="Arial" w:hAnsi="Arial"/>
          <w:sz w:val="24"/>
          <w:szCs w:val="24"/>
        </w:rPr>
        <w:t>Membagikan sampel dengan kode sesuai variasi, formulir, alat tulis dan air minum dalam kemasan</w:t>
      </w:r>
    </w:p>
    <w:p w:rsidR="007F4FCE" w:rsidRPr="00F54C89" w:rsidRDefault="007F4FCE" w:rsidP="00F54C89">
      <w:pPr>
        <w:pStyle w:val="ListParagraph"/>
        <w:numPr>
          <w:ilvl w:val="0"/>
          <w:numId w:val="30"/>
        </w:numPr>
        <w:tabs>
          <w:tab w:val="left" w:pos="2280"/>
        </w:tabs>
        <w:ind w:right="269"/>
        <w:jc w:val="both"/>
        <w:rPr>
          <w:rFonts w:ascii="Arial" w:eastAsia="Arial" w:hAnsi="Arial"/>
          <w:sz w:val="24"/>
          <w:szCs w:val="24"/>
        </w:rPr>
      </w:pPr>
      <w:r w:rsidRPr="00F54C89">
        <w:rPr>
          <w:rFonts w:ascii="Arial" w:eastAsia="Arial" w:hAnsi="Arial"/>
          <w:sz w:val="24"/>
          <w:szCs w:val="24"/>
        </w:rPr>
        <w:t>Memberikan penjelasan s</w:t>
      </w:r>
      <w:r w:rsidRPr="00F54C89">
        <w:rPr>
          <w:rFonts w:ascii="Arial" w:eastAsia="Arial" w:hAnsi="Arial"/>
          <w:sz w:val="24"/>
          <w:szCs w:val="24"/>
          <w:lang w:val="en-US"/>
        </w:rPr>
        <w:t>ingkat</w:t>
      </w:r>
      <w:r w:rsidRPr="00F54C89">
        <w:rPr>
          <w:rFonts w:ascii="Arial" w:eastAsia="Arial" w:hAnsi="Arial"/>
          <w:sz w:val="24"/>
          <w:szCs w:val="24"/>
        </w:rPr>
        <w:t xml:space="preserve"> kepada panelis tentang bagaimana cara memulai dan </w:t>
      </w:r>
      <w:r w:rsidRPr="00F54C89">
        <w:rPr>
          <w:rFonts w:ascii="Arial" w:eastAsia="Arial" w:hAnsi="Arial"/>
          <w:sz w:val="24"/>
          <w:szCs w:val="24"/>
          <w:lang w:val="en-US"/>
        </w:rPr>
        <w:t>mengisi</w:t>
      </w:r>
      <w:r w:rsidRPr="00F54C89">
        <w:rPr>
          <w:rFonts w:ascii="Arial" w:eastAsia="Arial" w:hAnsi="Arial"/>
          <w:sz w:val="24"/>
          <w:szCs w:val="24"/>
        </w:rPr>
        <w:t xml:space="preserve"> formulir</w:t>
      </w:r>
    </w:p>
    <w:p w:rsidR="007F4FCE" w:rsidRPr="00F54C89" w:rsidRDefault="007F4FCE" w:rsidP="00F54C89">
      <w:pPr>
        <w:pStyle w:val="ListParagraph"/>
        <w:numPr>
          <w:ilvl w:val="0"/>
          <w:numId w:val="30"/>
        </w:numPr>
        <w:tabs>
          <w:tab w:val="left" w:pos="2280"/>
        </w:tabs>
        <w:ind w:right="269"/>
        <w:jc w:val="both"/>
        <w:rPr>
          <w:rFonts w:ascii="Arial" w:eastAsia="Arial" w:hAnsi="Arial"/>
          <w:sz w:val="24"/>
          <w:szCs w:val="24"/>
        </w:rPr>
      </w:pPr>
      <w:r w:rsidRPr="00F54C89">
        <w:rPr>
          <w:rFonts w:ascii="Arial" w:eastAsia="Arial" w:hAnsi="Arial"/>
          <w:sz w:val="24"/>
          <w:szCs w:val="24"/>
        </w:rPr>
        <w:t>Memberikan kesempatan kepada panelis untuk memulai dan menuliskan penilaian pada formulir yang telah disediakan.</w:t>
      </w:r>
    </w:p>
    <w:p w:rsidR="007F4FCE" w:rsidRPr="00F54C89" w:rsidRDefault="007F4FCE" w:rsidP="00F54C89">
      <w:pPr>
        <w:pStyle w:val="ListParagraph"/>
        <w:numPr>
          <w:ilvl w:val="0"/>
          <w:numId w:val="30"/>
        </w:numPr>
        <w:tabs>
          <w:tab w:val="left" w:pos="2280"/>
        </w:tabs>
        <w:ind w:right="269"/>
        <w:jc w:val="both"/>
        <w:rPr>
          <w:rFonts w:ascii="Arial" w:eastAsia="Arial" w:hAnsi="Arial"/>
          <w:sz w:val="24"/>
          <w:szCs w:val="24"/>
        </w:rPr>
      </w:pPr>
      <w:r w:rsidRPr="00F54C89">
        <w:rPr>
          <w:rFonts w:ascii="Arial" w:eastAsia="Arial" w:hAnsi="Arial"/>
          <w:sz w:val="24"/>
          <w:szCs w:val="24"/>
        </w:rPr>
        <w:t>Mengumpulkan formulir yang telah diisi oleh panelis</w:t>
      </w:r>
      <w:r w:rsidRPr="00F54C89">
        <w:rPr>
          <w:rFonts w:ascii="Arial" w:eastAsia="Arial" w:hAnsi="Arial"/>
          <w:sz w:val="24"/>
          <w:szCs w:val="24"/>
          <w:lang w:val="en-US"/>
        </w:rPr>
        <w:t>.</w:t>
      </w:r>
    </w:p>
    <w:p w:rsidR="007F4FCE" w:rsidRPr="003605A9" w:rsidRDefault="007F4FCE" w:rsidP="003605A9">
      <w:pPr>
        <w:jc w:val="both"/>
        <w:outlineLvl w:val="1"/>
        <w:rPr>
          <w:rFonts w:ascii="Arial" w:eastAsia="Arial" w:hAnsi="Arial"/>
          <w:b/>
          <w:sz w:val="24"/>
          <w:szCs w:val="24"/>
        </w:rPr>
      </w:pPr>
      <w:bookmarkStart w:id="6" w:name="_Toc72313977"/>
      <w:r w:rsidRPr="003605A9">
        <w:rPr>
          <w:rFonts w:ascii="Arial" w:eastAsia="Arial" w:hAnsi="Arial"/>
          <w:b/>
          <w:sz w:val="24"/>
          <w:szCs w:val="24"/>
        </w:rPr>
        <w:t>Pengolahan, Analisis dan Penyajian Data</w:t>
      </w:r>
      <w:bookmarkEnd w:id="6"/>
    </w:p>
    <w:p w:rsidR="007F4FCE" w:rsidRDefault="007F4FCE" w:rsidP="003605A9">
      <w:pPr>
        <w:pStyle w:val="ListParagraph"/>
        <w:spacing w:after="0" w:line="240" w:lineRule="auto"/>
        <w:ind w:left="0" w:firstLine="709"/>
        <w:jc w:val="both"/>
        <w:rPr>
          <w:rFonts w:ascii="Arial" w:eastAsia="Arial" w:hAnsi="Arial"/>
          <w:sz w:val="24"/>
          <w:szCs w:val="24"/>
          <w:lang w:val="en-US"/>
        </w:rPr>
      </w:pPr>
      <w:r w:rsidRPr="006F74C5">
        <w:rPr>
          <w:rFonts w:ascii="Arial" w:eastAsia="Arial" w:hAnsi="Arial"/>
          <w:sz w:val="24"/>
          <w:szCs w:val="24"/>
        </w:rPr>
        <w:t>Data yang telah dikumpulkan dikelompokkan dan diolah secara manual dengan menggunakan kalkulator dan komputer.</w:t>
      </w:r>
    </w:p>
    <w:p w:rsidR="007F4FCE" w:rsidRPr="00D1055F" w:rsidRDefault="007F4FCE" w:rsidP="003605A9">
      <w:pPr>
        <w:pStyle w:val="ListParagraph"/>
        <w:spacing w:after="0" w:line="240" w:lineRule="auto"/>
        <w:ind w:left="0" w:firstLine="709"/>
        <w:jc w:val="both"/>
        <w:rPr>
          <w:rFonts w:ascii="Arial" w:eastAsia="Arial" w:hAnsi="Arial"/>
          <w:b/>
          <w:sz w:val="24"/>
          <w:szCs w:val="24"/>
          <w:lang w:val="en-US"/>
        </w:rPr>
      </w:pPr>
      <w:r w:rsidRPr="006F74C5">
        <w:rPr>
          <w:rFonts w:ascii="Arial" w:eastAsia="Arial" w:hAnsi="Arial"/>
          <w:sz w:val="24"/>
          <w:szCs w:val="24"/>
          <w:lang w:val="en-US"/>
        </w:rPr>
        <w:t>Data hasil uji organoleptic (uji hedonik) terhadap daya terima ditabulasi dalam bentuk tabel kemudian dianalisis dengan menggunakan komputer program SPSS yakni menggunakan uji friedman dengan uji lanjut Wilcoxon untuk mengeta</w:t>
      </w:r>
      <w:r>
        <w:rPr>
          <w:rFonts w:ascii="Arial" w:eastAsia="Arial" w:hAnsi="Arial"/>
          <w:sz w:val="24"/>
          <w:szCs w:val="24"/>
          <w:lang w:val="en-US"/>
        </w:rPr>
        <w:t>h</w:t>
      </w:r>
      <w:r w:rsidRPr="006F74C5">
        <w:rPr>
          <w:rFonts w:ascii="Arial" w:eastAsia="Arial" w:hAnsi="Arial"/>
          <w:sz w:val="24"/>
          <w:szCs w:val="24"/>
          <w:lang w:val="en-US"/>
        </w:rPr>
        <w:t>ui apakah terdapat perbedaan</w:t>
      </w:r>
      <w:r>
        <w:rPr>
          <w:rFonts w:ascii="Arial" w:eastAsia="Arial" w:hAnsi="Arial"/>
          <w:sz w:val="24"/>
          <w:szCs w:val="24"/>
          <w:lang w:val="en-US"/>
        </w:rPr>
        <w:t xml:space="preserve"> daya terima</w:t>
      </w:r>
      <w:r w:rsidRPr="006F74C5">
        <w:rPr>
          <w:rFonts w:ascii="Arial" w:eastAsia="Arial" w:hAnsi="Arial"/>
          <w:sz w:val="24"/>
          <w:szCs w:val="24"/>
          <w:lang w:val="en-US"/>
        </w:rPr>
        <w:t xml:space="preserve"> sub</w:t>
      </w:r>
      <w:r>
        <w:rPr>
          <w:rFonts w:ascii="Arial" w:eastAsia="Arial" w:hAnsi="Arial"/>
          <w:sz w:val="24"/>
          <w:szCs w:val="24"/>
          <w:lang w:val="en-US"/>
        </w:rPr>
        <w:t>s</w:t>
      </w:r>
      <w:r w:rsidRPr="006F74C5">
        <w:rPr>
          <w:rFonts w:ascii="Arial" w:eastAsia="Arial" w:hAnsi="Arial"/>
          <w:sz w:val="24"/>
          <w:szCs w:val="24"/>
          <w:lang w:val="en-US"/>
        </w:rPr>
        <w:t>titusi dengan k</w:t>
      </w:r>
      <w:r>
        <w:rPr>
          <w:rFonts w:ascii="Arial" w:eastAsia="Arial" w:hAnsi="Arial"/>
          <w:sz w:val="24"/>
          <w:szCs w:val="24"/>
          <w:lang w:val="en-US"/>
        </w:rPr>
        <w:t xml:space="preserve">osentrasi </w:t>
      </w:r>
      <w:r w:rsidRPr="006F74C5">
        <w:rPr>
          <w:rFonts w:ascii="Arial" w:eastAsia="Arial" w:hAnsi="Arial"/>
          <w:sz w:val="24"/>
          <w:szCs w:val="24"/>
          <w:lang w:val="en-US"/>
        </w:rPr>
        <w:t>5%, 10% dan 15%.</w:t>
      </w:r>
    </w:p>
    <w:p w:rsidR="007F4FCE" w:rsidRDefault="007F4FCE" w:rsidP="003605A9">
      <w:pPr>
        <w:pStyle w:val="ListParagraph"/>
        <w:spacing w:after="0" w:line="240" w:lineRule="auto"/>
        <w:ind w:left="0" w:firstLine="709"/>
        <w:jc w:val="both"/>
        <w:rPr>
          <w:rFonts w:ascii="Arial" w:eastAsia="Arial" w:hAnsi="Arial"/>
          <w:sz w:val="24"/>
          <w:szCs w:val="24"/>
          <w:lang w:val="en-US"/>
        </w:rPr>
      </w:pPr>
      <w:r w:rsidRPr="006F74C5">
        <w:rPr>
          <w:rFonts w:ascii="Arial" w:eastAsia="Arial" w:hAnsi="Arial"/>
          <w:sz w:val="24"/>
          <w:szCs w:val="24"/>
        </w:rPr>
        <w:t>Data yang telah dianalisis, disajikan dalam bentuk tabel dan grafik disertai dengan penjelasan dalam bentuk narasi.</w:t>
      </w:r>
    </w:p>
    <w:p w:rsidR="003605A9" w:rsidRDefault="003605A9" w:rsidP="003605A9">
      <w:pPr>
        <w:jc w:val="both"/>
        <w:outlineLvl w:val="1"/>
        <w:rPr>
          <w:rFonts w:ascii="Arial" w:eastAsia="Arial" w:hAnsi="Arial"/>
          <w:b/>
          <w:sz w:val="24"/>
        </w:rPr>
      </w:pPr>
      <w:bookmarkStart w:id="7" w:name="_Toc72313980"/>
    </w:p>
    <w:p w:rsidR="007F4FCE" w:rsidRPr="003605A9" w:rsidRDefault="007F4FCE" w:rsidP="003605A9">
      <w:pPr>
        <w:jc w:val="both"/>
        <w:outlineLvl w:val="1"/>
        <w:rPr>
          <w:rFonts w:ascii="Arial" w:eastAsia="Arial" w:hAnsi="Arial"/>
          <w:b/>
          <w:sz w:val="24"/>
        </w:rPr>
      </w:pPr>
      <w:r w:rsidRPr="003605A9">
        <w:rPr>
          <w:rFonts w:ascii="Arial" w:eastAsia="Arial" w:hAnsi="Arial"/>
          <w:b/>
          <w:sz w:val="24"/>
        </w:rPr>
        <w:t>Hasil</w:t>
      </w:r>
      <w:bookmarkEnd w:id="7"/>
    </w:p>
    <w:p w:rsidR="007F4FCE" w:rsidRPr="003605A9" w:rsidRDefault="007F4FCE" w:rsidP="003605A9">
      <w:pPr>
        <w:jc w:val="both"/>
        <w:rPr>
          <w:rFonts w:ascii="Arial" w:eastAsia="Arial" w:hAnsi="Arial"/>
          <w:sz w:val="24"/>
        </w:rPr>
      </w:pPr>
      <w:r w:rsidRPr="003605A9">
        <w:rPr>
          <w:rFonts w:ascii="Arial" w:eastAsia="Arial" w:hAnsi="Arial"/>
          <w:sz w:val="24"/>
        </w:rPr>
        <w:t>Aspek Warna</w:t>
      </w:r>
    </w:p>
    <w:p w:rsidR="007F4FCE" w:rsidRPr="00280822" w:rsidRDefault="007F4FCE" w:rsidP="003605A9">
      <w:pPr>
        <w:pStyle w:val="ListParagraph"/>
        <w:spacing w:after="0" w:line="240" w:lineRule="auto"/>
        <w:ind w:left="0" w:firstLine="709"/>
        <w:jc w:val="both"/>
        <w:rPr>
          <w:rFonts w:ascii="Arial" w:eastAsia="Arial" w:hAnsi="Arial"/>
          <w:sz w:val="24"/>
          <w:lang w:val="en-US"/>
        </w:rPr>
      </w:pPr>
      <w:r>
        <w:rPr>
          <w:rFonts w:ascii="Arial" w:hAnsi="Arial" w:cs="Arial"/>
          <w:sz w:val="24"/>
          <w:szCs w:val="24"/>
          <w:lang w:val="en-US"/>
        </w:rPr>
        <w:t xml:space="preserve"> </w:t>
      </w:r>
      <w:r w:rsidRPr="00280822">
        <w:rPr>
          <w:rFonts w:ascii="Arial" w:hAnsi="Arial" w:cs="Arial"/>
          <w:sz w:val="24"/>
          <w:szCs w:val="24"/>
        </w:rPr>
        <w:t xml:space="preserve">Daya terima panelis terhadap aspek warna </w:t>
      </w:r>
      <w:r>
        <w:rPr>
          <w:rFonts w:ascii="Arial" w:hAnsi="Arial" w:cs="Arial"/>
          <w:sz w:val="24"/>
          <w:szCs w:val="24"/>
          <w:lang w:val="en-US"/>
        </w:rPr>
        <w:t>brownies</w:t>
      </w:r>
      <w:r>
        <w:rPr>
          <w:rFonts w:ascii="Arial" w:hAnsi="Arial" w:cs="Arial"/>
          <w:sz w:val="24"/>
          <w:szCs w:val="24"/>
        </w:rPr>
        <w:t xml:space="preserve"> melibatkan ind</w:t>
      </w:r>
      <w:r w:rsidRPr="00280822">
        <w:rPr>
          <w:rFonts w:ascii="Arial" w:hAnsi="Arial" w:cs="Arial"/>
          <w:sz w:val="24"/>
          <w:szCs w:val="24"/>
        </w:rPr>
        <w:t>ra penglihatan dengan menggunakan mata. Data yang di</w:t>
      </w:r>
      <w:r>
        <w:rPr>
          <w:rFonts w:ascii="Arial" w:hAnsi="Arial" w:cs="Arial"/>
          <w:sz w:val="24"/>
          <w:szCs w:val="24"/>
        </w:rPr>
        <w:t>peroleh dapat dilihat pada tab</w:t>
      </w:r>
      <w:r>
        <w:rPr>
          <w:rFonts w:ascii="Arial" w:hAnsi="Arial" w:cs="Arial"/>
          <w:sz w:val="24"/>
          <w:szCs w:val="24"/>
          <w:lang w:val="en-US"/>
        </w:rPr>
        <w:t>el</w:t>
      </w:r>
      <w:r w:rsidRPr="00280822">
        <w:rPr>
          <w:rFonts w:ascii="Arial" w:hAnsi="Arial" w:cs="Arial"/>
          <w:sz w:val="24"/>
          <w:szCs w:val="24"/>
        </w:rPr>
        <w:t xml:space="preserve"> </w:t>
      </w:r>
      <w:r w:rsidR="008D4EF4">
        <w:rPr>
          <w:rFonts w:ascii="Arial" w:hAnsi="Arial" w:cs="Arial"/>
          <w:sz w:val="24"/>
          <w:szCs w:val="24"/>
          <w:lang w:val="en-US"/>
        </w:rPr>
        <w:t>2</w:t>
      </w:r>
      <w:r w:rsidRPr="00280822">
        <w:rPr>
          <w:rFonts w:ascii="Arial" w:hAnsi="Arial" w:cs="Arial"/>
          <w:sz w:val="24"/>
          <w:szCs w:val="24"/>
        </w:rPr>
        <w:t xml:space="preserve"> berikut</w:t>
      </w:r>
      <w:r w:rsidRPr="00280822">
        <w:rPr>
          <w:rFonts w:ascii="Arial" w:hAnsi="Arial" w:cs="Arial"/>
          <w:sz w:val="24"/>
          <w:szCs w:val="24"/>
          <w:lang w:val="en-US"/>
        </w:rPr>
        <w:t xml:space="preserve"> :</w:t>
      </w:r>
    </w:p>
    <w:p w:rsidR="007F4FCE" w:rsidRPr="00253872" w:rsidRDefault="007F4FCE" w:rsidP="003605A9">
      <w:pPr>
        <w:pStyle w:val="ListParagraph"/>
        <w:spacing w:after="0" w:line="240" w:lineRule="auto"/>
        <w:ind w:left="0"/>
        <w:jc w:val="center"/>
        <w:rPr>
          <w:rFonts w:ascii="Arial" w:hAnsi="Arial"/>
          <w:sz w:val="24"/>
          <w:szCs w:val="24"/>
          <w:lang w:val="en-US"/>
        </w:rPr>
      </w:pPr>
      <w:r>
        <w:rPr>
          <w:rFonts w:ascii="Arial" w:hAnsi="Arial"/>
          <w:sz w:val="24"/>
          <w:szCs w:val="24"/>
        </w:rPr>
        <w:t xml:space="preserve">Tabel </w:t>
      </w:r>
      <w:r w:rsidR="003605A9">
        <w:rPr>
          <w:rFonts w:ascii="Arial" w:hAnsi="Arial"/>
          <w:sz w:val="24"/>
          <w:szCs w:val="24"/>
          <w:lang w:val="en-US"/>
        </w:rPr>
        <w:t>2</w:t>
      </w:r>
      <w:r>
        <w:rPr>
          <w:rFonts w:ascii="Arial" w:hAnsi="Arial"/>
          <w:sz w:val="24"/>
          <w:szCs w:val="24"/>
          <w:lang w:val="en-US"/>
        </w:rPr>
        <w:t>.</w:t>
      </w:r>
    </w:p>
    <w:p w:rsidR="007F4FCE" w:rsidRDefault="007F4FCE" w:rsidP="003605A9">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Distribusi Daya Terima Terhadap Aspek Warna</w:t>
      </w:r>
    </w:p>
    <w:p w:rsidR="007F4FCE" w:rsidRDefault="007F4FCE" w:rsidP="004A3F7F">
      <w:pPr>
        <w:pStyle w:val="ListParagraph"/>
        <w:spacing w:after="0" w:line="240" w:lineRule="auto"/>
        <w:ind w:left="644"/>
        <w:jc w:val="center"/>
        <w:rPr>
          <w:rFonts w:ascii="Arial" w:hAnsi="Arial" w:cs="Arial"/>
          <w:sz w:val="24"/>
          <w:szCs w:val="24"/>
          <w:lang w:val="en-US"/>
        </w:rPr>
      </w:pPr>
      <w:r>
        <w:rPr>
          <w:rFonts w:ascii="Arial" w:hAnsi="Arial" w:cs="Arial"/>
          <w:sz w:val="24"/>
          <w:szCs w:val="24"/>
          <w:lang w:val="en-US"/>
        </w:rPr>
        <w:t>Brownies Jewawut</w:t>
      </w:r>
    </w:p>
    <w:tbl>
      <w:tblPr>
        <w:tblW w:w="6855" w:type="dxa"/>
        <w:tblInd w:w="1101"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752"/>
        <w:gridCol w:w="709"/>
        <w:gridCol w:w="709"/>
        <w:gridCol w:w="709"/>
        <w:gridCol w:w="798"/>
        <w:gridCol w:w="567"/>
        <w:gridCol w:w="761"/>
        <w:gridCol w:w="850"/>
      </w:tblGrid>
      <w:tr w:rsidR="007F4FCE" w:rsidRPr="005172D2" w:rsidTr="007F4FCE">
        <w:tc>
          <w:tcPr>
            <w:tcW w:w="1752" w:type="dxa"/>
            <w:vMerge w:val="restart"/>
            <w:tcBorders>
              <w:top w:val="double" w:sz="4" w:space="0" w:color="auto"/>
            </w:tcBorders>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rPr>
            </w:pPr>
            <w:r w:rsidRPr="005172D2">
              <w:rPr>
                <w:rFonts w:ascii="Arial" w:hAnsi="Arial" w:cs="Arial"/>
                <w:sz w:val="24"/>
                <w:szCs w:val="24"/>
              </w:rPr>
              <w:t>Formula</w:t>
            </w:r>
          </w:p>
        </w:tc>
        <w:tc>
          <w:tcPr>
            <w:tcW w:w="2925" w:type="dxa"/>
            <w:gridSpan w:val="4"/>
            <w:tcBorders>
              <w:top w:val="double" w:sz="4" w:space="0" w:color="auto"/>
            </w:tcBorders>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rPr>
            </w:pPr>
            <w:r w:rsidRPr="005172D2">
              <w:rPr>
                <w:rFonts w:ascii="Arial" w:hAnsi="Arial" w:cs="Arial"/>
                <w:sz w:val="24"/>
                <w:szCs w:val="24"/>
              </w:rPr>
              <w:t>Daya Terima</w:t>
            </w:r>
          </w:p>
        </w:tc>
        <w:tc>
          <w:tcPr>
            <w:tcW w:w="1328" w:type="dxa"/>
            <w:gridSpan w:val="2"/>
            <w:vMerge w:val="restart"/>
            <w:tcBorders>
              <w:top w:val="double" w:sz="4" w:space="0" w:color="auto"/>
            </w:tcBorders>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rPr>
            </w:pPr>
            <w:r w:rsidRPr="005172D2">
              <w:rPr>
                <w:rFonts w:ascii="Arial" w:hAnsi="Arial" w:cs="Arial"/>
                <w:sz w:val="24"/>
                <w:szCs w:val="24"/>
              </w:rPr>
              <w:t>Total</w:t>
            </w:r>
          </w:p>
        </w:tc>
        <w:tc>
          <w:tcPr>
            <w:tcW w:w="850" w:type="dxa"/>
            <w:vMerge w:val="restart"/>
            <w:tcBorders>
              <w:top w:val="double" w:sz="4" w:space="0" w:color="auto"/>
            </w:tcBorders>
            <w:shd w:val="clear" w:color="auto" w:fill="auto"/>
            <w:vAlign w:val="center"/>
          </w:tcPr>
          <w:p w:rsidR="007F4FCE" w:rsidRPr="00D1055F" w:rsidRDefault="007F4FCE" w:rsidP="004A3F7F">
            <w:pPr>
              <w:pStyle w:val="ListParagraph"/>
              <w:spacing w:after="0" w:line="240" w:lineRule="auto"/>
              <w:ind w:left="0"/>
              <w:jc w:val="center"/>
              <w:rPr>
                <w:rFonts w:ascii="Arial" w:hAnsi="Arial" w:cs="Arial"/>
                <w:i/>
                <w:sz w:val="24"/>
                <w:szCs w:val="24"/>
                <w:vertAlign w:val="superscript"/>
              </w:rPr>
            </w:pPr>
            <w:r w:rsidRPr="00D1055F">
              <w:rPr>
                <w:rFonts w:ascii="Arial" w:hAnsi="Arial" w:cs="Arial"/>
                <w:i/>
                <w:sz w:val="24"/>
                <w:szCs w:val="24"/>
              </w:rPr>
              <w:t>p</w:t>
            </w:r>
            <w:r w:rsidRPr="00D1055F">
              <w:rPr>
                <w:rFonts w:ascii="Arial" w:hAnsi="Arial" w:cs="Arial"/>
                <w:i/>
                <w:sz w:val="24"/>
                <w:szCs w:val="24"/>
                <w:vertAlign w:val="superscript"/>
              </w:rPr>
              <w:t>1</w:t>
            </w:r>
          </w:p>
        </w:tc>
      </w:tr>
      <w:tr w:rsidR="007F4FCE" w:rsidRPr="005172D2" w:rsidTr="007F4FCE">
        <w:tc>
          <w:tcPr>
            <w:tcW w:w="1752" w:type="dxa"/>
            <w:vMerge/>
            <w:shd w:val="clear" w:color="auto" w:fill="auto"/>
          </w:tcPr>
          <w:p w:rsidR="007F4FCE" w:rsidRPr="005172D2" w:rsidRDefault="007F4FCE" w:rsidP="004A3F7F">
            <w:pPr>
              <w:pStyle w:val="ListParagraph"/>
              <w:spacing w:after="0" w:line="240" w:lineRule="auto"/>
              <w:ind w:left="0"/>
              <w:rPr>
                <w:rFonts w:ascii="Arial" w:hAnsi="Arial" w:cs="Arial"/>
                <w:sz w:val="24"/>
                <w:szCs w:val="24"/>
              </w:rPr>
            </w:pPr>
          </w:p>
        </w:tc>
        <w:tc>
          <w:tcPr>
            <w:tcW w:w="1418" w:type="dxa"/>
            <w:gridSpan w:val="2"/>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rPr>
            </w:pPr>
            <w:r w:rsidRPr="005172D2">
              <w:rPr>
                <w:rFonts w:ascii="Arial" w:hAnsi="Arial" w:cs="Arial"/>
                <w:sz w:val="24"/>
                <w:szCs w:val="24"/>
              </w:rPr>
              <w:t>Suka</w:t>
            </w:r>
          </w:p>
        </w:tc>
        <w:tc>
          <w:tcPr>
            <w:tcW w:w="1507" w:type="dxa"/>
            <w:gridSpan w:val="2"/>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rPr>
            </w:pPr>
            <w:r w:rsidRPr="005172D2">
              <w:rPr>
                <w:rFonts w:ascii="Arial" w:hAnsi="Arial" w:cs="Arial"/>
                <w:sz w:val="24"/>
                <w:szCs w:val="24"/>
              </w:rPr>
              <w:t>Tidak</w:t>
            </w:r>
            <w:r w:rsidRPr="005172D2">
              <w:rPr>
                <w:rFonts w:ascii="Arial" w:hAnsi="Arial" w:cs="Arial"/>
                <w:sz w:val="24"/>
                <w:szCs w:val="24"/>
                <w:lang w:val="en-US"/>
              </w:rPr>
              <w:t xml:space="preserve"> s</w:t>
            </w:r>
            <w:r w:rsidRPr="005172D2">
              <w:rPr>
                <w:rFonts w:ascii="Arial" w:hAnsi="Arial" w:cs="Arial"/>
                <w:sz w:val="24"/>
                <w:szCs w:val="24"/>
              </w:rPr>
              <w:t>uka</w:t>
            </w:r>
          </w:p>
        </w:tc>
        <w:tc>
          <w:tcPr>
            <w:tcW w:w="1328" w:type="dxa"/>
            <w:gridSpan w:val="2"/>
            <w:vMerge/>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rPr>
            </w:pPr>
          </w:p>
        </w:tc>
        <w:tc>
          <w:tcPr>
            <w:tcW w:w="850" w:type="dxa"/>
            <w:vMerge/>
            <w:shd w:val="clear" w:color="auto" w:fill="auto"/>
          </w:tcPr>
          <w:p w:rsidR="007F4FCE" w:rsidRPr="005172D2" w:rsidRDefault="007F4FCE" w:rsidP="004A3F7F">
            <w:pPr>
              <w:pStyle w:val="ListParagraph"/>
              <w:spacing w:after="0" w:line="240" w:lineRule="auto"/>
              <w:ind w:left="0"/>
              <w:rPr>
                <w:rFonts w:ascii="Arial" w:hAnsi="Arial" w:cs="Arial"/>
                <w:sz w:val="24"/>
                <w:szCs w:val="24"/>
              </w:rPr>
            </w:pPr>
          </w:p>
        </w:tc>
      </w:tr>
      <w:tr w:rsidR="007F4FCE" w:rsidRPr="005172D2" w:rsidTr="007F4FCE">
        <w:tc>
          <w:tcPr>
            <w:tcW w:w="1752" w:type="dxa"/>
            <w:vMerge/>
            <w:shd w:val="clear" w:color="auto" w:fill="auto"/>
            <w:vAlign w:val="center"/>
          </w:tcPr>
          <w:p w:rsidR="007F4FCE" w:rsidRPr="005172D2" w:rsidRDefault="007F4FCE" w:rsidP="004A3F7F">
            <w:pPr>
              <w:pStyle w:val="ListParagraph"/>
              <w:spacing w:after="0" w:line="240" w:lineRule="auto"/>
              <w:ind w:left="0"/>
              <w:rPr>
                <w:rFonts w:ascii="Arial" w:hAnsi="Arial" w:cs="Arial"/>
                <w:sz w:val="24"/>
                <w:szCs w:val="24"/>
              </w:rPr>
            </w:pPr>
          </w:p>
        </w:tc>
        <w:tc>
          <w:tcPr>
            <w:tcW w:w="709"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n</w:t>
            </w:r>
          </w:p>
        </w:tc>
        <w:tc>
          <w:tcPr>
            <w:tcW w:w="709"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rPr>
            </w:pPr>
            <w:r w:rsidRPr="005172D2">
              <w:rPr>
                <w:rFonts w:ascii="Arial" w:hAnsi="Arial" w:cs="Arial"/>
                <w:sz w:val="24"/>
                <w:szCs w:val="24"/>
              </w:rPr>
              <w:t>%</w:t>
            </w:r>
          </w:p>
        </w:tc>
        <w:tc>
          <w:tcPr>
            <w:tcW w:w="709"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n</w:t>
            </w:r>
          </w:p>
        </w:tc>
        <w:tc>
          <w:tcPr>
            <w:tcW w:w="798"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rPr>
            </w:pPr>
            <w:r w:rsidRPr="005172D2">
              <w:rPr>
                <w:rFonts w:ascii="Arial" w:hAnsi="Arial" w:cs="Arial"/>
                <w:sz w:val="24"/>
                <w:szCs w:val="24"/>
              </w:rPr>
              <w:t>%</w:t>
            </w:r>
          </w:p>
        </w:tc>
        <w:tc>
          <w:tcPr>
            <w:tcW w:w="567"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n</w:t>
            </w:r>
          </w:p>
        </w:tc>
        <w:tc>
          <w:tcPr>
            <w:tcW w:w="761"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rPr>
            </w:pPr>
            <w:r w:rsidRPr="005172D2">
              <w:rPr>
                <w:rFonts w:ascii="Arial" w:hAnsi="Arial" w:cs="Arial"/>
                <w:sz w:val="24"/>
                <w:szCs w:val="24"/>
              </w:rPr>
              <w:t>%</w:t>
            </w:r>
          </w:p>
        </w:tc>
        <w:tc>
          <w:tcPr>
            <w:tcW w:w="850" w:type="dxa"/>
            <w:vMerge/>
            <w:shd w:val="clear" w:color="auto" w:fill="auto"/>
          </w:tcPr>
          <w:p w:rsidR="007F4FCE" w:rsidRPr="005172D2" w:rsidRDefault="007F4FCE" w:rsidP="004A3F7F">
            <w:pPr>
              <w:pStyle w:val="ListParagraph"/>
              <w:spacing w:after="0" w:line="240" w:lineRule="auto"/>
              <w:ind w:left="0"/>
              <w:rPr>
                <w:rFonts w:ascii="Arial" w:hAnsi="Arial" w:cs="Arial"/>
                <w:sz w:val="24"/>
                <w:szCs w:val="24"/>
              </w:rPr>
            </w:pPr>
          </w:p>
        </w:tc>
      </w:tr>
      <w:tr w:rsidR="007F4FCE" w:rsidRPr="005172D2" w:rsidTr="007F4FCE">
        <w:tc>
          <w:tcPr>
            <w:tcW w:w="1752"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0% Jewawut</w:t>
            </w:r>
          </w:p>
        </w:tc>
        <w:tc>
          <w:tcPr>
            <w:tcW w:w="709"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25</w:t>
            </w:r>
          </w:p>
        </w:tc>
        <w:tc>
          <w:tcPr>
            <w:tcW w:w="709"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83,3</w:t>
            </w:r>
          </w:p>
        </w:tc>
        <w:tc>
          <w:tcPr>
            <w:tcW w:w="709"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5</w:t>
            </w:r>
          </w:p>
        </w:tc>
        <w:tc>
          <w:tcPr>
            <w:tcW w:w="798"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16,7</w:t>
            </w:r>
          </w:p>
        </w:tc>
        <w:tc>
          <w:tcPr>
            <w:tcW w:w="567"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30</w:t>
            </w:r>
          </w:p>
        </w:tc>
        <w:tc>
          <w:tcPr>
            <w:tcW w:w="761"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100</w:t>
            </w:r>
          </w:p>
        </w:tc>
        <w:tc>
          <w:tcPr>
            <w:tcW w:w="850" w:type="dxa"/>
            <w:vMerge w:val="restart"/>
            <w:shd w:val="clear" w:color="auto" w:fill="auto"/>
            <w:vAlign w:val="center"/>
          </w:tcPr>
          <w:p w:rsidR="007F4FCE" w:rsidRPr="005172D2" w:rsidRDefault="007F4FCE" w:rsidP="004A3F7F">
            <w:pPr>
              <w:pStyle w:val="ListParagraph"/>
              <w:spacing w:after="0" w:line="240" w:lineRule="auto"/>
              <w:ind w:left="0"/>
              <w:rPr>
                <w:rFonts w:ascii="Arial" w:hAnsi="Arial" w:cs="Arial"/>
                <w:sz w:val="24"/>
                <w:szCs w:val="24"/>
                <w:lang w:val="en-US"/>
              </w:rPr>
            </w:pPr>
            <w:r w:rsidRPr="005172D2">
              <w:rPr>
                <w:rFonts w:ascii="Arial" w:hAnsi="Arial" w:cs="Arial"/>
                <w:sz w:val="24"/>
                <w:szCs w:val="24"/>
              </w:rPr>
              <w:t>0,</w:t>
            </w:r>
            <w:r w:rsidRPr="005172D2">
              <w:rPr>
                <w:rFonts w:ascii="Arial" w:hAnsi="Arial" w:cs="Arial"/>
                <w:sz w:val="24"/>
                <w:szCs w:val="24"/>
                <w:lang w:val="en-US"/>
              </w:rPr>
              <w:t>801</w:t>
            </w:r>
          </w:p>
        </w:tc>
      </w:tr>
      <w:tr w:rsidR="007F4FCE" w:rsidRPr="005172D2" w:rsidTr="007F4FCE">
        <w:tc>
          <w:tcPr>
            <w:tcW w:w="1752"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lastRenderedPageBreak/>
              <w:t>5% Jewawut</w:t>
            </w:r>
          </w:p>
        </w:tc>
        <w:tc>
          <w:tcPr>
            <w:tcW w:w="709"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26</w:t>
            </w:r>
          </w:p>
        </w:tc>
        <w:tc>
          <w:tcPr>
            <w:tcW w:w="709"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86,7</w:t>
            </w:r>
          </w:p>
        </w:tc>
        <w:tc>
          <w:tcPr>
            <w:tcW w:w="709"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4</w:t>
            </w:r>
          </w:p>
        </w:tc>
        <w:tc>
          <w:tcPr>
            <w:tcW w:w="798"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13,3</w:t>
            </w:r>
          </w:p>
        </w:tc>
        <w:tc>
          <w:tcPr>
            <w:tcW w:w="567"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30</w:t>
            </w:r>
          </w:p>
        </w:tc>
        <w:tc>
          <w:tcPr>
            <w:tcW w:w="761"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100</w:t>
            </w:r>
          </w:p>
        </w:tc>
        <w:tc>
          <w:tcPr>
            <w:tcW w:w="850" w:type="dxa"/>
            <w:vMerge/>
            <w:shd w:val="clear" w:color="auto" w:fill="auto"/>
          </w:tcPr>
          <w:p w:rsidR="007F4FCE" w:rsidRPr="005172D2" w:rsidRDefault="007F4FCE" w:rsidP="004A3F7F">
            <w:pPr>
              <w:pStyle w:val="ListParagraph"/>
              <w:spacing w:after="0" w:line="240" w:lineRule="auto"/>
              <w:ind w:left="0"/>
              <w:rPr>
                <w:rFonts w:ascii="Arial" w:hAnsi="Arial" w:cs="Arial"/>
                <w:sz w:val="24"/>
                <w:szCs w:val="24"/>
              </w:rPr>
            </w:pPr>
          </w:p>
        </w:tc>
      </w:tr>
      <w:tr w:rsidR="007F4FCE" w:rsidRPr="005172D2" w:rsidTr="007F4FCE">
        <w:tc>
          <w:tcPr>
            <w:tcW w:w="1752"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lastRenderedPageBreak/>
              <w:t>10% Jewawut</w:t>
            </w:r>
          </w:p>
        </w:tc>
        <w:tc>
          <w:tcPr>
            <w:tcW w:w="709"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25</w:t>
            </w:r>
          </w:p>
        </w:tc>
        <w:tc>
          <w:tcPr>
            <w:tcW w:w="709"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83,3</w:t>
            </w:r>
          </w:p>
        </w:tc>
        <w:tc>
          <w:tcPr>
            <w:tcW w:w="709"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5</w:t>
            </w:r>
          </w:p>
        </w:tc>
        <w:tc>
          <w:tcPr>
            <w:tcW w:w="798"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16,7</w:t>
            </w:r>
          </w:p>
        </w:tc>
        <w:tc>
          <w:tcPr>
            <w:tcW w:w="567"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30</w:t>
            </w:r>
          </w:p>
        </w:tc>
        <w:tc>
          <w:tcPr>
            <w:tcW w:w="761"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100</w:t>
            </w:r>
          </w:p>
        </w:tc>
        <w:tc>
          <w:tcPr>
            <w:tcW w:w="850" w:type="dxa"/>
            <w:vMerge/>
            <w:shd w:val="clear" w:color="auto" w:fill="auto"/>
          </w:tcPr>
          <w:p w:rsidR="007F4FCE" w:rsidRPr="005172D2" w:rsidRDefault="007F4FCE" w:rsidP="004A3F7F">
            <w:pPr>
              <w:pStyle w:val="ListParagraph"/>
              <w:spacing w:after="0" w:line="240" w:lineRule="auto"/>
              <w:ind w:left="0"/>
              <w:rPr>
                <w:rFonts w:ascii="Arial" w:hAnsi="Arial" w:cs="Arial"/>
                <w:sz w:val="24"/>
                <w:szCs w:val="24"/>
              </w:rPr>
            </w:pPr>
          </w:p>
        </w:tc>
      </w:tr>
      <w:tr w:rsidR="007F4FCE" w:rsidRPr="005172D2" w:rsidTr="007F4FCE">
        <w:tc>
          <w:tcPr>
            <w:tcW w:w="1752"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15% Jewawut</w:t>
            </w:r>
          </w:p>
        </w:tc>
        <w:tc>
          <w:tcPr>
            <w:tcW w:w="709"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24</w:t>
            </w:r>
          </w:p>
        </w:tc>
        <w:tc>
          <w:tcPr>
            <w:tcW w:w="709"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80</w:t>
            </w:r>
          </w:p>
        </w:tc>
        <w:tc>
          <w:tcPr>
            <w:tcW w:w="709"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6</w:t>
            </w:r>
          </w:p>
        </w:tc>
        <w:tc>
          <w:tcPr>
            <w:tcW w:w="798"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20</w:t>
            </w:r>
          </w:p>
        </w:tc>
        <w:tc>
          <w:tcPr>
            <w:tcW w:w="567"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30</w:t>
            </w:r>
          </w:p>
        </w:tc>
        <w:tc>
          <w:tcPr>
            <w:tcW w:w="761" w:type="dxa"/>
            <w:shd w:val="clear" w:color="auto" w:fill="auto"/>
            <w:vAlign w:val="center"/>
          </w:tcPr>
          <w:p w:rsidR="007F4FCE" w:rsidRPr="005172D2" w:rsidRDefault="007F4FCE" w:rsidP="004A3F7F">
            <w:pPr>
              <w:pStyle w:val="ListParagraph"/>
              <w:spacing w:after="0" w:line="240" w:lineRule="auto"/>
              <w:ind w:left="0"/>
              <w:jc w:val="center"/>
              <w:rPr>
                <w:rFonts w:ascii="Arial" w:hAnsi="Arial" w:cs="Arial"/>
                <w:sz w:val="24"/>
                <w:szCs w:val="24"/>
                <w:lang w:val="en-US"/>
              </w:rPr>
            </w:pPr>
            <w:r w:rsidRPr="005172D2">
              <w:rPr>
                <w:rFonts w:ascii="Arial" w:hAnsi="Arial" w:cs="Arial"/>
                <w:sz w:val="24"/>
                <w:szCs w:val="24"/>
                <w:lang w:val="en-US"/>
              </w:rPr>
              <w:t>100</w:t>
            </w:r>
          </w:p>
        </w:tc>
        <w:tc>
          <w:tcPr>
            <w:tcW w:w="850" w:type="dxa"/>
            <w:vMerge/>
            <w:shd w:val="clear" w:color="auto" w:fill="auto"/>
          </w:tcPr>
          <w:p w:rsidR="007F4FCE" w:rsidRPr="005172D2" w:rsidRDefault="007F4FCE" w:rsidP="004A3F7F">
            <w:pPr>
              <w:pStyle w:val="ListParagraph"/>
              <w:spacing w:after="0" w:line="240" w:lineRule="auto"/>
              <w:ind w:left="0"/>
              <w:rPr>
                <w:rFonts w:ascii="Arial" w:hAnsi="Arial" w:cs="Arial"/>
                <w:sz w:val="24"/>
                <w:szCs w:val="24"/>
              </w:rPr>
            </w:pPr>
          </w:p>
        </w:tc>
      </w:tr>
    </w:tbl>
    <w:p w:rsidR="003605A9" w:rsidRDefault="003605A9" w:rsidP="003605A9">
      <w:pPr>
        <w:pStyle w:val="ListParagraph"/>
        <w:spacing w:after="0" w:line="240" w:lineRule="auto"/>
        <w:ind w:left="0" w:firstLine="709"/>
        <w:jc w:val="both"/>
        <w:rPr>
          <w:rFonts w:ascii="Arial" w:hAnsi="Arial" w:cs="Arial"/>
          <w:sz w:val="24"/>
          <w:szCs w:val="24"/>
          <w:lang w:val="en-US"/>
        </w:rPr>
      </w:pPr>
    </w:p>
    <w:p w:rsidR="007F4FCE" w:rsidRDefault="007F4FCE" w:rsidP="003605A9">
      <w:pPr>
        <w:pStyle w:val="ListParagraph"/>
        <w:spacing w:after="0" w:line="240" w:lineRule="auto"/>
        <w:ind w:left="0" w:firstLine="709"/>
        <w:jc w:val="both"/>
        <w:rPr>
          <w:rFonts w:ascii="Arial" w:hAnsi="Arial" w:cs="Arial"/>
          <w:sz w:val="24"/>
          <w:szCs w:val="24"/>
          <w:lang w:val="en-US"/>
        </w:rPr>
      </w:pPr>
      <w:r>
        <w:rPr>
          <w:rFonts w:ascii="Arial" w:hAnsi="Arial" w:cs="Arial"/>
          <w:sz w:val="24"/>
          <w:szCs w:val="24"/>
          <w:lang w:val="en-US"/>
        </w:rPr>
        <w:t xml:space="preserve">Tabel </w:t>
      </w:r>
      <w:r w:rsidR="008D4EF4">
        <w:rPr>
          <w:rFonts w:ascii="Arial" w:hAnsi="Arial" w:cs="Arial"/>
          <w:sz w:val="24"/>
          <w:szCs w:val="24"/>
          <w:lang w:val="en-US"/>
        </w:rPr>
        <w:t>2</w:t>
      </w:r>
      <w:r>
        <w:rPr>
          <w:rFonts w:ascii="Arial" w:hAnsi="Arial" w:cs="Arial"/>
          <w:sz w:val="24"/>
          <w:szCs w:val="24"/>
          <w:lang w:val="en-US"/>
        </w:rPr>
        <w:t xml:space="preserve"> menunjukkan penilaian panelis terhadap daya teri</w:t>
      </w:r>
      <w:r w:rsidR="00933629">
        <w:rPr>
          <w:rFonts w:ascii="Arial" w:hAnsi="Arial" w:cs="Arial"/>
          <w:sz w:val="24"/>
          <w:szCs w:val="24"/>
          <w:lang w:val="en-US"/>
        </w:rPr>
        <w:t xml:space="preserve">ma brownies jewawut yang </w:t>
      </w:r>
      <w:r>
        <w:rPr>
          <w:rFonts w:ascii="Arial" w:hAnsi="Arial" w:cs="Arial"/>
          <w:sz w:val="24"/>
          <w:szCs w:val="24"/>
          <w:lang w:val="en-US"/>
        </w:rPr>
        <w:t>disukai panelis terhadap aspek warna adalah kosentrasi 5% tepung jewawut dengan 26 panelis (86,7%) dan hanya 4 panelis yang tidak suka (13,3%).</w:t>
      </w:r>
    </w:p>
    <w:p w:rsidR="007F4FCE" w:rsidRPr="00623367" w:rsidRDefault="007F4FCE" w:rsidP="00FC0606">
      <w:pPr>
        <w:pStyle w:val="ListParagraph"/>
        <w:spacing w:after="0" w:line="240" w:lineRule="auto"/>
        <w:ind w:left="0" w:firstLine="720"/>
        <w:jc w:val="both"/>
        <w:rPr>
          <w:rFonts w:ascii="Arial" w:hAnsi="Arial" w:cs="Arial"/>
          <w:sz w:val="24"/>
          <w:lang w:val="en-US"/>
        </w:rPr>
      </w:pPr>
      <w:r>
        <w:rPr>
          <w:rFonts w:ascii="Arial" w:hAnsi="Arial" w:cs="Arial"/>
          <w:sz w:val="24"/>
          <w:szCs w:val="24"/>
          <w:lang w:val="en-US"/>
        </w:rPr>
        <w:t xml:space="preserve">Hasil </w:t>
      </w:r>
      <w:r>
        <w:rPr>
          <w:rFonts w:ascii="Arial" w:hAnsi="Arial" w:cs="Arial"/>
          <w:sz w:val="24"/>
          <w:lang w:val="en-US"/>
        </w:rPr>
        <w:t xml:space="preserve">uji </w:t>
      </w:r>
      <w:r w:rsidRPr="00D1055F">
        <w:rPr>
          <w:rFonts w:ascii="Arial" w:hAnsi="Arial" w:cs="Arial"/>
          <w:i/>
          <w:sz w:val="24"/>
          <w:lang w:val="en-US"/>
        </w:rPr>
        <w:t>Friedman</w:t>
      </w:r>
      <w:r w:rsidRPr="0062159C">
        <w:rPr>
          <w:rFonts w:ascii="Arial" w:hAnsi="Arial" w:cs="Arial"/>
          <w:i/>
          <w:sz w:val="24"/>
        </w:rPr>
        <w:t xml:space="preserve">  </w:t>
      </w:r>
      <w:r>
        <w:rPr>
          <w:rFonts w:ascii="Arial" w:hAnsi="Arial" w:cs="Arial"/>
          <w:sz w:val="24"/>
        </w:rPr>
        <w:t xml:space="preserve">menunjukkan nilai </w:t>
      </w:r>
      <w:r w:rsidRPr="008B7554">
        <w:rPr>
          <w:rFonts w:ascii="Arial" w:hAnsi="Arial" w:cs="Arial"/>
          <w:i/>
          <w:sz w:val="24"/>
        </w:rPr>
        <w:t>p</w:t>
      </w:r>
      <w:r>
        <w:rPr>
          <w:rFonts w:ascii="Arial" w:hAnsi="Arial" w:cs="Arial"/>
          <w:sz w:val="24"/>
          <w:lang w:val="en-US"/>
        </w:rPr>
        <w:t>&gt;</w:t>
      </w:r>
      <w:r>
        <w:rPr>
          <w:rFonts w:ascii="Arial" w:hAnsi="Arial" w:cs="Arial"/>
          <w:sz w:val="24"/>
        </w:rPr>
        <w:t>0.05 (</w:t>
      </w:r>
      <w:r>
        <w:rPr>
          <w:rFonts w:ascii="Arial" w:hAnsi="Arial" w:cs="Arial"/>
          <w:sz w:val="24"/>
          <w:lang w:val="en-US"/>
        </w:rPr>
        <w:t>0,801</w:t>
      </w:r>
      <w:r>
        <w:rPr>
          <w:rFonts w:ascii="Arial" w:hAnsi="Arial" w:cs="Arial"/>
          <w:sz w:val="24"/>
        </w:rPr>
        <w:t>), yang berarti bahwa</w:t>
      </w:r>
      <w:r>
        <w:rPr>
          <w:rFonts w:ascii="Arial" w:hAnsi="Arial" w:cs="Arial"/>
          <w:sz w:val="24"/>
          <w:lang w:val="en-US"/>
        </w:rPr>
        <w:t xml:space="preserve"> tidak terdapat perbedaan kesukaan warna disetiap penambahan tepung </w:t>
      </w:r>
      <w:r>
        <w:rPr>
          <w:rFonts w:ascii="Arial" w:hAnsi="Arial" w:cs="Arial"/>
          <w:sz w:val="24"/>
          <w:szCs w:val="24"/>
          <w:lang w:val="en-US"/>
        </w:rPr>
        <w:t>Jewawut</w:t>
      </w:r>
      <w:r>
        <w:rPr>
          <w:rFonts w:ascii="Arial" w:hAnsi="Arial" w:cs="Arial"/>
          <w:sz w:val="24"/>
          <w:lang w:val="en-US"/>
        </w:rPr>
        <w:t xml:space="preserve"> sehingga tidak dilakukan uji lanjut.</w:t>
      </w:r>
    </w:p>
    <w:p w:rsidR="00FC0606" w:rsidRDefault="00FC0606" w:rsidP="00FC0606">
      <w:pPr>
        <w:jc w:val="both"/>
        <w:rPr>
          <w:rFonts w:ascii="Arial" w:eastAsia="Arial" w:hAnsi="Arial"/>
          <w:sz w:val="24"/>
        </w:rPr>
      </w:pPr>
    </w:p>
    <w:p w:rsidR="007F4FCE" w:rsidRPr="00FC0606" w:rsidRDefault="007F4FCE" w:rsidP="00FC0606">
      <w:pPr>
        <w:jc w:val="both"/>
        <w:rPr>
          <w:rFonts w:ascii="Arial" w:eastAsia="Arial" w:hAnsi="Arial"/>
          <w:sz w:val="24"/>
        </w:rPr>
      </w:pPr>
      <w:r w:rsidRPr="00FC0606">
        <w:rPr>
          <w:rFonts w:ascii="Arial" w:eastAsia="Arial" w:hAnsi="Arial"/>
          <w:sz w:val="24"/>
        </w:rPr>
        <w:t>Aspek Tekstur</w:t>
      </w:r>
    </w:p>
    <w:p w:rsidR="007F4FCE" w:rsidRPr="00280822" w:rsidRDefault="007F4FCE" w:rsidP="00FC0606">
      <w:pPr>
        <w:pStyle w:val="ListParagraph"/>
        <w:spacing w:after="0" w:line="240" w:lineRule="auto"/>
        <w:ind w:left="0" w:firstLine="709"/>
        <w:jc w:val="both"/>
        <w:rPr>
          <w:rFonts w:ascii="Arial" w:eastAsia="Arial" w:hAnsi="Arial"/>
          <w:sz w:val="24"/>
          <w:lang w:val="en-US"/>
        </w:rPr>
      </w:pPr>
      <w:r w:rsidRPr="00280822">
        <w:rPr>
          <w:rFonts w:ascii="Arial" w:hAnsi="Arial" w:cs="Arial"/>
          <w:sz w:val="24"/>
          <w:szCs w:val="24"/>
        </w:rPr>
        <w:t>Daya terima pane</w:t>
      </w:r>
      <w:r>
        <w:rPr>
          <w:rFonts w:ascii="Arial" w:hAnsi="Arial" w:cs="Arial"/>
          <w:sz w:val="24"/>
          <w:szCs w:val="24"/>
        </w:rPr>
        <w:t xml:space="preserve">lis terhadap aspek warna </w:t>
      </w:r>
      <w:r>
        <w:rPr>
          <w:rFonts w:ascii="Arial" w:hAnsi="Arial" w:cs="Arial"/>
          <w:sz w:val="24"/>
          <w:szCs w:val="24"/>
          <w:lang w:val="en-US"/>
        </w:rPr>
        <w:t>brownies</w:t>
      </w:r>
      <w:r w:rsidRPr="00280822">
        <w:rPr>
          <w:rFonts w:ascii="Arial" w:hAnsi="Arial" w:cs="Arial"/>
          <w:sz w:val="24"/>
          <w:szCs w:val="24"/>
        </w:rPr>
        <w:t xml:space="preserve"> melibatkan </w:t>
      </w:r>
      <w:r w:rsidR="00933629">
        <w:rPr>
          <w:rFonts w:ascii="Arial" w:hAnsi="Arial" w:cs="Arial"/>
          <w:sz w:val="24"/>
          <w:szCs w:val="24"/>
        </w:rPr>
        <w:t>rabaan</w:t>
      </w:r>
      <w:r w:rsidR="00933629">
        <w:rPr>
          <w:rFonts w:ascii="Arial" w:hAnsi="Arial" w:cs="Arial"/>
          <w:sz w:val="24"/>
          <w:szCs w:val="24"/>
          <w:lang w:val="en-US"/>
        </w:rPr>
        <w:t xml:space="preserve">, </w:t>
      </w:r>
      <w:r>
        <w:rPr>
          <w:rFonts w:ascii="Arial" w:hAnsi="Arial" w:cs="Arial"/>
          <w:sz w:val="24"/>
          <w:szCs w:val="24"/>
        </w:rPr>
        <w:t>sentuhan</w:t>
      </w:r>
      <w:r w:rsidR="00933629">
        <w:rPr>
          <w:rFonts w:ascii="Arial" w:hAnsi="Arial" w:cs="Arial"/>
          <w:sz w:val="24"/>
          <w:szCs w:val="24"/>
          <w:lang w:val="en-US"/>
        </w:rPr>
        <w:t xml:space="preserve">, gigitan, dikunya dan dipotong. </w:t>
      </w:r>
      <w:r w:rsidRPr="00280822">
        <w:rPr>
          <w:rFonts w:ascii="Arial" w:hAnsi="Arial" w:cs="Arial"/>
          <w:sz w:val="24"/>
          <w:szCs w:val="24"/>
        </w:rPr>
        <w:t xml:space="preserve">Setiap panelis memiliki kesan yang berbeda-beda sehingga diperoleh hasil yang beragam. Tingkat kesukaan </w:t>
      </w:r>
      <w:r>
        <w:rPr>
          <w:rFonts w:ascii="Arial" w:hAnsi="Arial" w:cs="Arial"/>
          <w:sz w:val="24"/>
          <w:szCs w:val="24"/>
        </w:rPr>
        <w:t xml:space="preserve">panelis terhadap tekstur </w:t>
      </w:r>
      <w:r>
        <w:rPr>
          <w:rFonts w:ascii="Arial" w:hAnsi="Arial" w:cs="Arial"/>
          <w:sz w:val="24"/>
          <w:szCs w:val="24"/>
          <w:lang w:val="en-US"/>
        </w:rPr>
        <w:t>brownies</w:t>
      </w:r>
      <w:r w:rsidRPr="00280822">
        <w:rPr>
          <w:rFonts w:ascii="Arial" w:hAnsi="Arial" w:cs="Arial"/>
          <w:sz w:val="24"/>
          <w:szCs w:val="24"/>
        </w:rPr>
        <w:t xml:space="preserve"> dengan penambahasan </w:t>
      </w:r>
      <w:r>
        <w:rPr>
          <w:rFonts w:ascii="Arial" w:hAnsi="Arial" w:cs="Arial"/>
          <w:sz w:val="24"/>
          <w:szCs w:val="24"/>
        </w:rPr>
        <w:t xml:space="preserve">tepung </w:t>
      </w:r>
      <w:r>
        <w:rPr>
          <w:rFonts w:ascii="Arial" w:hAnsi="Arial" w:cs="Arial"/>
          <w:sz w:val="24"/>
          <w:szCs w:val="24"/>
          <w:lang w:val="en-US"/>
        </w:rPr>
        <w:t>jewawut</w:t>
      </w:r>
      <w:r>
        <w:rPr>
          <w:rFonts w:ascii="Arial" w:hAnsi="Arial" w:cs="Arial"/>
          <w:sz w:val="24"/>
          <w:szCs w:val="24"/>
        </w:rPr>
        <w:t xml:space="preserve"> dapat dilihat pada ta</w:t>
      </w:r>
      <w:r>
        <w:rPr>
          <w:rFonts w:ascii="Arial" w:hAnsi="Arial" w:cs="Arial"/>
          <w:sz w:val="24"/>
          <w:szCs w:val="24"/>
          <w:lang w:val="en-US"/>
        </w:rPr>
        <w:t>bel</w:t>
      </w:r>
      <w:r w:rsidRPr="00280822">
        <w:rPr>
          <w:rFonts w:ascii="Arial" w:hAnsi="Arial" w:cs="Arial"/>
          <w:sz w:val="24"/>
          <w:szCs w:val="24"/>
        </w:rPr>
        <w:t xml:space="preserve"> </w:t>
      </w:r>
      <w:r w:rsidR="00FC0606">
        <w:rPr>
          <w:rFonts w:ascii="Arial" w:hAnsi="Arial" w:cs="Arial"/>
          <w:sz w:val="24"/>
          <w:szCs w:val="24"/>
          <w:lang w:val="en-US"/>
        </w:rPr>
        <w:t>3.</w:t>
      </w:r>
    </w:p>
    <w:p w:rsidR="00FC0606" w:rsidRDefault="00FC0606" w:rsidP="00FC0606">
      <w:pPr>
        <w:pStyle w:val="ListParagraph"/>
        <w:spacing w:after="0" w:line="240" w:lineRule="auto"/>
        <w:ind w:left="0"/>
        <w:jc w:val="center"/>
        <w:rPr>
          <w:rFonts w:ascii="Arial" w:hAnsi="Arial" w:cs="Arial"/>
          <w:sz w:val="24"/>
          <w:szCs w:val="24"/>
          <w:lang w:val="en-US"/>
        </w:rPr>
      </w:pPr>
    </w:p>
    <w:p w:rsidR="007F4FCE" w:rsidRDefault="00FC0606" w:rsidP="00FC0606">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Tabel 3</w:t>
      </w:r>
      <w:r w:rsidR="007F4FCE">
        <w:rPr>
          <w:rFonts w:ascii="Arial" w:hAnsi="Arial" w:cs="Arial"/>
          <w:sz w:val="24"/>
          <w:szCs w:val="24"/>
          <w:lang w:val="en-US"/>
        </w:rPr>
        <w:t>.</w:t>
      </w:r>
    </w:p>
    <w:p w:rsidR="007F4FCE" w:rsidRDefault="007F4FCE" w:rsidP="00FC0606">
      <w:pPr>
        <w:pStyle w:val="ListParagraph"/>
        <w:pBdr>
          <w:between w:val="single" w:sz="4" w:space="1" w:color="auto"/>
        </w:pBdr>
        <w:spacing w:after="0" w:line="240" w:lineRule="auto"/>
        <w:ind w:left="0"/>
        <w:jc w:val="center"/>
        <w:rPr>
          <w:rFonts w:ascii="Arial" w:hAnsi="Arial" w:cs="Arial"/>
          <w:sz w:val="24"/>
          <w:szCs w:val="24"/>
          <w:lang w:val="en-US"/>
        </w:rPr>
      </w:pPr>
      <w:r>
        <w:rPr>
          <w:rFonts w:ascii="Arial" w:hAnsi="Arial" w:cs="Arial"/>
          <w:sz w:val="24"/>
          <w:szCs w:val="24"/>
          <w:lang w:val="en-US"/>
        </w:rPr>
        <w:t>Distribusi Daya Terima Terhadap Aspek Tekstur</w:t>
      </w:r>
    </w:p>
    <w:p w:rsidR="007F4FCE" w:rsidRDefault="007F4FCE" w:rsidP="00FC0606">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Brownies Jewawut</w:t>
      </w:r>
    </w:p>
    <w:p w:rsidR="00FC0606" w:rsidRDefault="00FC0606" w:rsidP="00FC0606">
      <w:pPr>
        <w:pStyle w:val="ListParagraph"/>
        <w:spacing w:after="0" w:line="240" w:lineRule="auto"/>
        <w:ind w:left="0"/>
        <w:jc w:val="center"/>
        <w:rPr>
          <w:rFonts w:ascii="Arial" w:hAnsi="Arial" w:cs="Arial"/>
          <w:sz w:val="24"/>
          <w:szCs w:val="24"/>
          <w:lang w:val="en-US"/>
        </w:rPr>
      </w:pPr>
    </w:p>
    <w:tbl>
      <w:tblPr>
        <w:tblW w:w="6855" w:type="dxa"/>
        <w:tblInd w:w="25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752"/>
        <w:gridCol w:w="709"/>
        <w:gridCol w:w="709"/>
        <w:gridCol w:w="709"/>
        <w:gridCol w:w="708"/>
        <w:gridCol w:w="567"/>
        <w:gridCol w:w="851"/>
        <w:gridCol w:w="850"/>
      </w:tblGrid>
      <w:tr w:rsidR="007F4FCE" w:rsidRPr="00BD668E" w:rsidTr="00FC0606">
        <w:tc>
          <w:tcPr>
            <w:tcW w:w="1752" w:type="dxa"/>
            <w:vMerge w:val="restart"/>
            <w:tcBorders>
              <w:top w:val="double" w:sz="4" w:space="0" w:color="auto"/>
            </w:tcBorders>
            <w:shd w:val="clear" w:color="auto" w:fill="auto"/>
            <w:vAlign w:val="center"/>
          </w:tcPr>
          <w:p w:rsidR="007F4FCE" w:rsidRDefault="007F4FCE" w:rsidP="004A3F7F">
            <w:pPr>
              <w:pStyle w:val="ListParagraph"/>
              <w:spacing w:after="0" w:line="240" w:lineRule="auto"/>
              <w:ind w:left="0"/>
              <w:jc w:val="center"/>
              <w:rPr>
                <w:rFonts w:ascii="Arial" w:hAnsi="Arial" w:cs="Arial"/>
                <w:sz w:val="24"/>
                <w:szCs w:val="24"/>
              </w:rPr>
            </w:pPr>
            <w:r w:rsidRPr="00BD668E">
              <w:rPr>
                <w:rFonts w:ascii="Arial" w:hAnsi="Arial" w:cs="Arial"/>
                <w:sz w:val="24"/>
                <w:szCs w:val="24"/>
              </w:rPr>
              <w:t>Formula</w:t>
            </w:r>
          </w:p>
          <w:p w:rsidR="007F4FCE" w:rsidRPr="008B108F" w:rsidRDefault="007F4FCE" w:rsidP="004A3F7F">
            <w:pPr>
              <w:rPr>
                <w:lang w:val="id-ID"/>
              </w:rPr>
            </w:pPr>
          </w:p>
        </w:tc>
        <w:tc>
          <w:tcPr>
            <w:tcW w:w="2835" w:type="dxa"/>
            <w:gridSpan w:val="4"/>
            <w:tcBorders>
              <w:top w:val="double" w:sz="4" w:space="0" w:color="auto"/>
            </w:tcBorders>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r w:rsidRPr="00BD668E">
              <w:rPr>
                <w:rFonts w:ascii="Arial" w:hAnsi="Arial" w:cs="Arial"/>
                <w:sz w:val="24"/>
                <w:szCs w:val="24"/>
                <w:lang w:val="en-US"/>
              </w:rPr>
              <w:t xml:space="preserve"> </w:t>
            </w:r>
            <w:r w:rsidRPr="00BD668E">
              <w:rPr>
                <w:rFonts w:ascii="Arial" w:hAnsi="Arial" w:cs="Arial"/>
                <w:sz w:val="24"/>
                <w:szCs w:val="24"/>
              </w:rPr>
              <w:t>Daya Terima</w:t>
            </w:r>
          </w:p>
        </w:tc>
        <w:tc>
          <w:tcPr>
            <w:tcW w:w="1418" w:type="dxa"/>
            <w:gridSpan w:val="2"/>
            <w:vMerge w:val="restart"/>
            <w:tcBorders>
              <w:top w:val="double" w:sz="4" w:space="0" w:color="auto"/>
            </w:tcBorders>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r w:rsidRPr="00BD668E">
              <w:rPr>
                <w:rFonts w:ascii="Arial" w:hAnsi="Arial" w:cs="Arial"/>
                <w:sz w:val="24"/>
                <w:szCs w:val="24"/>
              </w:rPr>
              <w:t>Total</w:t>
            </w:r>
          </w:p>
        </w:tc>
        <w:tc>
          <w:tcPr>
            <w:tcW w:w="850" w:type="dxa"/>
            <w:vMerge w:val="restart"/>
            <w:tcBorders>
              <w:top w:val="double" w:sz="4" w:space="0" w:color="auto"/>
            </w:tcBorders>
            <w:shd w:val="clear" w:color="auto" w:fill="auto"/>
            <w:vAlign w:val="center"/>
          </w:tcPr>
          <w:p w:rsidR="007F4FCE" w:rsidRPr="00D1055F" w:rsidRDefault="007F4FCE" w:rsidP="004A3F7F">
            <w:pPr>
              <w:pStyle w:val="ListParagraph"/>
              <w:spacing w:after="0" w:line="240" w:lineRule="auto"/>
              <w:ind w:left="0"/>
              <w:jc w:val="center"/>
              <w:rPr>
                <w:rFonts w:ascii="Arial" w:hAnsi="Arial" w:cs="Arial"/>
                <w:i/>
                <w:sz w:val="24"/>
                <w:szCs w:val="24"/>
                <w:vertAlign w:val="superscript"/>
              </w:rPr>
            </w:pPr>
            <w:r w:rsidRPr="00D1055F">
              <w:rPr>
                <w:rFonts w:ascii="Arial" w:hAnsi="Arial" w:cs="Arial"/>
                <w:i/>
                <w:sz w:val="24"/>
                <w:szCs w:val="24"/>
              </w:rPr>
              <w:t>p</w:t>
            </w:r>
            <w:r w:rsidRPr="00D1055F">
              <w:rPr>
                <w:rFonts w:ascii="Arial" w:hAnsi="Arial" w:cs="Arial"/>
                <w:i/>
                <w:sz w:val="24"/>
                <w:szCs w:val="24"/>
                <w:vertAlign w:val="superscript"/>
              </w:rPr>
              <w:t>1</w:t>
            </w:r>
          </w:p>
        </w:tc>
      </w:tr>
      <w:tr w:rsidR="007F4FCE" w:rsidRPr="00BD668E" w:rsidTr="00FC0606">
        <w:tc>
          <w:tcPr>
            <w:tcW w:w="1752" w:type="dxa"/>
            <w:vMerge/>
            <w:shd w:val="clear" w:color="auto" w:fill="auto"/>
          </w:tcPr>
          <w:p w:rsidR="007F4FCE" w:rsidRPr="00BD668E" w:rsidRDefault="007F4FCE" w:rsidP="004A3F7F">
            <w:pPr>
              <w:pStyle w:val="ListParagraph"/>
              <w:spacing w:after="0" w:line="240" w:lineRule="auto"/>
              <w:ind w:left="0"/>
              <w:jc w:val="center"/>
              <w:rPr>
                <w:rFonts w:ascii="Arial" w:hAnsi="Arial" w:cs="Arial"/>
                <w:sz w:val="24"/>
                <w:szCs w:val="24"/>
              </w:rPr>
            </w:pPr>
          </w:p>
        </w:tc>
        <w:tc>
          <w:tcPr>
            <w:tcW w:w="1418" w:type="dxa"/>
            <w:gridSpan w:val="2"/>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r w:rsidRPr="00BD668E">
              <w:rPr>
                <w:rFonts w:ascii="Arial" w:hAnsi="Arial" w:cs="Arial"/>
                <w:sz w:val="24"/>
                <w:szCs w:val="24"/>
              </w:rPr>
              <w:t>Suka</w:t>
            </w:r>
          </w:p>
        </w:tc>
        <w:tc>
          <w:tcPr>
            <w:tcW w:w="1417" w:type="dxa"/>
            <w:gridSpan w:val="2"/>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r w:rsidRPr="00BD668E">
              <w:rPr>
                <w:rFonts w:ascii="Arial" w:hAnsi="Arial" w:cs="Arial"/>
                <w:sz w:val="24"/>
                <w:szCs w:val="24"/>
              </w:rPr>
              <w:t>Tidak Suka</w:t>
            </w:r>
          </w:p>
        </w:tc>
        <w:tc>
          <w:tcPr>
            <w:tcW w:w="1418" w:type="dxa"/>
            <w:gridSpan w:val="2"/>
            <w:vMerge/>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p>
        </w:tc>
        <w:tc>
          <w:tcPr>
            <w:tcW w:w="850" w:type="dxa"/>
            <w:vMerge/>
            <w:shd w:val="clear" w:color="auto" w:fill="auto"/>
          </w:tcPr>
          <w:p w:rsidR="007F4FCE" w:rsidRPr="00BD668E" w:rsidRDefault="007F4FCE" w:rsidP="004A3F7F">
            <w:pPr>
              <w:pStyle w:val="ListParagraph"/>
              <w:spacing w:after="0" w:line="240" w:lineRule="auto"/>
              <w:ind w:left="0"/>
              <w:jc w:val="center"/>
              <w:rPr>
                <w:rFonts w:ascii="Arial" w:hAnsi="Arial" w:cs="Arial"/>
                <w:sz w:val="24"/>
                <w:szCs w:val="24"/>
              </w:rPr>
            </w:pPr>
          </w:p>
        </w:tc>
      </w:tr>
      <w:tr w:rsidR="007F4FCE" w:rsidRPr="00BD668E" w:rsidTr="00FC0606">
        <w:tc>
          <w:tcPr>
            <w:tcW w:w="1752" w:type="dxa"/>
            <w:vMerge/>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r w:rsidRPr="00BD668E">
              <w:rPr>
                <w:rFonts w:ascii="Arial" w:hAnsi="Arial" w:cs="Arial"/>
                <w:sz w:val="24"/>
                <w:szCs w:val="24"/>
              </w:rPr>
              <w:t>n</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r w:rsidRPr="00BD668E">
              <w:rPr>
                <w:rFonts w:ascii="Arial" w:hAnsi="Arial" w:cs="Arial"/>
                <w:sz w:val="24"/>
                <w:szCs w:val="24"/>
              </w:rPr>
              <w:t>%</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n</w:t>
            </w:r>
          </w:p>
        </w:tc>
        <w:tc>
          <w:tcPr>
            <w:tcW w:w="708"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r w:rsidRPr="00BD668E">
              <w:rPr>
                <w:rFonts w:ascii="Arial" w:hAnsi="Arial" w:cs="Arial"/>
                <w:sz w:val="24"/>
                <w:szCs w:val="24"/>
              </w:rPr>
              <w:t>%</w:t>
            </w:r>
          </w:p>
        </w:tc>
        <w:tc>
          <w:tcPr>
            <w:tcW w:w="567"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n</w:t>
            </w:r>
          </w:p>
        </w:tc>
        <w:tc>
          <w:tcPr>
            <w:tcW w:w="851"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r w:rsidRPr="00BD668E">
              <w:rPr>
                <w:rFonts w:ascii="Arial" w:hAnsi="Arial" w:cs="Arial"/>
                <w:sz w:val="24"/>
                <w:szCs w:val="24"/>
              </w:rPr>
              <w:t>%</w:t>
            </w:r>
          </w:p>
        </w:tc>
        <w:tc>
          <w:tcPr>
            <w:tcW w:w="850" w:type="dxa"/>
            <w:vMerge/>
            <w:shd w:val="clear" w:color="auto" w:fill="auto"/>
          </w:tcPr>
          <w:p w:rsidR="007F4FCE" w:rsidRPr="00BD668E" w:rsidRDefault="007F4FCE" w:rsidP="004A3F7F">
            <w:pPr>
              <w:pStyle w:val="ListParagraph"/>
              <w:spacing w:after="0" w:line="240" w:lineRule="auto"/>
              <w:ind w:left="0"/>
              <w:jc w:val="center"/>
              <w:rPr>
                <w:rFonts w:ascii="Arial" w:hAnsi="Arial" w:cs="Arial"/>
                <w:sz w:val="24"/>
                <w:szCs w:val="24"/>
              </w:rPr>
            </w:pPr>
          </w:p>
        </w:tc>
      </w:tr>
      <w:tr w:rsidR="007F4FCE" w:rsidRPr="00BD668E" w:rsidTr="00FC0606">
        <w:tc>
          <w:tcPr>
            <w:tcW w:w="1752"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0% Jewawut</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27</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90</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3</w:t>
            </w:r>
          </w:p>
        </w:tc>
        <w:tc>
          <w:tcPr>
            <w:tcW w:w="708"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10</w:t>
            </w:r>
          </w:p>
        </w:tc>
        <w:tc>
          <w:tcPr>
            <w:tcW w:w="567"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30</w:t>
            </w:r>
          </w:p>
        </w:tc>
        <w:tc>
          <w:tcPr>
            <w:tcW w:w="851"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r w:rsidRPr="00BD668E">
              <w:rPr>
                <w:rFonts w:ascii="Arial" w:hAnsi="Arial" w:cs="Arial"/>
                <w:sz w:val="24"/>
                <w:szCs w:val="24"/>
              </w:rPr>
              <w:t>100</w:t>
            </w:r>
          </w:p>
        </w:tc>
        <w:tc>
          <w:tcPr>
            <w:tcW w:w="850" w:type="dxa"/>
            <w:vMerge w:val="restart"/>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rPr>
              <w:t>0,</w:t>
            </w:r>
            <w:r w:rsidRPr="00BD668E">
              <w:rPr>
                <w:rFonts w:ascii="Arial" w:hAnsi="Arial" w:cs="Arial"/>
                <w:sz w:val="24"/>
                <w:szCs w:val="24"/>
                <w:lang w:val="en-US"/>
              </w:rPr>
              <w:t>699</w:t>
            </w:r>
          </w:p>
        </w:tc>
      </w:tr>
      <w:tr w:rsidR="007F4FCE" w:rsidRPr="00BD668E" w:rsidTr="00FC0606">
        <w:tc>
          <w:tcPr>
            <w:tcW w:w="1752"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5% Jewawut</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26</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86,7</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4</w:t>
            </w:r>
          </w:p>
        </w:tc>
        <w:tc>
          <w:tcPr>
            <w:tcW w:w="708"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13,3</w:t>
            </w:r>
          </w:p>
        </w:tc>
        <w:tc>
          <w:tcPr>
            <w:tcW w:w="567"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30</w:t>
            </w:r>
          </w:p>
        </w:tc>
        <w:tc>
          <w:tcPr>
            <w:tcW w:w="851"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r w:rsidRPr="00BD668E">
              <w:rPr>
                <w:rFonts w:ascii="Arial" w:hAnsi="Arial" w:cs="Arial"/>
                <w:sz w:val="24"/>
                <w:szCs w:val="24"/>
              </w:rPr>
              <w:t>100</w:t>
            </w:r>
          </w:p>
        </w:tc>
        <w:tc>
          <w:tcPr>
            <w:tcW w:w="850" w:type="dxa"/>
            <w:vMerge/>
            <w:shd w:val="clear" w:color="auto" w:fill="auto"/>
          </w:tcPr>
          <w:p w:rsidR="007F4FCE" w:rsidRPr="00BD668E" w:rsidRDefault="007F4FCE" w:rsidP="004A3F7F">
            <w:pPr>
              <w:pStyle w:val="ListParagraph"/>
              <w:spacing w:after="0" w:line="240" w:lineRule="auto"/>
              <w:ind w:left="0"/>
              <w:rPr>
                <w:rFonts w:ascii="Arial" w:hAnsi="Arial" w:cs="Arial"/>
                <w:sz w:val="24"/>
                <w:szCs w:val="24"/>
              </w:rPr>
            </w:pPr>
          </w:p>
        </w:tc>
      </w:tr>
      <w:tr w:rsidR="007F4FCE" w:rsidRPr="00BD668E" w:rsidTr="00FC0606">
        <w:tc>
          <w:tcPr>
            <w:tcW w:w="1752"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10% Jewawut</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24</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80</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6</w:t>
            </w:r>
          </w:p>
        </w:tc>
        <w:tc>
          <w:tcPr>
            <w:tcW w:w="708"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20</w:t>
            </w:r>
          </w:p>
        </w:tc>
        <w:tc>
          <w:tcPr>
            <w:tcW w:w="567"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30</w:t>
            </w:r>
          </w:p>
        </w:tc>
        <w:tc>
          <w:tcPr>
            <w:tcW w:w="851"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r w:rsidRPr="00BD668E">
              <w:rPr>
                <w:rFonts w:ascii="Arial" w:hAnsi="Arial" w:cs="Arial"/>
                <w:sz w:val="24"/>
                <w:szCs w:val="24"/>
              </w:rPr>
              <w:t>100</w:t>
            </w:r>
          </w:p>
        </w:tc>
        <w:tc>
          <w:tcPr>
            <w:tcW w:w="850" w:type="dxa"/>
            <w:vMerge/>
            <w:shd w:val="clear" w:color="auto" w:fill="auto"/>
          </w:tcPr>
          <w:p w:rsidR="007F4FCE" w:rsidRPr="00BD668E" w:rsidRDefault="007F4FCE" w:rsidP="004A3F7F">
            <w:pPr>
              <w:pStyle w:val="ListParagraph"/>
              <w:spacing w:after="0" w:line="240" w:lineRule="auto"/>
              <w:ind w:left="0"/>
              <w:rPr>
                <w:rFonts w:ascii="Arial" w:hAnsi="Arial" w:cs="Arial"/>
                <w:sz w:val="24"/>
                <w:szCs w:val="24"/>
              </w:rPr>
            </w:pPr>
          </w:p>
        </w:tc>
      </w:tr>
      <w:tr w:rsidR="007F4FCE" w:rsidRPr="00BD668E" w:rsidTr="00FC0606">
        <w:tc>
          <w:tcPr>
            <w:tcW w:w="1752"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15% Jewawut</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25</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83,3</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5</w:t>
            </w:r>
          </w:p>
        </w:tc>
        <w:tc>
          <w:tcPr>
            <w:tcW w:w="708"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16,7</w:t>
            </w:r>
          </w:p>
        </w:tc>
        <w:tc>
          <w:tcPr>
            <w:tcW w:w="567"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30</w:t>
            </w:r>
          </w:p>
        </w:tc>
        <w:tc>
          <w:tcPr>
            <w:tcW w:w="851"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r w:rsidRPr="00BD668E">
              <w:rPr>
                <w:rFonts w:ascii="Arial" w:hAnsi="Arial" w:cs="Arial"/>
                <w:sz w:val="24"/>
                <w:szCs w:val="24"/>
              </w:rPr>
              <w:t>100</w:t>
            </w:r>
          </w:p>
        </w:tc>
        <w:tc>
          <w:tcPr>
            <w:tcW w:w="850" w:type="dxa"/>
            <w:vMerge/>
            <w:shd w:val="clear" w:color="auto" w:fill="auto"/>
          </w:tcPr>
          <w:p w:rsidR="007F4FCE" w:rsidRPr="00BD668E" w:rsidRDefault="007F4FCE" w:rsidP="004A3F7F">
            <w:pPr>
              <w:pStyle w:val="ListParagraph"/>
              <w:spacing w:after="0" w:line="240" w:lineRule="auto"/>
              <w:ind w:left="0"/>
              <w:rPr>
                <w:rFonts w:ascii="Arial" w:hAnsi="Arial" w:cs="Arial"/>
                <w:sz w:val="24"/>
                <w:szCs w:val="24"/>
              </w:rPr>
            </w:pPr>
          </w:p>
        </w:tc>
      </w:tr>
    </w:tbl>
    <w:p w:rsidR="00FC0606" w:rsidRDefault="00FC0606" w:rsidP="00FC0606">
      <w:pPr>
        <w:pStyle w:val="ListParagraph"/>
        <w:spacing w:after="0" w:line="240" w:lineRule="auto"/>
        <w:ind w:left="0" w:firstLine="709"/>
        <w:jc w:val="both"/>
        <w:rPr>
          <w:rFonts w:ascii="Arial" w:hAnsi="Arial" w:cs="Arial"/>
          <w:sz w:val="24"/>
          <w:szCs w:val="24"/>
          <w:lang w:val="en-US"/>
        </w:rPr>
      </w:pPr>
    </w:p>
    <w:p w:rsidR="007F4FCE" w:rsidRPr="000E42A7" w:rsidRDefault="007F4FCE" w:rsidP="00FC0606">
      <w:pPr>
        <w:pStyle w:val="ListParagraph"/>
        <w:spacing w:after="0" w:line="240" w:lineRule="auto"/>
        <w:ind w:left="0" w:firstLine="709"/>
        <w:jc w:val="both"/>
        <w:rPr>
          <w:rFonts w:ascii="Arial" w:hAnsi="Arial" w:cs="Arial"/>
          <w:color w:val="FF0000"/>
          <w:sz w:val="24"/>
          <w:szCs w:val="24"/>
          <w:lang w:val="en-US"/>
        </w:rPr>
      </w:pPr>
      <w:r>
        <w:rPr>
          <w:rFonts w:ascii="Arial" w:hAnsi="Arial" w:cs="Arial"/>
          <w:sz w:val="24"/>
          <w:szCs w:val="24"/>
          <w:lang w:val="en-US"/>
        </w:rPr>
        <w:t xml:space="preserve">Tabel </w:t>
      </w:r>
      <w:r w:rsidR="008D4EF4">
        <w:rPr>
          <w:rFonts w:ascii="Arial" w:hAnsi="Arial" w:cs="Arial"/>
          <w:sz w:val="24"/>
          <w:szCs w:val="24"/>
          <w:lang w:val="en-US"/>
        </w:rPr>
        <w:t>3</w:t>
      </w:r>
      <w:r>
        <w:rPr>
          <w:rFonts w:ascii="Arial" w:hAnsi="Arial" w:cs="Arial"/>
          <w:sz w:val="24"/>
          <w:szCs w:val="24"/>
          <w:lang w:val="en-US"/>
        </w:rPr>
        <w:t xml:space="preserve"> menunjukan penilaia</w:t>
      </w:r>
      <w:r w:rsidR="00933629">
        <w:rPr>
          <w:rFonts w:ascii="Arial" w:hAnsi="Arial" w:cs="Arial"/>
          <w:sz w:val="24"/>
          <w:szCs w:val="24"/>
          <w:lang w:val="en-US"/>
        </w:rPr>
        <w:t xml:space="preserve">n panelis terhadap daya terima brownies jewawut yang </w:t>
      </w:r>
      <w:r>
        <w:rPr>
          <w:rFonts w:ascii="Arial" w:hAnsi="Arial" w:cs="Arial"/>
          <w:sz w:val="24"/>
          <w:szCs w:val="24"/>
          <w:lang w:val="en-US"/>
        </w:rPr>
        <w:t>disukai panelis terhadap aspek tekstur ad</w:t>
      </w:r>
      <w:r w:rsidR="00AD527E">
        <w:rPr>
          <w:rFonts w:ascii="Arial" w:hAnsi="Arial" w:cs="Arial"/>
          <w:sz w:val="24"/>
          <w:szCs w:val="24"/>
          <w:lang w:val="en-US"/>
        </w:rPr>
        <w:t>alah brownies dengan substitusi tepung jewawut 5% dengan 26 panelis (86,7%) dan hanya 4 panel yang tidak suka (13,3%).</w:t>
      </w:r>
    </w:p>
    <w:p w:rsidR="007F4FCE" w:rsidRDefault="007F4FCE" w:rsidP="00FC0606">
      <w:pPr>
        <w:pStyle w:val="ListParagraph"/>
        <w:spacing w:after="0" w:line="240" w:lineRule="auto"/>
        <w:ind w:left="0" w:firstLine="709"/>
        <w:jc w:val="both"/>
        <w:rPr>
          <w:rFonts w:ascii="Arial" w:hAnsi="Arial" w:cs="Arial"/>
          <w:sz w:val="24"/>
          <w:lang w:val="en-US"/>
        </w:rPr>
      </w:pPr>
      <w:r>
        <w:rPr>
          <w:rFonts w:ascii="Arial" w:hAnsi="Arial" w:cs="Arial"/>
          <w:sz w:val="24"/>
          <w:szCs w:val="24"/>
          <w:lang w:val="en-US"/>
        </w:rPr>
        <w:t xml:space="preserve">Hasil </w:t>
      </w:r>
      <w:r>
        <w:rPr>
          <w:rFonts w:ascii="Arial" w:hAnsi="Arial" w:cs="Arial"/>
          <w:sz w:val="24"/>
          <w:lang w:val="en-US"/>
        </w:rPr>
        <w:t>uji</w:t>
      </w:r>
      <w:r w:rsidRPr="00F70CA9">
        <w:rPr>
          <w:rFonts w:ascii="Arial" w:hAnsi="Arial" w:cs="Arial"/>
          <w:sz w:val="24"/>
          <w:lang w:val="en-US"/>
        </w:rPr>
        <w:t xml:space="preserve"> </w:t>
      </w:r>
      <w:r w:rsidR="00384FD6">
        <w:rPr>
          <w:rFonts w:ascii="Arial" w:hAnsi="Arial" w:cs="Arial"/>
          <w:sz w:val="24"/>
          <w:lang w:val="en-US"/>
        </w:rPr>
        <w:t>F</w:t>
      </w:r>
      <w:r>
        <w:rPr>
          <w:rFonts w:ascii="Arial" w:hAnsi="Arial" w:cs="Arial"/>
          <w:sz w:val="24"/>
          <w:lang w:val="en-US"/>
        </w:rPr>
        <w:t>riedman</w:t>
      </w:r>
      <w:r>
        <w:rPr>
          <w:rFonts w:ascii="Arial" w:hAnsi="Arial" w:cs="Arial"/>
          <w:sz w:val="24"/>
        </w:rPr>
        <w:t xml:space="preserve"> menunjukkan nilai </w:t>
      </w:r>
      <w:r w:rsidRPr="008B7554">
        <w:rPr>
          <w:rFonts w:ascii="Arial" w:hAnsi="Arial" w:cs="Arial"/>
          <w:i/>
          <w:sz w:val="24"/>
        </w:rPr>
        <w:t>p</w:t>
      </w:r>
      <w:r>
        <w:rPr>
          <w:rFonts w:ascii="Arial" w:hAnsi="Arial" w:cs="Arial"/>
          <w:sz w:val="24"/>
          <w:lang w:val="en-US"/>
        </w:rPr>
        <w:t>&gt;</w:t>
      </w:r>
      <w:r>
        <w:rPr>
          <w:rFonts w:ascii="Arial" w:hAnsi="Arial" w:cs="Arial"/>
          <w:sz w:val="24"/>
        </w:rPr>
        <w:t>0.05 (0.</w:t>
      </w:r>
      <w:r>
        <w:rPr>
          <w:rFonts w:ascii="Arial" w:hAnsi="Arial" w:cs="Arial"/>
          <w:sz w:val="24"/>
          <w:lang w:val="en-US"/>
        </w:rPr>
        <w:t>699</w:t>
      </w:r>
      <w:r w:rsidRPr="0062159C">
        <w:rPr>
          <w:rFonts w:ascii="Arial" w:hAnsi="Arial" w:cs="Arial"/>
          <w:sz w:val="24"/>
        </w:rPr>
        <w:t xml:space="preserve">), yang berarti bahwa </w:t>
      </w:r>
      <w:r>
        <w:rPr>
          <w:rFonts w:ascii="Arial" w:hAnsi="Arial" w:cs="Arial"/>
          <w:sz w:val="24"/>
          <w:lang w:val="en-US"/>
        </w:rPr>
        <w:t xml:space="preserve">tidak terdapat perbedaan kesukaan tekstur disetiap penambahan tepung  </w:t>
      </w:r>
      <w:r>
        <w:rPr>
          <w:rFonts w:ascii="Arial" w:hAnsi="Arial" w:cs="Arial"/>
          <w:sz w:val="24"/>
          <w:szCs w:val="24"/>
          <w:lang w:val="en-US"/>
        </w:rPr>
        <w:t xml:space="preserve">jewawut </w:t>
      </w:r>
      <w:r>
        <w:rPr>
          <w:rFonts w:ascii="Arial" w:hAnsi="Arial" w:cs="Arial"/>
          <w:sz w:val="24"/>
          <w:lang w:val="en-US"/>
        </w:rPr>
        <w:t>sehingga tidak dilakukan uji lanjut.</w:t>
      </w:r>
    </w:p>
    <w:p w:rsidR="00FC0606" w:rsidRDefault="00FC0606" w:rsidP="00FC0606">
      <w:pPr>
        <w:jc w:val="both"/>
        <w:rPr>
          <w:rFonts w:ascii="Arial" w:eastAsia="Arial" w:hAnsi="Arial"/>
          <w:sz w:val="24"/>
        </w:rPr>
      </w:pPr>
    </w:p>
    <w:p w:rsidR="007F4FCE" w:rsidRPr="00FC0606" w:rsidRDefault="007F4FCE" w:rsidP="00FC0606">
      <w:pPr>
        <w:jc w:val="both"/>
        <w:rPr>
          <w:rFonts w:ascii="Arial" w:eastAsia="Arial" w:hAnsi="Arial"/>
          <w:sz w:val="24"/>
        </w:rPr>
      </w:pPr>
      <w:r w:rsidRPr="00FC0606">
        <w:rPr>
          <w:rFonts w:ascii="Arial" w:eastAsia="Arial" w:hAnsi="Arial"/>
          <w:sz w:val="24"/>
        </w:rPr>
        <w:t>Aspek Aroma</w:t>
      </w:r>
    </w:p>
    <w:p w:rsidR="007F4FCE" w:rsidRPr="00280822" w:rsidRDefault="007F4FCE" w:rsidP="00FC0606">
      <w:pPr>
        <w:pStyle w:val="ListParagraph"/>
        <w:spacing w:after="0" w:line="240" w:lineRule="auto"/>
        <w:ind w:left="0" w:firstLine="709"/>
        <w:jc w:val="both"/>
        <w:rPr>
          <w:rFonts w:ascii="Arial" w:eastAsia="Arial" w:hAnsi="Arial"/>
          <w:sz w:val="24"/>
          <w:lang w:val="en-US"/>
        </w:rPr>
      </w:pPr>
      <w:r w:rsidRPr="00280822">
        <w:rPr>
          <w:rFonts w:ascii="Arial" w:hAnsi="Arial" w:cs="Arial"/>
          <w:sz w:val="24"/>
          <w:szCs w:val="24"/>
        </w:rPr>
        <w:t>Daya terima pane</w:t>
      </w:r>
      <w:r>
        <w:rPr>
          <w:rFonts w:ascii="Arial" w:hAnsi="Arial" w:cs="Arial"/>
          <w:sz w:val="24"/>
          <w:szCs w:val="24"/>
        </w:rPr>
        <w:t xml:space="preserve">lis terhadap aspek aroma </w:t>
      </w:r>
      <w:r>
        <w:rPr>
          <w:rFonts w:ascii="Arial" w:hAnsi="Arial" w:cs="Arial"/>
          <w:sz w:val="24"/>
          <w:szCs w:val="24"/>
          <w:lang w:val="en-US"/>
        </w:rPr>
        <w:t>brownies</w:t>
      </w:r>
      <w:r>
        <w:rPr>
          <w:rFonts w:ascii="Arial" w:hAnsi="Arial" w:cs="Arial"/>
          <w:sz w:val="24"/>
          <w:szCs w:val="24"/>
        </w:rPr>
        <w:t xml:space="preserve"> melibatkan ind</w:t>
      </w:r>
      <w:r w:rsidRPr="00280822">
        <w:rPr>
          <w:rFonts w:ascii="Arial" w:hAnsi="Arial" w:cs="Arial"/>
          <w:sz w:val="24"/>
          <w:szCs w:val="24"/>
        </w:rPr>
        <w:t>ra penciuman yaitu hidung. Data yang diper</w:t>
      </w:r>
      <w:r>
        <w:rPr>
          <w:rFonts w:ascii="Arial" w:hAnsi="Arial" w:cs="Arial"/>
          <w:sz w:val="24"/>
          <w:szCs w:val="24"/>
        </w:rPr>
        <w:t>oleh dapat dilihat pada tabe</w:t>
      </w:r>
      <w:r>
        <w:rPr>
          <w:rFonts w:ascii="Arial" w:hAnsi="Arial" w:cs="Arial"/>
          <w:sz w:val="24"/>
          <w:szCs w:val="24"/>
          <w:lang w:val="en-US"/>
        </w:rPr>
        <w:t>l</w:t>
      </w:r>
      <w:r>
        <w:rPr>
          <w:rFonts w:ascii="Arial" w:hAnsi="Arial" w:cs="Arial"/>
          <w:sz w:val="24"/>
          <w:szCs w:val="24"/>
        </w:rPr>
        <w:t xml:space="preserve"> </w:t>
      </w:r>
      <w:r w:rsidR="008D4EF4">
        <w:rPr>
          <w:rFonts w:ascii="Arial" w:hAnsi="Arial" w:cs="Arial"/>
          <w:sz w:val="24"/>
          <w:szCs w:val="24"/>
          <w:lang w:val="en-US"/>
        </w:rPr>
        <w:t>4</w:t>
      </w:r>
      <w:r w:rsidRPr="00280822">
        <w:rPr>
          <w:rFonts w:ascii="Arial" w:hAnsi="Arial" w:cs="Arial"/>
          <w:sz w:val="24"/>
          <w:szCs w:val="24"/>
        </w:rPr>
        <w:t xml:space="preserve"> berikut :</w:t>
      </w:r>
    </w:p>
    <w:p w:rsidR="007F4FCE" w:rsidRDefault="00133E09" w:rsidP="00FC0606">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 xml:space="preserve">Tabel </w:t>
      </w:r>
      <w:r w:rsidR="008D4EF4">
        <w:rPr>
          <w:rFonts w:ascii="Arial" w:hAnsi="Arial" w:cs="Arial"/>
          <w:sz w:val="24"/>
          <w:szCs w:val="24"/>
          <w:lang w:val="en-US"/>
        </w:rPr>
        <w:t>4</w:t>
      </w:r>
    </w:p>
    <w:p w:rsidR="007F4FCE" w:rsidRDefault="007F4FCE" w:rsidP="00FC0606">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Distribusi Daya Terima Terhadap Aspek Aroma</w:t>
      </w:r>
    </w:p>
    <w:p w:rsidR="007F4FCE" w:rsidRDefault="007F4FCE" w:rsidP="00FC0606">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Brownies Jewawut</w:t>
      </w:r>
    </w:p>
    <w:tbl>
      <w:tblPr>
        <w:tblW w:w="6855" w:type="dxa"/>
        <w:tblInd w:w="25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752"/>
        <w:gridCol w:w="709"/>
        <w:gridCol w:w="709"/>
        <w:gridCol w:w="709"/>
        <w:gridCol w:w="708"/>
        <w:gridCol w:w="567"/>
        <w:gridCol w:w="851"/>
        <w:gridCol w:w="850"/>
      </w:tblGrid>
      <w:tr w:rsidR="007F4FCE" w:rsidRPr="008A4CA5" w:rsidTr="00FC0606">
        <w:tc>
          <w:tcPr>
            <w:tcW w:w="1752" w:type="dxa"/>
            <w:vMerge w:val="restart"/>
            <w:tcBorders>
              <w:top w:val="double" w:sz="4" w:space="0" w:color="auto"/>
            </w:tcBorders>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rPr>
            </w:pPr>
            <w:r w:rsidRPr="008A4CA5">
              <w:rPr>
                <w:rFonts w:ascii="Arial" w:hAnsi="Arial" w:cs="Arial"/>
                <w:sz w:val="24"/>
                <w:szCs w:val="24"/>
              </w:rPr>
              <w:lastRenderedPageBreak/>
              <w:t>Formula</w:t>
            </w:r>
          </w:p>
        </w:tc>
        <w:tc>
          <w:tcPr>
            <w:tcW w:w="2835" w:type="dxa"/>
            <w:gridSpan w:val="4"/>
            <w:tcBorders>
              <w:top w:val="double" w:sz="4" w:space="0" w:color="auto"/>
            </w:tcBorders>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rPr>
            </w:pPr>
            <w:r w:rsidRPr="008A4CA5">
              <w:rPr>
                <w:rFonts w:ascii="Arial" w:hAnsi="Arial" w:cs="Arial"/>
                <w:sz w:val="24"/>
                <w:szCs w:val="24"/>
              </w:rPr>
              <w:t>Daya Terima</w:t>
            </w:r>
          </w:p>
        </w:tc>
        <w:tc>
          <w:tcPr>
            <w:tcW w:w="1418" w:type="dxa"/>
            <w:gridSpan w:val="2"/>
            <w:vMerge w:val="restart"/>
            <w:tcBorders>
              <w:top w:val="double" w:sz="4" w:space="0" w:color="auto"/>
            </w:tcBorders>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rPr>
            </w:pPr>
            <w:r w:rsidRPr="008A4CA5">
              <w:rPr>
                <w:rFonts w:ascii="Arial" w:hAnsi="Arial" w:cs="Arial"/>
                <w:sz w:val="24"/>
                <w:szCs w:val="24"/>
              </w:rPr>
              <w:t>Total</w:t>
            </w:r>
          </w:p>
        </w:tc>
        <w:tc>
          <w:tcPr>
            <w:tcW w:w="850" w:type="dxa"/>
            <w:vMerge w:val="restart"/>
            <w:tcBorders>
              <w:top w:val="double" w:sz="4" w:space="0" w:color="auto"/>
            </w:tcBorders>
            <w:shd w:val="clear" w:color="auto" w:fill="auto"/>
            <w:vAlign w:val="center"/>
          </w:tcPr>
          <w:p w:rsidR="007F4FCE" w:rsidRPr="00D1055F" w:rsidRDefault="007F4FCE" w:rsidP="004A3F7F">
            <w:pPr>
              <w:pStyle w:val="ListParagraph"/>
              <w:spacing w:after="0" w:line="240" w:lineRule="auto"/>
              <w:ind w:left="0"/>
              <w:jc w:val="center"/>
              <w:rPr>
                <w:rFonts w:ascii="Arial" w:hAnsi="Arial" w:cs="Arial"/>
                <w:i/>
                <w:sz w:val="24"/>
                <w:szCs w:val="24"/>
                <w:vertAlign w:val="superscript"/>
              </w:rPr>
            </w:pPr>
            <w:r w:rsidRPr="00D1055F">
              <w:rPr>
                <w:rFonts w:ascii="Arial" w:hAnsi="Arial" w:cs="Arial"/>
                <w:i/>
                <w:sz w:val="24"/>
                <w:szCs w:val="24"/>
              </w:rPr>
              <w:t>p</w:t>
            </w:r>
            <w:r w:rsidRPr="00D1055F">
              <w:rPr>
                <w:rFonts w:ascii="Arial" w:hAnsi="Arial" w:cs="Arial"/>
                <w:i/>
                <w:sz w:val="24"/>
                <w:szCs w:val="24"/>
                <w:vertAlign w:val="superscript"/>
              </w:rPr>
              <w:t>1</w:t>
            </w:r>
          </w:p>
        </w:tc>
      </w:tr>
      <w:tr w:rsidR="007F4FCE" w:rsidRPr="008A4CA5" w:rsidTr="00FC0606">
        <w:tc>
          <w:tcPr>
            <w:tcW w:w="1752" w:type="dxa"/>
            <w:vMerge/>
            <w:shd w:val="clear" w:color="auto" w:fill="auto"/>
          </w:tcPr>
          <w:p w:rsidR="007F4FCE" w:rsidRPr="008A4CA5" w:rsidRDefault="007F4FCE" w:rsidP="004A3F7F">
            <w:pPr>
              <w:pStyle w:val="ListParagraph"/>
              <w:spacing w:after="0" w:line="240" w:lineRule="auto"/>
              <w:ind w:left="0"/>
              <w:rPr>
                <w:rFonts w:ascii="Arial" w:hAnsi="Arial" w:cs="Arial"/>
                <w:sz w:val="24"/>
                <w:szCs w:val="24"/>
              </w:rPr>
            </w:pPr>
          </w:p>
        </w:tc>
        <w:tc>
          <w:tcPr>
            <w:tcW w:w="1418" w:type="dxa"/>
            <w:gridSpan w:val="2"/>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rPr>
            </w:pPr>
            <w:r w:rsidRPr="008A4CA5">
              <w:rPr>
                <w:rFonts w:ascii="Arial" w:hAnsi="Arial" w:cs="Arial"/>
                <w:sz w:val="24"/>
                <w:szCs w:val="24"/>
              </w:rPr>
              <w:t>Suka</w:t>
            </w:r>
          </w:p>
        </w:tc>
        <w:tc>
          <w:tcPr>
            <w:tcW w:w="1417" w:type="dxa"/>
            <w:gridSpan w:val="2"/>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rPr>
            </w:pPr>
            <w:r w:rsidRPr="008A4CA5">
              <w:rPr>
                <w:rFonts w:ascii="Arial" w:hAnsi="Arial" w:cs="Arial"/>
                <w:sz w:val="24"/>
                <w:szCs w:val="24"/>
              </w:rPr>
              <w:t>Tidak Suka</w:t>
            </w:r>
          </w:p>
        </w:tc>
        <w:tc>
          <w:tcPr>
            <w:tcW w:w="1418" w:type="dxa"/>
            <w:gridSpan w:val="2"/>
            <w:vMerge/>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rPr>
            </w:pPr>
          </w:p>
        </w:tc>
        <w:tc>
          <w:tcPr>
            <w:tcW w:w="850" w:type="dxa"/>
            <w:vMerge/>
            <w:shd w:val="clear" w:color="auto" w:fill="auto"/>
          </w:tcPr>
          <w:p w:rsidR="007F4FCE" w:rsidRPr="008A4CA5" w:rsidRDefault="007F4FCE" w:rsidP="004A3F7F">
            <w:pPr>
              <w:pStyle w:val="ListParagraph"/>
              <w:spacing w:after="0" w:line="240" w:lineRule="auto"/>
              <w:ind w:left="0"/>
              <w:rPr>
                <w:rFonts w:ascii="Arial" w:hAnsi="Arial" w:cs="Arial"/>
                <w:sz w:val="24"/>
                <w:szCs w:val="24"/>
              </w:rPr>
            </w:pPr>
          </w:p>
        </w:tc>
      </w:tr>
      <w:tr w:rsidR="007F4FCE" w:rsidRPr="008A4CA5" w:rsidTr="00FC0606">
        <w:tc>
          <w:tcPr>
            <w:tcW w:w="1752" w:type="dxa"/>
            <w:vMerge/>
            <w:shd w:val="clear" w:color="auto" w:fill="auto"/>
            <w:vAlign w:val="center"/>
          </w:tcPr>
          <w:p w:rsidR="007F4FCE" w:rsidRPr="008A4CA5" w:rsidRDefault="007F4FCE" w:rsidP="004A3F7F">
            <w:pPr>
              <w:pStyle w:val="ListParagraph"/>
              <w:spacing w:after="0" w:line="240" w:lineRule="auto"/>
              <w:ind w:left="0"/>
              <w:rPr>
                <w:rFonts w:ascii="Arial" w:hAnsi="Arial" w:cs="Arial"/>
                <w:sz w:val="24"/>
                <w:szCs w:val="24"/>
              </w:rPr>
            </w:pPr>
          </w:p>
        </w:tc>
        <w:tc>
          <w:tcPr>
            <w:tcW w:w="709"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n</w:t>
            </w:r>
          </w:p>
        </w:tc>
        <w:tc>
          <w:tcPr>
            <w:tcW w:w="709"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rPr>
            </w:pPr>
            <w:r w:rsidRPr="008A4CA5">
              <w:rPr>
                <w:rFonts w:ascii="Arial" w:hAnsi="Arial" w:cs="Arial"/>
                <w:sz w:val="24"/>
                <w:szCs w:val="24"/>
              </w:rPr>
              <w:t>%</w:t>
            </w:r>
          </w:p>
        </w:tc>
        <w:tc>
          <w:tcPr>
            <w:tcW w:w="709"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n</w:t>
            </w:r>
          </w:p>
        </w:tc>
        <w:tc>
          <w:tcPr>
            <w:tcW w:w="708"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rPr>
            </w:pPr>
            <w:r w:rsidRPr="008A4CA5">
              <w:rPr>
                <w:rFonts w:ascii="Arial" w:hAnsi="Arial" w:cs="Arial"/>
                <w:sz w:val="24"/>
                <w:szCs w:val="24"/>
              </w:rPr>
              <w:t>%</w:t>
            </w:r>
          </w:p>
        </w:tc>
        <w:tc>
          <w:tcPr>
            <w:tcW w:w="567"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n</w:t>
            </w:r>
          </w:p>
        </w:tc>
        <w:tc>
          <w:tcPr>
            <w:tcW w:w="851"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rPr>
            </w:pPr>
            <w:r w:rsidRPr="008A4CA5">
              <w:rPr>
                <w:rFonts w:ascii="Arial" w:hAnsi="Arial" w:cs="Arial"/>
                <w:sz w:val="24"/>
                <w:szCs w:val="24"/>
              </w:rPr>
              <w:t>%</w:t>
            </w:r>
          </w:p>
        </w:tc>
        <w:tc>
          <w:tcPr>
            <w:tcW w:w="850" w:type="dxa"/>
            <w:vMerge/>
            <w:shd w:val="clear" w:color="auto" w:fill="auto"/>
          </w:tcPr>
          <w:p w:rsidR="007F4FCE" w:rsidRPr="008A4CA5" w:rsidRDefault="007F4FCE" w:rsidP="004A3F7F">
            <w:pPr>
              <w:pStyle w:val="ListParagraph"/>
              <w:spacing w:after="0" w:line="240" w:lineRule="auto"/>
              <w:ind w:left="0"/>
              <w:rPr>
                <w:rFonts w:ascii="Arial" w:hAnsi="Arial" w:cs="Arial"/>
                <w:sz w:val="24"/>
                <w:szCs w:val="24"/>
              </w:rPr>
            </w:pPr>
          </w:p>
        </w:tc>
      </w:tr>
      <w:tr w:rsidR="007F4FCE" w:rsidRPr="008A4CA5" w:rsidTr="00FC0606">
        <w:tc>
          <w:tcPr>
            <w:tcW w:w="1752"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0% Jewawut</w:t>
            </w:r>
          </w:p>
        </w:tc>
        <w:tc>
          <w:tcPr>
            <w:tcW w:w="709"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26</w:t>
            </w:r>
          </w:p>
        </w:tc>
        <w:tc>
          <w:tcPr>
            <w:tcW w:w="709"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86,7</w:t>
            </w:r>
          </w:p>
        </w:tc>
        <w:tc>
          <w:tcPr>
            <w:tcW w:w="709"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4</w:t>
            </w:r>
          </w:p>
        </w:tc>
        <w:tc>
          <w:tcPr>
            <w:tcW w:w="708"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13,3</w:t>
            </w:r>
          </w:p>
        </w:tc>
        <w:tc>
          <w:tcPr>
            <w:tcW w:w="567"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30</w:t>
            </w:r>
          </w:p>
        </w:tc>
        <w:tc>
          <w:tcPr>
            <w:tcW w:w="851"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rPr>
            </w:pPr>
            <w:r w:rsidRPr="008A4CA5">
              <w:rPr>
                <w:rFonts w:ascii="Arial" w:hAnsi="Arial" w:cs="Arial"/>
                <w:sz w:val="24"/>
                <w:szCs w:val="24"/>
              </w:rPr>
              <w:t>100</w:t>
            </w:r>
          </w:p>
        </w:tc>
        <w:tc>
          <w:tcPr>
            <w:tcW w:w="850" w:type="dxa"/>
            <w:vMerge w:val="restart"/>
            <w:shd w:val="clear" w:color="auto" w:fill="auto"/>
            <w:vAlign w:val="center"/>
          </w:tcPr>
          <w:p w:rsidR="007F4FCE" w:rsidRPr="008A4CA5" w:rsidRDefault="007F4FCE" w:rsidP="004A3F7F">
            <w:pPr>
              <w:pStyle w:val="ListParagraph"/>
              <w:spacing w:after="0" w:line="240" w:lineRule="auto"/>
              <w:ind w:left="0"/>
              <w:rPr>
                <w:rFonts w:ascii="Arial" w:hAnsi="Arial" w:cs="Arial"/>
                <w:sz w:val="24"/>
                <w:szCs w:val="24"/>
                <w:lang w:val="en-US"/>
              </w:rPr>
            </w:pPr>
            <w:r w:rsidRPr="008A4CA5">
              <w:rPr>
                <w:rFonts w:ascii="Arial" w:hAnsi="Arial" w:cs="Arial"/>
                <w:sz w:val="24"/>
                <w:szCs w:val="24"/>
              </w:rPr>
              <w:t>0,</w:t>
            </w:r>
            <w:r w:rsidRPr="008A4CA5">
              <w:rPr>
                <w:rFonts w:ascii="Arial" w:hAnsi="Arial" w:cs="Arial"/>
                <w:sz w:val="24"/>
                <w:szCs w:val="24"/>
                <w:lang w:val="en-US"/>
              </w:rPr>
              <w:t>644</w:t>
            </w:r>
          </w:p>
        </w:tc>
      </w:tr>
      <w:tr w:rsidR="007F4FCE" w:rsidRPr="008A4CA5" w:rsidTr="00FC0606">
        <w:tc>
          <w:tcPr>
            <w:tcW w:w="1752"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5% Jewawut</w:t>
            </w:r>
          </w:p>
        </w:tc>
        <w:tc>
          <w:tcPr>
            <w:tcW w:w="709"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25</w:t>
            </w:r>
          </w:p>
        </w:tc>
        <w:tc>
          <w:tcPr>
            <w:tcW w:w="709"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83,3</w:t>
            </w:r>
          </w:p>
        </w:tc>
        <w:tc>
          <w:tcPr>
            <w:tcW w:w="709"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5</w:t>
            </w:r>
          </w:p>
        </w:tc>
        <w:tc>
          <w:tcPr>
            <w:tcW w:w="708"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16,7</w:t>
            </w:r>
          </w:p>
        </w:tc>
        <w:tc>
          <w:tcPr>
            <w:tcW w:w="567"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30</w:t>
            </w:r>
          </w:p>
        </w:tc>
        <w:tc>
          <w:tcPr>
            <w:tcW w:w="851"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rPr>
            </w:pPr>
            <w:r w:rsidRPr="008A4CA5">
              <w:rPr>
                <w:rFonts w:ascii="Arial" w:hAnsi="Arial" w:cs="Arial"/>
                <w:sz w:val="24"/>
                <w:szCs w:val="24"/>
              </w:rPr>
              <w:t>100</w:t>
            </w:r>
          </w:p>
        </w:tc>
        <w:tc>
          <w:tcPr>
            <w:tcW w:w="850" w:type="dxa"/>
            <w:vMerge/>
            <w:shd w:val="clear" w:color="auto" w:fill="auto"/>
          </w:tcPr>
          <w:p w:rsidR="007F4FCE" w:rsidRPr="008A4CA5" w:rsidRDefault="007F4FCE" w:rsidP="004A3F7F">
            <w:pPr>
              <w:pStyle w:val="ListParagraph"/>
              <w:spacing w:after="0" w:line="240" w:lineRule="auto"/>
              <w:ind w:left="0"/>
              <w:rPr>
                <w:rFonts w:ascii="Arial" w:hAnsi="Arial" w:cs="Arial"/>
                <w:sz w:val="24"/>
                <w:szCs w:val="24"/>
              </w:rPr>
            </w:pPr>
          </w:p>
        </w:tc>
      </w:tr>
      <w:tr w:rsidR="007F4FCE" w:rsidRPr="008A4CA5" w:rsidTr="00FC0606">
        <w:tc>
          <w:tcPr>
            <w:tcW w:w="1752"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10% Jewawut</w:t>
            </w:r>
          </w:p>
        </w:tc>
        <w:tc>
          <w:tcPr>
            <w:tcW w:w="709"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27</w:t>
            </w:r>
          </w:p>
        </w:tc>
        <w:tc>
          <w:tcPr>
            <w:tcW w:w="709"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90</w:t>
            </w:r>
          </w:p>
        </w:tc>
        <w:tc>
          <w:tcPr>
            <w:tcW w:w="709"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3</w:t>
            </w:r>
          </w:p>
        </w:tc>
        <w:tc>
          <w:tcPr>
            <w:tcW w:w="708"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10</w:t>
            </w:r>
          </w:p>
        </w:tc>
        <w:tc>
          <w:tcPr>
            <w:tcW w:w="567"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30</w:t>
            </w:r>
          </w:p>
        </w:tc>
        <w:tc>
          <w:tcPr>
            <w:tcW w:w="851"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rPr>
            </w:pPr>
            <w:r w:rsidRPr="008A4CA5">
              <w:rPr>
                <w:rFonts w:ascii="Arial" w:hAnsi="Arial" w:cs="Arial"/>
                <w:sz w:val="24"/>
                <w:szCs w:val="24"/>
              </w:rPr>
              <w:t>100</w:t>
            </w:r>
          </w:p>
        </w:tc>
        <w:tc>
          <w:tcPr>
            <w:tcW w:w="850" w:type="dxa"/>
            <w:vMerge/>
            <w:shd w:val="clear" w:color="auto" w:fill="auto"/>
          </w:tcPr>
          <w:p w:rsidR="007F4FCE" w:rsidRPr="008A4CA5" w:rsidRDefault="007F4FCE" w:rsidP="004A3F7F">
            <w:pPr>
              <w:pStyle w:val="ListParagraph"/>
              <w:spacing w:after="0" w:line="240" w:lineRule="auto"/>
              <w:ind w:left="0"/>
              <w:rPr>
                <w:rFonts w:ascii="Arial" w:hAnsi="Arial" w:cs="Arial"/>
                <w:sz w:val="24"/>
                <w:szCs w:val="24"/>
              </w:rPr>
            </w:pPr>
          </w:p>
        </w:tc>
      </w:tr>
      <w:tr w:rsidR="007F4FCE" w:rsidRPr="008A4CA5" w:rsidTr="00FC0606">
        <w:tc>
          <w:tcPr>
            <w:tcW w:w="1752"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15% Jewawut</w:t>
            </w:r>
          </w:p>
        </w:tc>
        <w:tc>
          <w:tcPr>
            <w:tcW w:w="709"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24</w:t>
            </w:r>
          </w:p>
        </w:tc>
        <w:tc>
          <w:tcPr>
            <w:tcW w:w="709"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80</w:t>
            </w:r>
          </w:p>
        </w:tc>
        <w:tc>
          <w:tcPr>
            <w:tcW w:w="709"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6</w:t>
            </w:r>
          </w:p>
        </w:tc>
        <w:tc>
          <w:tcPr>
            <w:tcW w:w="708"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20</w:t>
            </w:r>
          </w:p>
        </w:tc>
        <w:tc>
          <w:tcPr>
            <w:tcW w:w="567"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30</w:t>
            </w:r>
          </w:p>
        </w:tc>
        <w:tc>
          <w:tcPr>
            <w:tcW w:w="851" w:type="dxa"/>
            <w:shd w:val="clear" w:color="auto" w:fill="auto"/>
            <w:vAlign w:val="center"/>
          </w:tcPr>
          <w:p w:rsidR="007F4FCE" w:rsidRPr="008A4CA5" w:rsidRDefault="007F4FCE" w:rsidP="004A3F7F">
            <w:pPr>
              <w:pStyle w:val="ListParagraph"/>
              <w:spacing w:after="0" w:line="240" w:lineRule="auto"/>
              <w:ind w:left="0"/>
              <w:jc w:val="center"/>
              <w:rPr>
                <w:rFonts w:ascii="Arial" w:hAnsi="Arial" w:cs="Arial"/>
                <w:sz w:val="24"/>
                <w:szCs w:val="24"/>
                <w:lang w:val="en-US"/>
              </w:rPr>
            </w:pPr>
            <w:r w:rsidRPr="008A4CA5">
              <w:rPr>
                <w:rFonts w:ascii="Arial" w:hAnsi="Arial" w:cs="Arial"/>
                <w:sz w:val="24"/>
                <w:szCs w:val="24"/>
                <w:lang w:val="en-US"/>
              </w:rPr>
              <w:t>100</w:t>
            </w:r>
          </w:p>
        </w:tc>
        <w:tc>
          <w:tcPr>
            <w:tcW w:w="850" w:type="dxa"/>
            <w:vMerge/>
            <w:shd w:val="clear" w:color="auto" w:fill="auto"/>
          </w:tcPr>
          <w:p w:rsidR="007F4FCE" w:rsidRPr="008A4CA5" w:rsidRDefault="007F4FCE" w:rsidP="004A3F7F">
            <w:pPr>
              <w:pStyle w:val="ListParagraph"/>
              <w:spacing w:after="0" w:line="240" w:lineRule="auto"/>
              <w:ind w:left="0"/>
              <w:rPr>
                <w:rFonts w:ascii="Arial" w:hAnsi="Arial" w:cs="Arial"/>
                <w:sz w:val="24"/>
                <w:szCs w:val="24"/>
              </w:rPr>
            </w:pPr>
          </w:p>
        </w:tc>
      </w:tr>
    </w:tbl>
    <w:p w:rsidR="00FC0606" w:rsidRDefault="00FC0606" w:rsidP="00FC0606">
      <w:pPr>
        <w:pStyle w:val="ListParagraph"/>
        <w:spacing w:after="0" w:line="240" w:lineRule="auto"/>
        <w:ind w:left="0" w:firstLine="709"/>
        <w:jc w:val="both"/>
        <w:rPr>
          <w:rFonts w:ascii="Arial" w:hAnsi="Arial" w:cs="Arial"/>
          <w:sz w:val="24"/>
          <w:szCs w:val="24"/>
          <w:lang w:val="en-US"/>
        </w:rPr>
      </w:pPr>
    </w:p>
    <w:p w:rsidR="007F4FCE" w:rsidRDefault="007F4FCE" w:rsidP="00FC0606">
      <w:pPr>
        <w:pStyle w:val="ListParagraph"/>
        <w:spacing w:after="0" w:line="240" w:lineRule="auto"/>
        <w:ind w:left="0" w:firstLine="709"/>
        <w:jc w:val="both"/>
        <w:rPr>
          <w:rFonts w:ascii="Arial" w:hAnsi="Arial" w:cs="Arial"/>
          <w:sz w:val="24"/>
          <w:szCs w:val="24"/>
          <w:lang w:val="en-US"/>
        </w:rPr>
      </w:pPr>
      <w:r>
        <w:rPr>
          <w:rFonts w:ascii="Arial" w:hAnsi="Arial" w:cs="Arial"/>
          <w:sz w:val="24"/>
          <w:szCs w:val="24"/>
          <w:lang w:val="en-US"/>
        </w:rPr>
        <w:t xml:space="preserve">Tabel </w:t>
      </w:r>
      <w:r w:rsidR="008D4EF4">
        <w:rPr>
          <w:rFonts w:ascii="Arial" w:hAnsi="Arial" w:cs="Arial"/>
          <w:sz w:val="24"/>
          <w:szCs w:val="24"/>
          <w:lang w:val="en-US"/>
        </w:rPr>
        <w:t>4</w:t>
      </w:r>
      <w:r>
        <w:rPr>
          <w:rFonts w:ascii="Arial" w:hAnsi="Arial" w:cs="Arial"/>
          <w:sz w:val="24"/>
          <w:szCs w:val="24"/>
          <w:lang w:val="en-US"/>
        </w:rPr>
        <w:t xml:space="preserve"> menunjukkan penilaian panelis terhadap daya teri</w:t>
      </w:r>
      <w:r w:rsidR="00933629">
        <w:rPr>
          <w:rFonts w:ascii="Arial" w:hAnsi="Arial" w:cs="Arial"/>
          <w:sz w:val="24"/>
          <w:szCs w:val="24"/>
          <w:lang w:val="en-US"/>
        </w:rPr>
        <w:t xml:space="preserve">ma brownies jewawut yang </w:t>
      </w:r>
      <w:r>
        <w:rPr>
          <w:rFonts w:ascii="Arial" w:hAnsi="Arial" w:cs="Arial"/>
          <w:sz w:val="24"/>
          <w:szCs w:val="24"/>
          <w:lang w:val="en-US"/>
        </w:rPr>
        <w:t>disukai panelis terhadap aspek aroma adalah kosentrasi 10% Tepung Jewawut dengan 27 panelis (90%) dan hanya 3 panelis yang tidak suka (10%).</w:t>
      </w:r>
    </w:p>
    <w:p w:rsidR="00FC0606" w:rsidRDefault="007F4FCE" w:rsidP="00FC0606">
      <w:pPr>
        <w:pStyle w:val="ListParagraph"/>
        <w:spacing w:after="0" w:line="240" w:lineRule="auto"/>
        <w:ind w:left="0" w:firstLine="709"/>
        <w:jc w:val="both"/>
        <w:rPr>
          <w:rFonts w:ascii="Arial" w:hAnsi="Arial" w:cs="Arial"/>
          <w:sz w:val="24"/>
          <w:lang w:val="en-US"/>
        </w:rPr>
      </w:pPr>
      <w:r>
        <w:rPr>
          <w:rFonts w:ascii="Arial" w:hAnsi="Arial" w:cs="Arial"/>
          <w:sz w:val="24"/>
          <w:szCs w:val="24"/>
          <w:lang w:val="en-US"/>
        </w:rPr>
        <w:t xml:space="preserve">Hasil </w:t>
      </w:r>
      <w:r>
        <w:rPr>
          <w:rFonts w:ascii="Arial" w:hAnsi="Arial" w:cs="Arial"/>
          <w:sz w:val="24"/>
          <w:lang w:val="en-US"/>
        </w:rPr>
        <w:t xml:space="preserve">uji </w:t>
      </w:r>
      <w:r w:rsidR="00384FD6">
        <w:rPr>
          <w:rFonts w:ascii="Arial" w:hAnsi="Arial" w:cs="Arial"/>
          <w:sz w:val="24"/>
          <w:lang w:val="en-US"/>
        </w:rPr>
        <w:t>F</w:t>
      </w:r>
      <w:r w:rsidRPr="00933629">
        <w:rPr>
          <w:rFonts w:ascii="Arial" w:hAnsi="Arial" w:cs="Arial"/>
          <w:sz w:val="24"/>
          <w:lang w:val="en-US"/>
        </w:rPr>
        <w:t>riedman</w:t>
      </w:r>
      <w:r w:rsidRPr="00933629">
        <w:rPr>
          <w:rFonts w:ascii="Arial" w:hAnsi="Arial" w:cs="Arial"/>
          <w:sz w:val="24"/>
        </w:rPr>
        <w:t xml:space="preserve"> </w:t>
      </w:r>
      <w:r>
        <w:rPr>
          <w:rFonts w:ascii="Arial" w:hAnsi="Arial" w:cs="Arial"/>
          <w:sz w:val="24"/>
        </w:rPr>
        <w:t xml:space="preserve">menunjukkan nilai </w:t>
      </w:r>
      <w:r w:rsidRPr="008B7554">
        <w:rPr>
          <w:rFonts w:ascii="Arial" w:hAnsi="Arial" w:cs="Arial"/>
          <w:i/>
          <w:sz w:val="24"/>
        </w:rPr>
        <w:t>p</w:t>
      </w:r>
      <w:r>
        <w:rPr>
          <w:rFonts w:ascii="Arial" w:hAnsi="Arial" w:cs="Arial"/>
          <w:sz w:val="24"/>
          <w:lang w:val="en-US"/>
        </w:rPr>
        <w:t>&gt;</w:t>
      </w:r>
      <w:r>
        <w:rPr>
          <w:rFonts w:ascii="Arial" w:hAnsi="Arial" w:cs="Arial"/>
          <w:sz w:val="24"/>
        </w:rPr>
        <w:t>0.05 (0.</w:t>
      </w:r>
      <w:r>
        <w:rPr>
          <w:rFonts w:ascii="Arial" w:hAnsi="Arial" w:cs="Arial"/>
          <w:sz w:val="24"/>
          <w:lang w:val="en-US"/>
        </w:rPr>
        <w:t>644</w:t>
      </w:r>
      <w:r w:rsidRPr="0062159C">
        <w:rPr>
          <w:rFonts w:ascii="Arial" w:hAnsi="Arial" w:cs="Arial"/>
          <w:sz w:val="24"/>
        </w:rPr>
        <w:t xml:space="preserve">), yang berarti bahwa </w:t>
      </w:r>
      <w:r>
        <w:rPr>
          <w:rFonts w:ascii="Arial" w:hAnsi="Arial" w:cs="Arial"/>
          <w:sz w:val="24"/>
          <w:lang w:val="en-US"/>
        </w:rPr>
        <w:t xml:space="preserve">tidak terdapat perbedaan kesukaan aroma disetiap penambahan tepung  </w:t>
      </w:r>
      <w:r>
        <w:rPr>
          <w:rFonts w:ascii="Arial" w:hAnsi="Arial" w:cs="Arial"/>
          <w:sz w:val="24"/>
          <w:szCs w:val="24"/>
          <w:lang w:val="en-US"/>
        </w:rPr>
        <w:t xml:space="preserve">Jewawut </w:t>
      </w:r>
      <w:r>
        <w:rPr>
          <w:rFonts w:ascii="Arial" w:hAnsi="Arial" w:cs="Arial"/>
          <w:sz w:val="24"/>
          <w:lang w:val="en-US"/>
        </w:rPr>
        <w:t>sehingga tidak dilakukan uji lanjut.</w:t>
      </w:r>
    </w:p>
    <w:p w:rsidR="00FC0606" w:rsidRDefault="00FC0606" w:rsidP="00FC0606">
      <w:pPr>
        <w:jc w:val="both"/>
        <w:rPr>
          <w:rFonts w:ascii="Arial" w:eastAsia="Arial" w:hAnsi="Arial"/>
          <w:sz w:val="24"/>
        </w:rPr>
      </w:pPr>
    </w:p>
    <w:p w:rsidR="007F4FCE" w:rsidRPr="00FC0606" w:rsidRDefault="007F4FCE" w:rsidP="00FC0606">
      <w:pPr>
        <w:jc w:val="both"/>
        <w:rPr>
          <w:rFonts w:ascii="Arial" w:eastAsiaTheme="minorHAnsi" w:hAnsi="Arial"/>
          <w:sz w:val="24"/>
        </w:rPr>
      </w:pPr>
      <w:r w:rsidRPr="00FC0606">
        <w:rPr>
          <w:rFonts w:ascii="Arial" w:eastAsia="Arial" w:hAnsi="Arial"/>
          <w:sz w:val="24"/>
        </w:rPr>
        <w:t>Aspek Rasa</w:t>
      </w:r>
    </w:p>
    <w:p w:rsidR="007F4FCE" w:rsidRDefault="007F4FCE" w:rsidP="00FC0606">
      <w:pPr>
        <w:pStyle w:val="ListParagraph"/>
        <w:spacing w:after="0" w:line="240" w:lineRule="auto"/>
        <w:ind w:left="0" w:firstLine="709"/>
        <w:jc w:val="both"/>
        <w:rPr>
          <w:rFonts w:ascii="Arial" w:hAnsi="Arial" w:cs="Arial"/>
          <w:sz w:val="24"/>
          <w:szCs w:val="24"/>
        </w:rPr>
      </w:pPr>
      <w:r w:rsidRPr="00280822">
        <w:rPr>
          <w:rFonts w:ascii="Arial" w:hAnsi="Arial" w:cs="Arial"/>
          <w:sz w:val="24"/>
          <w:szCs w:val="24"/>
        </w:rPr>
        <w:t>Daya terima pan</w:t>
      </w:r>
      <w:r>
        <w:rPr>
          <w:rFonts w:ascii="Arial" w:hAnsi="Arial" w:cs="Arial"/>
          <w:sz w:val="24"/>
          <w:szCs w:val="24"/>
        </w:rPr>
        <w:t xml:space="preserve">elis terhadap aspek rasa </w:t>
      </w:r>
      <w:r>
        <w:rPr>
          <w:rFonts w:ascii="Arial" w:hAnsi="Arial" w:cs="Arial"/>
          <w:sz w:val="24"/>
          <w:szCs w:val="24"/>
          <w:lang w:val="en-US"/>
        </w:rPr>
        <w:t>brownies</w:t>
      </w:r>
      <w:r>
        <w:rPr>
          <w:rFonts w:ascii="Arial" w:hAnsi="Arial" w:cs="Arial"/>
          <w:sz w:val="24"/>
          <w:szCs w:val="24"/>
        </w:rPr>
        <w:t xml:space="preserve"> melibatkan ind</w:t>
      </w:r>
      <w:r w:rsidRPr="00280822">
        <w:rPr>
          <w:rFonts w:ascii="Arial" w:hAnsi="Arial" w:cs="Arial"/>
          <w:sz w:val="24"/>
          <w:szCs w:val="24"/>
        </w:rPr>
        <w:t xml:space="preserve">ra pengecap yaitu lidah. Data yang diperoleh dapat </w:t>
      </w:r>
      <w:r>
        <w:rPr>
          <w:rFonts w:ascii="Arial" w:hAnsi="Arial" w:cs="Arial"/>
          <w:sz w:val="24"/>
          <w:szCs w:val="24"/>
        </w:rPr>
        <w:t>dilihat pada tabe</w:t>
      </w:r>
      <w:r>
        <w:rPr>
          <w:rFonts w:ascii="Arial" w:hAnsi="Arial" w:cs="Arial"/>
          <w:sz w:val="24"/>
          <w:szCs w:val="24"/>
          <w:lang w:val="en-US"/>
        </w:rPr>
        <w:t>l</w:t>
      </w:r>
      <w:r>
        <w:rPr>
          <w:rFonts w:ascii="Arial" w:hAnsi="Arial" w:cs="Arial"/>
          <w:sz w:val="24"/>
          <w:szCs w:val="24"/>
        </w:rPr>
        <w:t xml:space="preserve"> </w:t>
      </w:r>
      <w:r w:rsidR="008D4EF4">
        <w:rPr>
          <w:rFonts w:ascii="Arial" w:hAnsi="Arial" w:cs="Arial"/>
          <w:sz w:val="24"/>
          <w:szCs w:val="24"/>
          <w:lang w:val="en-US"/>
        </w:rPr>
        <w:t>5</w:t>
      </w:r>
      <w:r>
        <w:rPr>
          <w:rFonts w:ascii="Arial" w:hAnsi="Arial" w:cs="Arial"/>
          <w:sz w:val="24"/>
          <w:szCs w:val="24"/>
          <w:lang w:val="en-US"/>
        </w:rPr>
        <w:t xml:space="preserve"> </w:t>
      </w:r>
      <w:r w:rsidRPr="00280822">
        <w:rPr>
          <w:rFonts w:ascii="Arial" w:hAnsi="Arial" w:cs="Arial"/>
          <w:sz w:val="24"/>
          <w:szCs w:val="24"/>
        </w:rPr>
        <w:t>berikut</w:t>
      </w:r>
    </w:p>
    <w:p w:rsidR="008D4EF4" w:rsidRPr="00280822" w:rsidRDefault="008D4EF4" w:rsidP="00FC0606">
      <w:pPr>
        <w:pStyle w:val="ListParagraph"/>
        <w:spacing w:after="0" w:line="240" w:lineRule="auto"/>
        <w:ind w:left="0" w:firstLine="709"/>
        <w:jc w:val="both"/>
        <w:rPr>
          <w:rFonts w:ascii="Arial" w:eastAsia="Arial" w:hAnsi="Arial"/>
          <w:sz w:val="24"/>
          <w:lang w:val="en-US"/>
        </w:rPr>
      </w:pPr>
    </w:p>
    <w:p w:rsidR="007F4FCE" w:rsidRDefault="00133E09" w:rsidP="00FC0606">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 xml:space="preserve">Tabel </w:t>
      </w:r>
      <w:r w:rsidR="008D4EF4">
        <w:rPr>
          <w:rFonts w:ascii="Arial" w:hAnsi="Arial" w:cs="Arial"/>
          <w:sz w:val="24"/>
          <w:szCs w:val="24"/>
          <w:lang w:val="en-US"/>
        </w:rPr>
        <w:t>5</w:t>
      </w:r>
      <w:r w:rsidR="007F4FCE">
        <w:rPr>
          <w:rFonts w:ascii="Arial" w:hAnsi="Arial" w:cs="Arial"/>
          <w:sz w:val="24"/>
          <w:szCs w:val="24"/>
          <w:lang w:val="en-US"/>
        </w:rPr>
        <w:t>.</w:t>
      </w:r>
    </w:p>
    <w:p w:rsidR="007F4FCE" w:rsidRDefault="007F4FCE" w:rsidP="00FC0606">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Distribusi Daya Terima Terhadap Aspek Rasa</w:t>
      </w:r>
    </w:p>
    <w:p w:rsidR="007F4FCE" w:rsidRDefault="007F4FCE" w:rsidP="00FC0606">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Brownies Jewawut</w:t>
      </w:r>
    </w:p>
    <w:p w:rsidR="008D4EF4" w:rsidRPr="008B5151" w:rsidRDefault="008D4EF4" w:rsidP="00FC0606">
      <w:pPr>
        <w:pStyle w:val="ListParagraph"/>
        <w:spacing w:after="0" w:line="240" w:lineRule="auto"/>
        <w:ind w:left="0"/>
        <w:jc w:val="center"/>
        <w:rPr>
          <w:rFonts w:ascii="Arial" w:hAnsi="Arial" w:cs="Arial"/>
          <w:sz w:val="24"/>
          <w:szCs w:val="24"/>
          <w:lang w:val="en-US"/>
        </w:rPr>
      </w:pPr>
    </w:p>
    <w:tbl>
      <w:tblPr>
        <w:tblW w:w="6855" w:type="dxa"/>
        <w:tblInd w:w="25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752"/>
        <w:gridCol w:w="709"/>
        <w:gridCol w:w="709"/>
        <w:gridCol w:w="709"/>
        <w:gridCol w:w="708"/>
        <w:gridCol w:w="567"/>
        <w:gridCol w:w="851"/>
        <w:gridCol w:w="850"/>
      </w:tblGrid>
      <w:tr w:rsidR="007F4FCE" w:rsidRPr="00BD668E" w:rsidTr="00FC0606">
        <w:tc>
          <w:tcPr>
            <w:tcW w:w="1752" w:type="dxa"/>
            <w:vMerge w:val="restart"/>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r w:rsidRPr="00BD668E">
              <w:rPr>
                <w:rFonts w:ascii="Arial" w:hAnsi="Arial" w:cs="Arial"/>
                <w:sz w:val="24"/>
                <w:szCs w:val="24"/>
              </w:rPr>
              <w:t>Formula</w:t>
            </w:r>
          </w:p>
        </w:tc>
        <w:tc>
          <w:tcPr>
            <w:tcW w:w="2835" w:type="dxa"/>
            <w:gridSpan w:val="4"/>
            <w:tcBorders>
              <w:top w:val="double" w:sz="4" w:space="0" w:color="auto"/>
            </w:tcBorders>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r w:rsidRPr="00BD668E">
              <w:rPr>
                <w:rFonts w:ascii="Arial" w:hAnsi="Arial" w:cs="Arial"/>
                <w:sz w:val="24"/>
                <w:szCs w:val="24"/>
              </w:rPr>
              <w:t>Daya Terima</w:t>
            </w:r>
          </w:p>
        </w:tc>
        <w:tc>
          <w:tcPr>
            <w:tcW w:w="1418" w:type="dxa"/>
            <w:gridSpan w:val="2"/>
            <w:vMerge w:val="restart"/>
            <w:tcBorders>
              <w:top w:val="double" w:sz="4" w:space="0" w:color="auto"/>
            </w:tcBorders>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r w:rsidRPr="00BD668E">
              <w:rPr>
                <w:rFonts w:ascii="Arial" w:hAnsi="Arial" w:cs="Arial"/>
                <w:sz w:val="24"/>
                <w:szCs w:val="24"/>
              </w:rPr>
              <w:t>Total</w:t>
            </w:r>
          </w:p>
        </w:tc>
        <w:tc>
          <w:tcPr>
            <w:tcW w:w="850" w:type="dxa"/>
            <w:vMerge w:val="restart"/>
            <w:tcBorders>
              <w:top w:val="double" w:sz="4" w:space="0" w:color="auto"/>
            </w:tcBorders>
            <w:shd w:val="clear" w:color="auto" w:fill="auto"/>
            <w:vAlign w:val="center"/>
          </w:tcPr>
          <w:p w:rsidR="007F4FCE" w:rsidRPr="00A34999" w:rsidRDefault="007F4FCE" w:rsidP="004A3F7F">
            <w:pPr>
              <w:pStyle w:val="ListParagraph"/>
              <w:spacing w:after="0" w:line="240" w:lineRule="auto"/>
              <w:ind w:left="0"/>
              <w:jc w:val="center"/>
              <w:rPr>
                <w:rFonts w:ascii="Arial" w:hAnsi="Arial" w:cs="Arial"/>
                <w:i/>
                <w:sz w:val="24"/>
                <w:szCs w:val="24"/>
                <w:vertAlign w:val="superscript"/>
              </w:rPr>
            </w:pPr>
            <w:r w:rsidRPr="00A34999">
              <w:rPr>
                <w:rFonts w:ascii="Arial" w:hAnsi="Arial" w:cs="Arial"/>
                <w:i/>
                <w:sz w:val="24"/>
                <w:szCs w:val="24"/>
              </w:rPr>
              <w:t>p</w:t>
            </w:r>
            <w:r w:rsidRPr="00A34999">
              <w:rPr>
                <w:rFonts w:ascii="Arial" w:hAnsi="Arial" w:cs="Arial"/>
                <w:i/>
                <w:sz w:val="24"/>
                <w:szCs w:val="24"/>
                <w:vertAlign w:val="superscript"/>
              </w:rPr>
              <w:t>1</w:t>
            </w:r>
          </w:p>
        </w:tc>
      </w:tr>
      <w:tr w:rsidR="007F4FCE" w:rsidRPr="00BD668E" w:rsidTr="00FC0606">
        <w:tc>
          <w:tcPr>
            <w:tcW w:w="1752" w:type="dxa"/>
            <w:vMerge/>
            <w:shd w:val="clear" w:color="auto" w:fill="auto"/>
          </w:tcPr>
          <w:p w:rsidR="007F4FCE" w:rsidRPr="00BD668E" w:rsidRDefault="007F4FCE" w:rsidP="004A3F7F">
            <w:pPr>
              <w:pStyle w:val="ListParagraph"/>
              <w:spacing w:after="0" w:line="240" w:lineRule="auto"/>
              <w:ind w:left="0"/>
              <w:jc w:val="center"/>
              <w:rPr>
                <w:rFonts w:ascii="Arial" w:hAnsi="Arial" w:cs="Arial"/>
                <w:sz w:val="24"/>
                <w:szCs w:val="24"/>
              </w:rPr>
            </w:pPr>
          </w:p>
        </w:tc>
        <w:tc>
          <w:tcPr>
            <w:tcW w:w="1418" w:type="dxa"/>
            <w:gridSpan w:val="2"/>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r w:rsidRPr="00BD668E">
              <w:rPr>
                <w:rFonts w:ascii="Arial" w:hAnsi="Arial" w:cs="Arial"/>
                <w:sz w:val="24"/>
                <w:szCs w:val="24"/>
              </w:rPr>
              <w:t>Suka</w:t>
            </w:r>
          </w:p>
        </w:tc>
        <w:tc>
          <w:tcPr>
            <w:tcW w:w="1417" w:type="dxa"/>
            <w:gridSpan w:val="2"/>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r w:rsidRPr="00BD668E">
              <w:rPr>
                <w:rFonts w:ascii="Arial" w:hAnsi="Arial" w:cs="Arial"/>
                <w:sz w:val="24"/>
                <w:szCs w:val="24"/>
              </w:rPr>
              <w:t>Tidak Suka</w:t>
            </w:r>
          </w:p>
        </w:tc>
        <w:tc>
          <w:tcPr>
            <w:tcW w:w="1418" w:type="dxa"/>
            <w:gridSpan w:val="2"/>
            <w:vMerge/>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p>
        </w:tc>
        <w:tc>
          <w:tcPr>
            <w:tcW w:w="850" w:type="dxa"/>
            <w:vMerge/>
            <w:shd w:val="clear" w:color="auto" w:fill="auto"/>
          </w:tcPr>
          <w:p w:rsidR="007F4FCE" w:rsidRPr="00BD668E" w:rsidRDefault="007F4FCE" w:rsidP="004A3F7F">
            <w:pPr>
              <w:pStyle w:val="ListParagraph"/>
              <w:spacing w:after="0" w:line="240" w:lineRule="auto"/>
              <w:ind w:left="0"/>
              <w:jc w:val="center"/>
              <w:rPr>
                <w:rFonts w:ascii="Arial" w:hAnsi="Arial" w:cs="Arial"/>
                <w:sz w:val="24"/>
                <w:szCs w:val="24"/>
              </w:rPr>
            </w:pPr>
          </w:p>
        </w:tc>
      </w:tr>
      <w:tr w:rsidR="007F4FCE" w:rsidRPr="00BD668E" w:rsidTr="00FC0606">
        <w:tc>
          <w:tcPr>
            <w:tcW w:w="1752" w:type="dxa"/>
            <w:vMerge/>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r w:rsidRPr="00BD668E">
              <w:rPr>
                <w:rFonts w:ascii="Arial" w:hAnsi="Arial" w:cs="Arial"/>
                <w:sz w:val="24"/>
                <w:szCs w:val="24"/>
              </w:rPr>
              <w:t>n</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r w:rsidRPr="00BD668E">
              <w:rPr>
                <w:rFonts w:ascii="Arial" w:hAnsi="Arial" w:cs="Arial"/>
                <w:sz w:val="24"/>
                <w:szCs w:val="24"/>
              </w:rPr>
              <w:t>%</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n</w:t>
            </w:r>
          </w:p>
        </w:tc>
        <w:tc>
          <w:tcPr>
            <w:tcW w:w="708"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r w:rsidRPr="00BD668E">
              <w:rPr>
                <w:rFonts w:ascii="Arial" w:hAnsi="Arial" w:cs="Arial"/>
                <w:sz w:val="24"/>
                <w:szCs w:val="24"/>
              </w:rPr>
              <w:t>%</w:t>
            </w:r>
          </w:p>
        </w:tc>
        <w:tc>
          <w:tcPr>
            <w:tcW w:w="567"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r w:rsidRPr="00BD668E">
              <w:rPr>
                <w:rFonts w:ascii="Arial" w:hAnsi="Arial" w:cs="Arial"/>
                <w:sz w:val="24"/>
                <w:szCs w:val="24"/>
              </w:rPr>
              <w:t>n</w:t>
            </w:r>
          </w:p>
        </w:tc>
        <w:tc>
          <w:tcPr>
            <w:tcW w:w="851"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r w:rsidRPr="00BD668E">
              <w:rPr>
                <w:rFonts w:ascii="Arial" w:hAnsi="Arial" w:cs="Arial"/>
                <w:sz w:val="24"/>
                <w:szCs w:val="24"/>
              </w:rPr>
              <w:t>%</w:t>
            </w:r>
          </w:p>
        </w:tc>
        <w:tc>
          <w:tcPr>
            <w:tcW w:w="850" w:type="dxa"/>
            <w:vMerge/>
            <w:shd w:val="clear" w:color="auto" w:fill="auto"/>
          </w:tcPr>
          <w:p w:rsidR="007F4FCE" w:rsidRPr="00BD668E" w:rsidRDefault="007F4FCE" w:rsidP="004A3F7F">
            <w:pPr>
              <w:pStyle w:val="ListParagraph"/>
              <w:spacing w:after="0" w:line="240" w:lineRule="auto"/>
              <w:ind w:left="0"/>
              <w:jc w:val="center"/>
              <w:rPr>
                <w:rFonts w:ascii="Arial" w:hAnsi="Arial" w:cs="Arial"/>
                <w:sz w:val="24"/>
                <w:szCs w:val="24"/>
              </w:rPr>
            </w:pPr>
          </w:p>
        </w:tc>
      </w:tr>
      <w:tr w:rsidR="007F4FCE" w:rsidRPr="00BD668E" w:rsidTr="00FC0606">
        <w:tc>
          <w:tcPr>
            <w:tcW w:w="1752"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0% Jewawut</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26</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86,7</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4</w:t>
            </w:r>
          </w:p>
        </w:tc>
        <w:tc>
          <w:tcPr>
            <w:tcW w:w="708"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13,3</w:t>
            </w:r>
          </w:p>
        </w:tc>
        <w:tc>
          <w:tcPr>
            <w:tcW w:w="567"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30</w:t>
            </w:r>
          </w:p>
        </w:tc>
        <w:tc>
          <w:tcPr>
            <w:tcW w:w="851"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r w:rsidRPr="00BD668E">
              <w:rPr>
                <w:rFonts w:ascii="Arial" w:hAnsi="Arial" w:cs="Arial"/>
                <w:sz w:val="24"/>
                <w:szCs w:val="24"/>
              </w:rPr>
              <w:t>100</w:t>
            </w:r>
          </w:p>
        </w:tc>
        <w:tc>
          <w:tcPr>
            <w:tcW w:w="850" w:type="dxa"/>
            <w:vMerge w:val="restart"/>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rPr>
              <w:t>0,</w:t>
            </w:r>
            <w:r w:rsidRPr="00BD668E">
              <w:rPr>
                <w:rFonts w:ascii="Arial" w:hAnsi="Arial" w:cs="Arial"/>
                <w:sz w:val="24"/>
                <w:szCs w:val="24"/>
                <w:lang w:val="en-US"/>
              </w:rPr>
              <w:t>849</w:t>
            </w:r>
          </w:p>
        </w:tc>
      </w:tr>
      <w:tr w:rsidR="007F4FCE" w:rsidRPr="00BD668E" w:rsidTr="00FC0606">
        <w:tc>
          <w:tcPr>
            <w:tcW w:w="1752"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5% Jewawut</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27</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90</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3</w:t>
            </w:r>
          </w:p>
        </w:tc>
        <w:tc>
          <w:tcPr>
            <w:tcW w:w="708"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10</w:t>
            </w:r>
          </w:p>
        </w:tc>
        <w:tc>
          <w:tcPr>
            <w:tcW w:w="567"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30</w:t>
            </w:r>
          </w:p>
        </w:tc>
        <w:tc>
          <w:tcPr>
            <w:tcW w:w="851"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r w:rsidRPr="00BD668E">
              <w:rPr>
                <w:rFonts w:ascii="Arial" w:hAnsi="Arial" w:cs="Arial"/>
                <w:sz w:val="24"/>
                <w:szCs w:val="24"/>
              </w:rPr>
              <w:t>100</w:t>
            </w:r>
          </w:p>
        </w:tc>
        <w:tc>
          <w:tcPr>
            <w:tcW w:w="850" w:type="dxa"/>
            <w:vMerge/>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p>
        </w:tc>
      </w:tr>
      <w:tr w:rsidR="007F4FCE" w:rsidRPr="00BD668E" w:rsidTr="00FC0606">
        <w:tc>
          <w:tcPr>
            <w:tcW w:w="1752"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10% Jewawut</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26</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86,7</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4</w:t>
            </w:r>
          </w:p>
        </w:tc>
        <w:tc>
          <w:tcPr>
            <w:tcW w:w="708"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13,3</w:t>
            </w:r>
          </w:p>
        </w:tc>
        <w:tc>
          <w:tcPr>
            <w:tcW w:w="567"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30</w:t>
            </w:r>
          </w:p>
        </w:tc>
        <w:tc>
          <w:tcPr>
            <w:tcW w:w="851"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r w:rsidRPr="00BD668E">
              <w:rPr>
                <w:rFonts w:ascii="Arial" w:hAnsi="Arial" w:cs="Arial"/>
                <w:sz w:val="24"/>
                <w:szCs w:val="24"/>
              </w:rPr>
              <w:t>100</w:t>
            </w:r>
          </w:p>
        </w:tc>
        <w:tc>
          <w:tcPr>
            <w:tcW w:w="850" w:type="dxa"/>
            <w:vMerge/>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p>
        </w:tc>
      </w:tr>
      <w:tr w:rsidR="007F4FCE" w:rsidRPr="00BD668E" w:rsidTr="00FC0606">
        <w:tc>
          <w:tcPr>
            <w:tcW w:w="1752"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15% Jewawut</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25</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83,3</w:t>
            </w:r>
          </w:p>
        </w:tc>
        <w:tc>
          <w:tcPr>
            <w:tcW w:w="709"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5</w:t>
            </w:r>
          </w:p>
        </w:tc>
        <w:tc>
          <w:tcPr>
            <w:tcW w:w="708"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16,7</w:t>
            </w:r>
          </w:p>
        </w:tc>
        <w:tc>
          <w:tcPr>
            <w:tcW w:w="567"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30</w:t>
            </w:r>
          </w:p>
        </w:tc>
        <w:tc>
          <w:tcPr>
            <w:tcW w:w="851" w:type="dxa"/>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lang w:val="en-US"/>
              </w:rPr>
            </w:pPr>
            <w:r w:rsidRPr="00BD668E">
              <w:rPr>
                <w:rFonts w:ascii="Arial" w:hAnsi="Arial" w:cs="Arial"/>
                <w:sz w:val="24"/>
                <w:szCs w:val="24"/>
                <w:lang w:val="en-US"/>
              </w:rPr>
              <w:t>100</w:t>
            </w:r>
          </w:p>
        </w:tc>
        <w:tc>
          <w:tcPr>
            <w:tcW w:w="850" w:type="dxa"/>
            <w:vMerge/>
            <w:shd w:val="clear" w:color="auto" w:fill="auto"/>
            <w:vAlign w:val="center"/>
          </w:tcPr>
          <w:p w:rsidR="007F4FCE" w:rsidRPr="00BD668E" w:rsidRDefault="007F4FCE" w:rsidP="004A3F7F">
            <w:pPr>
              <w:pStyle w:val="ListParagraph"/>
              <w:spacing w:after="0" w:line="240" w:lineRule="auto"/>
              <w:ind w:left="0"/>
              <w:jc w:val="center"/>
              <w:rPr>
                <w:rFonts w:ascii="Arial" w:hAnsi="Arial" w:cs="Arial"/>
                <w:sz w:val="24"/>
                <w:szCs w:val="24"/>
              </w:rPr>
            </w:pPr>
          </w:p>
        </w:tc>
      </w:tr>
    </w:tbl>
    <w:p w:rsidR="00FC0606" w:rsidRDefault="00FC0606" w:rsidP="00FC0606">
      <w:pPr>
        <w:pStyle w:val="ListParagraph"/>
        <w:spacing w:after="0" w:line="240" w:lineRule="auto"/>
        <w:ind w:left="0" w:firstLine="709"/>
        <w:jc w:val="both"/>
        <w:rPr>
          <w:rFonts w:ascii="Arial" w:hAnsi="Arial" w:cs="Arial"/>
          <w:sz w:val="24"/>
          <w:szCs w:val="24"/>
          <w:lang w:val="en-US"/>
        </w:rPr>
      </w:pPr>
    </w:p>
    <w:p w:rsidR="007F4FCE" w:rsidRDefault="007F4FCE" w:rsidP="00FC0606">
      <w:pPr>
        <w:pStyle w:val="ListParagraph"/>
        <w:spacing w:after="0" w:line="240" w:lineRule="auto"/>
        <w:ind w:left="0" w:firstLine="709"/>
        <w:jc w:val="both"/>
        <w:rPr>
          <w:rFonts w:ascii="Arial" w:hAnsi="Arial" w:cs="Arial"/>
          <w:sz w:val="24"/>
          <w:szCs w:val="24"/>
          <w:lang w:val="en-US"/>
        </w:rPr>
      </w:pPr>
      <w:r>
        <w:rPr>
          <w:rFonts w:ascii="Arial" w:hAnsi="Arial" w:cs="Arial"/>
          <w:sz w:val="24"/>
          <w:szCs w:val="24"/>
          <w:lang w:val="en-US"/>
        </w:rPr>
        <w:t>Tabel</w:t>
      </w:r>
      <w:r w:rsidR="008D4EF4">
        <w:rPr>
          <w:rFonts w:ascii="Arial" w:hAnsi="Arial" w:cs="Arial"/>
          <w:sz w:val="24"/>
          <w:szCs w:val="24"/>
          <w:lang w:val="en-US"/>
        </w:rPr>
        <w:t xml:space="preserve"> 5</w:t>
      </w:r>
      <w:r>
        <w:rPr>
          <w:rFonts w:ascii="Arial" w:hAnsi="Arial" w:cs="Arial"/>
          <w:sz w:val="24"/>
          <w:szCs w:val="24"/>
          <w:lang w:val="en-US"/>
        </w:rPr>
        <w:t xml:space="preserve"> menujukkan penilaian panelis terhadap daya teri</w:t>
      </w:r>
      <w:r w:rsidR="00933629">
        <w:rPr>
          <w:rFonts w:ascii="Arial" w:hAnsi="Arial" w:cs="Arial"/>
          <w:sz w:val="24"/>
          <w:szCs w:val="24"/>
          <w:lang w:val="en-US"/>
        </w:rPr>
        <w:t xml:space="preserve">ma brownies jewawut yang </w:t>
      </w:r>
      <w:r>
        <w:rPr>
          <w:rFonts w:ascii="Arial" w:hAnsi="Arial" w:cs="Arial"/>
          <w:sz w:val="24"/>
          <w:szCs w:val="24"/>
          <w:lang w:val="en-US"/>
        </w:rPr>
        <w:t>disukai terhadap aspek rasa adalah kosentrasi 5% tepung jewawut dengan 27 panelis (90%) dan hanya 3 panelis yang tidak suka (10%).</w:t>
      </w:r>
    </w:p>
    <w:p w:rsidR="008D4EF4" w:rsidRDefault="007F4FCE" w:rsidP="008D4EF4">
      <w:pPr>
        <w:pStyle w:val="ListParagraph"/>
        <w:spacing w:after="0" w:line="240" w:lineRule="auto"/>
        <w:ind w:left="0" w:firstLine="709"/>
        <w:jc w:val="both"/>
        <w:rPr>
          <w:rFonts w:ascii="Arial" w:hAnsi="Arial" w:cs="Arial"/>
          <w:sz w:val="24"/>
          <w:lang w:val="en-US"/>
        </w:rPr>
      </w:pPr>
      <w:r>
        <w:rPr>
          <w:rFonts w:ascii="Arial" w:hAnsi="Arial" w:cs="Arial"/>
          <w:sz w:val="24"/>
          <w:szCs w:val="24"/>
          <w:lang w:val="en-US"/>
        </w:rPr>
        <w:t xml:space="preserve">Hasil </w:t>
      </w:r>
      <w:r>
        <w:rPr>
          <w:rFonts w:ascii="Arial" w:hAnsi="Arial" w:cs="Arial"/>
          <w:sz w:val="24"/>
          <w:lang w:val="en-US"/>
        </w:rPr>
        <w:t xml:space="preserve">uji </w:t>
      </w:r>
      <w:r w:rsidR="00384FD6">
        <w:rPr>
          <w:rFonts w:ascii="Arial" w:hAnsi="Arial" w:cs="Arial"/>
          <w:sz w:val="24"/>
          <w:lang w:val="en-US"/>
        </w:rPr>
        <w:t>F</w:t>
      </w:r>
      <w:r>
        <w:rPr>
          <w:rFonts w:ascii="Arial" w:hAnsi="Arial" w:cs="Arial"/>
          <w:sz w:val="24"/>
          <w:lang w:val="en-US"/>
        </w:rPr>
        <w:t>riedman</w:t>
      </w:r>
      <w:r>
        <w:rPr>
          <w:rFonts w:ascii="Arial" w:hAnsi="Arial" w:cs="Arial"/>
          <w:sz w:val="24"/>
        </w:rPr>
        <w:t xml:space="preserve"> menunjukkan nilai </w:t>
      </w:r>
      <w:r w:rsidRPr="008B7554">
        <w:rPr>
          <w:rFonts w:ascii="Arial" w:hAnsi="Arial" w:cs="Arial"/>
          <w:i/>
          <w:sz w:val="24"/>
        </w:rPr>
        <w:t>p</w:t>
      </w:r>
      <w:r>
        <w:rPr>
          <w:rFonts w:ascii="Arial" w:hAnsi="Arial" w:cs="Arial"/>
          <w:sz w:val="24"/>
          <w:lang w:val="en-US"/>
        </w:rPr>
        <w:t>&gt;</w:t>
      </w:r>
      <w:r>
        <w:rPr>
          <w:rFonts w:ascii="Arial" w:hAnsi="Arial" w:cs="Arial"/>
          <w:sz w:val="24"/>
        </w:rPr>
        <w:t>0.05 (0.</w:t>
      </w:r>
      <w:r>
        <w:rPr>
          <w:rFonts w:ascii="Arial" w:hAnsi="Arial" w:cs="Arial"/>
          <w:sz w:val="24"/>
          <w:lang w:val="en-US"/>
        </w:rPr>
        <w:t>849</w:t>
      </w:r>
      <w:r w:rsidRPr="0062159C">
        <w:rPr>
          <w:rFonts w:ascii="Arial" w:hAnsi="Arial" w:cs="Arial"/>
          <w:sz w:val="24"/>
        </w:rPr>
        <w:t xml:space="preserve">), yang berarti bahwa </w:t>
      </w:r>
      <w:r>
        <w:rPr>
          <w:rFonts w:ascii="Arial" w:hAnsi="Arial" w:cs="Arial"/>
          <w:sz w:val="24"/>
          <w:lang w:val="en-US"/>
        </w:rPr>
        <w:t xml:space="preserve">tidak terdapat perbedaan kesukaan rasa disetiap penambahan </w:t>
      </w:r>
      <w:r w:rsidR="00EC6D8E">
        <w:rPr>
          <w:rFonts w:ascii="Arial" w:hAnsi="Arial" w:cs="Arial"/>
          <w:sz w:val="24"/>
          <w:lang w:val="en-US"/>
        </w:rPr>
        <w:t>tepung Jewawut</w:t>
      </w:r>
      <w:r>
        <w:rPr>
          <w:rFonts w:ascii="Arial" w:hAnsi="Arial" w:cs="Arial"/>
          <w:sz w:val="24"/>
          <w:szCs w:val="24"/>
          <w:lang w:val="en-US"/>
        </w:rPr>
        <w:t xml:space="preserve"> </w:t>
      </w:r>
      <w:r>
        <w:rPr>
          <w:rFonts w:ascii="Arial" w:hAnsi="Arial" w:cs="Arial"/>
          <w:sz w:val="24"/>
          <w:lang w:val="en-US"/>
        </w:rPr>
        <w:t>sehingga tidak dilakukan uji lanjut.</w:t>
      </w:r>
      <w:bookmarkStart w:id="8" w:name="_Toc72313981"/>
    </w:p>
    <w:p w:rsidR="00EC6D8E" w:rsidRDefault="00EC6D8E" w:rsidP="008D4EF4">
      <w:pPr>
        <w:pStyle w:val="ListParagraph"/>
        <w:spacing w:after="0" w:line="240" w:lineRule="auto"/>
        <w:ind w:left="0" w:firstLine="709"/>
        <w:jc w:val="both"/>
        <w:rPr>
          <w:rFonts w:ascii="Arial" w:hAnsi="Arial" w:cs="Arial"/>
          <w:sz w:val="24"/>
          <w:lang w:val="en-US"/>
        </w:rPr>
      </w:pPr>
    </w:p>
    <w:p w:rsidR="007F4FCE" w:rsidRPr="008D4EF4" w:rsidRDefault="007F4FCE" w:rsidP="008D4EF4">
      <w:pPr>
        <w:jc w:val="both"/>
        <w:rPr>
          <w:rFonts w:ascii="Arial" w:eastAsiaTheme="minorHAnsi" w:hAnsi="Arial"/>
          <w:sz w:val="24"/>
        </w:rPr>
      </w:pPr>
      <w:r w:rsidRPr="008D4EF4">
        <w:rPr>
          <w:rFonts w:ascii="Arial" w:eastAsia="Arial" w:hAnsi="Arial"/>
          <w:b/>
          <w:sz w:val="24"/>
        </w:rPr>
        <w:t>Pembahasan</w:t>
      </w:r>
      <w:bookmarkEnd w:id="8"/>
      <w:r w:rsidRPr="008D4EF4">
        <w:rPr>
          <w:rFonts w:ascii="Arial" w:eastAsia="Arial" w:hAnsi="Arial"/>
          <w:b/>
          <w:sz w:val="24"/>
        </w:rPr>
        <w:t xml:space="preserve"> </w:t>
      </w:r>
    </w:p>
    <w:p w:rsidR="007F4FCE" w:rsidRPr="006A2E53" w:rsidRDefault="007F4FCE" w:rsidP="008D4EF4">
      <w:pPr>
        <w:pStyle w:val="ListParagraph"/>
        <w:spacing w:after="0" w:line="240" w:lineRule="auto"/>
        <w:ind w:left="0" w:firstLine="850"/>
        <w:jc w:val="both"/>
        <w:rPr>
          <w:rFonts w:ascii="Arial" w:eastAsia="Arial" w:hAnsi="Arial"/>
          <w:b/>
          <w:sz w:val="24"/>
          <w:lang w:val="en-US"/>
        </w:rPr>
      </w:pPr>
      <w:r w:rsidRPr="006A2E53">
        <w:rPr>
          <w:rFonts w:ascii="Arial" w:eastAsia="Arial" w:hAnsi="Arial"/>
          <w:sz w:val="24"/>
        </w:rPr>
        <w:t xml:space="preserve">Hasil penelitian utama adalah </w:t>
      </w:r>
      <w:r w:rsidRPr="006A2E53">
        <w:rPr>
          <w:rFonts w:ascii="Arial" w:eastAsia="Arial" w:hAnsi="Arial"/>
          <w:sz w:val="24"/>
          <w:lang w:val="en-US"/>
        </w:rPr>
        <w:t>brownies</w:t>
      </w:r>
      <w:r w:rsidRPr="006A2E53">
        <w:rPr>
          <w:rFonts w:ascii="Arial" w:eastAsia="Arial" w:hAnsi="Arial"/>
          <w:sz w:val="24"/>
        </w:rPr>
        <w:t xml:space="preserve"> dengan penambahan tepung jewawut. Masing-masing </w:t>
      </w:r>
      <w:r w:rsidRPr="006A2E53">
        <w:rPr>
          <w:rFonts w:ascii="Arial" w:eastAsia="Arial" w:hAnsi="Arial"/>
          <w:sz w:val="24"/>
          <w:lang w:val="en-US"/>
        </w:rPr>
        <w:t>brownies</w:t>
      </w:r>
      <w:r w:rsidRPr="006A2E53">
        <w:rPr>
          <w:rFonts w:ascii="Arial" w:eastAsia="Arial" w:hAnsi="Arial"/>
          <w:sz w:val="24"/>
        </w:rPr>
        <w:t xml:space="preserve"> dengan konsentrasi yang berbeda (5%, 10% dan 15%) diuji daya terimanya berdasarkan 4 aspek yakni warna, tekstur, aroma dan rasa. Uji daya terima dilakukan </w:t>
      </w:r>
      <w:r>
        <w:rPr>
          <w:rFonts w:ascii="Arial" w:eastAsia="Arial" w:hAnsi="Arial"/>
          <w:sz w:val="24"/>
        </w:rPr>
        <w:t xml:space="preserve">oleh panelis </w:t>
      </w:r>
      <w:r>
        <w:rPr>
          <w:rFonts w:ascii="Arial" w:eastAsia="Arial" w:hAnsi="Arial"/>
          <w:sz w:val="24"/>
        </w:rPr>
        <w:lastRenderedPageBreak/>
        <w:t xml:space="preserve">sebanyak </w:t>
      </w:r>
      <w:r>
        <w:rPr>
          <w:rFonts w:ascii="Arial" w:eastAsia="Arial" w:hAnsi="Arial"/>
          <w:sz w:val="24"/>
          <w:lang w:val="en-US"/>
        </w:rPr>
        <w:t>30</w:t>
      </w:r>
      <w:r w:rsidRPr="006A2E53">
        <w:rPr>
          <w:rFonts w:ascii="Arial" w:eastAsia="Arial" w:hAnsi="Arial"/>
          <w:sz w:val="24"/>
        </w:rPr>
        <w:t xml:space="preserve"> orang </w:t>
      </w:r>
      <w:r>
        <w:rPr>
          <w:rFonts w:ascii="Arial" w:eastAsia="Arial" w:hAnsi="Arial"/>
          <w:sz w:val="24"/>
          <w:lang w:val="en-US"/>
        </w:rPr>
        <w:t>yang diambil dari masayarakat</w:t>
      </w:r>
      <w:r w:rsidRPr="006A2E53">
        <w:rPr>
          <w:rFonts w:ascii="Arial" w:eastAsia="Arial" w:hAnsi="Arial"/>
          <w:sz w:val="24"/>
        </w:rPr>
        <w:t>.</w:t>
      </w:r>
    </w:p>
    <w:p w:rsidR="007F4FCE" w:rsidRDefault="007F4FCE" w:rsidP="008D4EF4">
      <w:pPr>
        <w:pStyle w:val="ListParagraph"/>
        <w:spacing w:after="0" w:line="240" w:lineRule="auto"/>
        <w:ind w:left="0" w:firstLine="709"/>
        <w:jc w:val="both"/>
        <w:rPr>
          <w:rFonts w:ascii="Arial" w:hAnsi="Arial" w:cs="Arial"/>
          <w:sz w:val="24"/>
          <w:szCs w:val="24"/>
          <w:lang w:val="en-US"/>
        </w:rPr>
      </w:pPr>
      <w:r w:rsidRPr="00B21B52">
        <w:rPr>
          <w:rFonts w:ascii="Arial" w:hAnsi="Arial" w:cs="Arial"/>
          <w:sz w:val="24"/>
          <w:szCs w:val="24"/>
          <w:lang w:val="en-US"/>
        </w:rPr>
        <w:t xml:space="preserve">Warna brownies adalah coklat pekat atau coklat kehitaman, yang mempengaruhi warna dalam pembuatan brownies adalah coklat. Coklat yang digunakan adalah </w:t>
      </w:r>
      <w:r w:rsidRPr="00B21B52">
        <w:rPr>
          <w:rFonts w:ascii="Arial" w:hAnsi="Arial" w:cs="Arial"/>
          <w:i/>
          <w:sz w:val="24"/>
          <w:szCs w:val="24"/>
          <w:lang w:val="en-US"/>
        </w:rPr>
        <w:t xml:space="preserve">dark chocolate </w:t>
      </w:r>
      <w:r w:rsidRPr="00B21B52">
        <w:rPr>
          <w:rFonts w:ascii="Arial" w:hAnsi="Arial" w:cs="Arial"/>
          <w:sz w:val="24"/>
          <w:szCs w:val="24"/>
          <w:lang w:val="en-US"/>
        </w:rPr>
        <w:t>dan coklat bubuk (Sri 2013).</w:t>
      </w:r>
    </w:p>
    <w:p w:rsidR="007F4FCE" w:rsidRPr="003E0339" w:rsidRDefault="007F4FCE" w:rsidP="008D4EF4">
      <w:pPr>
        <w:pStyle w:val="ListParagraph"/>
        <w:spacing w:after="0" w:line="240" w:lineRule="auto"/>
        <w:ind w:left="0" w:firstLine="709"/>
        <w:jc w:val="both"/>
        <w:rPr>
          <w:rFonts w:ascii="Arial" w:hAnsi="Arial" w:cs="Arial"/>
          <w:sz w:val="24"/>
          <w:szCs w:val="24"/>
          <w:lang w:val="en-US"/>
        </w:rPr>
      </w:pPr>
      <w:r w:rsidRPr="003E0339">
        <w:rPr>
          <w:rFonts w:ascii="Arial" w:hAnsi="Arial" w:cs="Arial"/>
          <w:sz w:val="24"/>
          <w:szCs w:val="24"/>
          <w:lang w:val="en-US"/>
        </w:rPr>
        <w:t>Hasil penelitian menunjukan bahwa tingkat kesukaan paneli</w:t>
      </w:r>
      <w:r w:rsidR="00933629">
        <w:rPr>
          <w:rFonts w:ascii="Arial" w:hAnsi="Arial" w:cs="Arial"/>
          <w:sz w:val="24"/>
          <w:szCs w:val="24"/>
          <w:lang w:val="en-US"/>
        </w:rPr>
        <w:t xml:space="preserve">s untuk aspek warna yang </w:t>
      </w:r>
      <w:r w:rsidR="00B31429">
        <w:rPr>
          <w:rFonts w:ascii="Arial" w:hAnsi="Arial" w:cs="Arial"/>
          <w:sz w:val="24"/>
          <w:szCs w:val="24"/>
          <w:lang w:val="en-US"/>
        </w:rPr>
        <w:t xml:space="preserve">disukai adalah brownies dengan substitusi tepung jewawut 5% </w:t>
      </w:r>
      <w:r w:rsidRPr="003E0339">
        <w:rPr>
          <w:rFonts w:ascii="Arial" w:hAnsi="Arial" w:cs="Arial"/>
          <w:sz w:val="24"/>
          <w:szCs w:val="24"/>
          <w:lang w:val="en-US"/>
        </w:rPr>
        <w:t xml:space="preserve">dengan 26 panelis (86,7%). Hal tersebut menunjukan bahwa rata-rata penilaian terhadap daya terima warna pada brownies tidak menunjukan perbedaan yang nyata. Dapat dilihat dari hasil subtitusi antara 0%, 5%, 10% dan 15% tidak begitu jauh. Hasil uji </w:t>
      </w:r>
      <w:r w:rsidR="00384FD6">
        <w:rPr>
          <w:rFonts w:ascii="Arial" w:hAnsi="Arial" w:cs="Arial"/>
          <w:i/>
          <w:sz w:val="24"/>
          <w:szCs w:val="24"/>
          <w:lang w:val="en-US"/>
        </w:rPr>
        <w:t>F</w:t>
      </w:r>
      <w:r w:rsidRPr="003E0339">
        <w:rPr>
          <w:rFonts w:ascii="Arial" w:hAnsi="Arial" w:cs="Arial"/>
          <w:i/>
          <w:sz w:val="24"/>
          <w:szCs w:val="24"/>
          <w:lang w:val="en-US"/>
        </w:rPr>
        <w:t xml:space="preserve">riedman </w:t>
      </w:r>
      <w:r w:rsidRPr="003E0339">
        <w:rPr>
          <w:rFonts w:ascii="Arial" w:hAnsi="Arial" w:cs="Arial"/>
          <w:sz w:val="24"/>
          <w:szCs w:val="24"/>
          <w:lang w:val="en-US"/>
        </w:rPr>
        <w:t xml:space="preserve">diperoleh yaitu </w:t>
      </w:r>
      <w:r w:rsidRPr="003E0339">
        <w:rPr>
          <w:rFonts w:ascii="Arial" w:hAnsi="Arial" w:cs="Arial"/>
          <w:i/>
          <w:sz w:val="24"/>
          <w:szCs w:val="24"/>
          <w:lang w:val="en-US"/>
        </w:rPr>
        <w:t>p</w:t>
      </w:r>
      <w:r w:rsidRPr="003E0339">
        <w:rPr>
          <w:rFonts w:ascii="Arial" w:hAnsi="Arial" w:cs="Arial"/>
          <w:sz w:val="24"/>
          <w:szCs w:val="24"/>
          <w:lang w:val="en-US"/>
        </w:rPr>
        <w:t>&gt;0,05 (0,801</w:t>
      </w:r>
      <w:r w:rsidR="001359DD" w:rsidRPr="003E0339">
        <w:rPr>
          <w:rFonts w:ascii="Arial" w:hAnsi="Arial" w:cs="Arial"/>
          <w:sz w:val="24"/>
          <w:szCs w:val="24"/>
          <w:lang w:val="en-US"/>
        </w:rPr>
        <w:t xml:space="preserve">) </w:t>
      </w:r>
      <w:r w:rsidR="001359DD" w:rsidRPr="003E0339">
        <w:rPr>
          <w:rFonts w:ascii="Arial" w:hAnsi="Arial" w:cs="Arial"/>
          <w:i/>
          <w:sz w:val="24"/>
          <w:szCs w:val="24"/>
          <w:lang w:val="en-US"/>
        </w:rPr>
        <w:t>sehingga</w:t>
      </w:r>
      <w:r w:rsidRPr="003E0339">
        <w:rPr>
          <w:rFonts w:ascii="Arial" w:hAnsi="Arial" w:cs="Arial"/>
          <w:sz w:val="24"/>
          <w:szCs w:val="24"/>
          <w:lang w:val="en-US"/>
        </w:rPr>
        <w:t xml:space="preserve"> tidak terdapat perbedaan daya terima warna dari ketiga subtitusi tepung jewawut. Brownies dengan subtitusi tepung jewawut ini memiliki warna coklat gelap pada seluruh perlakuan subtitusi. Warna ini berasal dari penambahan </w:t>
      </w:r>
      <w:r w:rsidRPr="003E0339">
        <w:rPr>
          <w:rFonts w:ascii="Arial" w:hAnsi="Arial" w:cs="Arial"/>
          <w:i/>
          <w:sz w:val="24"/>
          <w:szCs w:val="24"/>
          <w:lang w:val="en-US"/>
        </w:rPr>
        <w:t>dark chocolate.</w:t>
      </w:r>
    </w:p>
    <w:p w:rsidR="007F4FCE" w:rsidRDefault="007F4FCE" w:rsidP="008D4EF4">
      <w:pPr>
        <w:pStyle w:val="ListParagraph"/>
        <w:spacing w:after="0" w:line="240" w:lineRule="auto"/>
        <w:ind w:left="0" w:firstLine="709"/>
        <w:jc w:val="both"/>
        <w:rPr>
          <w:rFonts w:ascii="Arial" w:hAnsi="Arial" w:cs="Arial"/>
          <w:sz w:val="24"/>
          <w:szCs w:val="24"/>
          <w:lang w:val="en-US"/>
        </w:rPr>
      </w:pPr>
      <w:r w:rsidRPr="00B21B52">
        <w:rPr>
          <w:rFonts w:ascii="Arial" w:hAnsi="Arial" w:cs="Arial"/>
          <w:sz w:val="24"/>
          <w:szCs w:val="24"/>
          <w:lang w:val="en-US"/>
        </w:rPr>
        <w:t>Teks</w:t>
      </w:r>
      <w:r w:rsidR="00933629">
        <w:rPr>
          <w:rFonts w:ascii="Arial" w:hAnsi="Arial" w:cs="Arial"/>
          <w:sz w:val="24"/>
          <w:szCs w:val="24"/>
          <w:lang w:val="en-US"/>
        </w:rPr>
        <w:t>tur dalam brownies adalah lembab dan halus</w:t>
      </w:r>
      <w:r w:rsidRPr="00B21B52">
        <w:rPr>
          <w:rFonts w:ascii="Arial" w:hAnsi="Arial" w:cs="Arial"/>
          <w:sz w:val="24"/>
          <w:szCs w:val="24"/>
          <w:lang w:val="en-US"/>
        </w:rPr>
        <w:t>. Hal tersebut disebabkan oleh adonan yang berat yaitu coklat yang dicairkan sehingga tekstur brownies</w:t>
      </w:r>
      <w:r>
        <w:rPr>
          <w:rFonts w:ascii="Arial" w:hAnsi="Arial" w:cs="Arial"/>
          <w:sz w:val="24"/>
          <w:szCs w:val="24"/>
          <w:lang w:val="en-US"/>
        </w:rPr>
        <w:t xml:space="preserve"> lembab dan kurang mengembang. t</w:t>
      </w:r>
      <w:r w:rsidRPr="00B21B52">
        <w:rPr>
          <w:rFonts w:ascii="Arial" w:hAnsi="Arial" w:cs="Arial"/>
          <w:sz w:val="24"/>
          <w:szCs w:val="24"/>
          <w:lang w:val="en-US"/>
        </w:rPr>
        <w:t>ekstur luar brownies adalah tampak kering (Sri 2013).</w:t>
      </w:r>
    </w:p>
    <w:p w:rsidR="00AD527E" w:rsidRPr="000E42A7" w:rsidRDefault="007F4FCE" w:rsidP="008D4EF4">
      <w:pPr>
        <w:pStyle w:val="ListParagraph"/>
        <w:spacing w:after="0" w:line="240" w:lineRule="auto"/>
        <w:ind w:left="0" w:firstLine="709"/>
        <w:jc w:val="both"/>
        <w:rPr>
          <w:rFonts w:ascii="Arial" w:hAnsi="Arial" w:cs="Arial"/>
          <w:color w:val="FF0000"/>
          <w:sz w:val="24"/>
          <w:szCs w:val="24"/>
          <w:lang w:val="en-US"/>
        </w:rPr>
      </w:pPr>
      <w:r w:rsidRPr="003E0339">
        <w:rPr>
          <w:rFonts w:ascii="Arial" w:hAnsi="Arial" w:cs="Arial"/>
          <w:sz w:val="24"/>
          <w:szCs w:val="24"/>
          <w:lang w:val="en-US"/>
        </w:rPr>
        <w:t>Hasil penelitian menunjukkan bahwa tingkat kesukaan panelis</w:t>
      </w:r>
      <w:r w:rsidR="00AD527E">
        <w:rPr>
          <w:rFonts w:ascii="Arial" w:hAnsi="Arial" w:cs="Arial"/>
          <w:sz w:val="24"/>
          <w:szCs w:val="24"/>
          <w:lang w:val="en-US"/>
        </w:rPr>
        <w:t xml:space="preserve"> untuk aspek tekstur yang disukai adalah brownies dengan substitusi tepung jewawut 5% dengan 26 panelis (86,7%).</w:t>
      </w:r>
    </w:p>
    <w:p w:rsidR="007F4FCE" w:rsidRDefault="007F4FCE" w:rsidP="008D4EF4">
      <w:pPr>
        <w:pStyle w:val="ListParagraph"/>
        <w:spacing w:after="0" w:line="240" w:lineRule="auto"/>
        <w:ind w:left="0" w:firstLine="709"/>
        <w:jc w:val="both"/>
        <w:rPr>
          <w:rFonts w:ascii="Arial" w:hAnsi="Arial" w:cs="Arial"/>
          <w:sz w:val="24"/>
          <w:szCs w:val="24"/>
          <w:lang w:val="en-US"/>
        </w:rPr>
      </w:pPr>
      <w:r w:rsidRPr="003E0339">
        <w:rPr>
          <w:rFonts w:ascii="Arial" w:hAnsi="Arial" w:cs="Arial"/>
          <w:sz w:val="24"/>
          <w:szCs w:val="24"/>
          <w:lang w:val="en-US"/>
        </w:rPr>
        <w:t xml:space="preserve">Hasil uji </w:t>
      </w:r>
      <w:r w:rsidR="00384FD6">
        <w:rPr>
          <w:rFonts w:ascii="Arial" w:hAnsi="Arial" w:cs="Arial"/>
          <w:sz w:val="24"/>
          <w:szCs w:val="24"/>
          <w:lang w:val="en-US"/>
        </w:rPr>
        <w:t>F</w:t>
      </w:r>
      <w:r w:rsidRPr="00933629">
        <w:rPr>
          <w:rFonts w:ascii="Arial" w:hAnsi="Arial" w:cs="Arial"/>
          <w:sz w:val="24"/>
          <w:szCs w:val="24"/>
          <w:lang w:val="en-US"/>
        </w:rPr>
        <w:t>riedman</w:t>
      </w:r>
      <w:r w:rsidRPr="003E0339">
        <w:rPr>
          <w:rFonts w:ascii="Arial" w:hAnsi="Arial" w:cs="Arial"/>
          <w:i/>
          <w:sz w:val="24"/>
          <w:szCs w:val="24"/>
          <w:lang w:val="en-US"/>
        </w:rPr>
        <w:t xml:space="preserve"> </w:t>
      </w:r>
      <w:r w:rsidRPr="003E0339">
        <w:rPr>
          <w:rFonts w:ascii="Arial" w:hAnsi="Arial" w:cs="Arial"/>
          <w:sz w:val="24"/>
          <w:szCs w:val="24"/>
          <w:lang w:val="en-US"/>
        </w:rPr>
        <w:t xml:space="preserve">diperoleh yaitu </w:t>
      </w:r>
      <w:r w:rsidRPr="003E0339">
        <w:rPr>
          <w:rFonts w:ascii="Arial" w:hAnsi="Arial" w:cs="Arial"/>
          <w:i/>
          <w:sz w:val="24"/>
          <w:szCs w:val="24"/>
          <w:lang w:val="en-US"/>
        </w:rPr>
        <w:t>p</w:t>
      </w:r>
      <w:r w:rsidRPr="003E0339">
        <w:rPr>
          <w:rFonts w:ascii="Arial" w:hAnsi="Arial" w:cs="Arial"/>
          <w:sz w:val="24"/>
          <w:szCs w:val="24"/>
          <w:lang w:val="en-US"/>
        </w:rPr>
        <w:t>&gt;0,05 (0,699</w:t>
      </w:r>
      <w:r w:rsidR="001359DD" w:rsidRPr="003E0339">
        <w:rPr>
          <w:rFonts w:ascii="Arial" w:hAnsi="Arial" w:cs="Arial"/>
          <w:sz w:val="24"/>
          <w:szCs w:val="24"/>
          <w:lang w:val="en-US"/>
        </w:rPr>
        <w:t xml:space="preserve">) </w:t>
      </w:r>
      <w:r w:rsidR="001359DD" w:rsidRPr="003E0339">
        <w:rPr>
          <w:rFonts w:ascii="Arial" w:hAnsi="Arial" w:cs="Arial"/>
          <w:i/>
          <w:sz w:val="24"/>
          <w:szCs w:val="24"/>
          <w:lang w:val="en-US"/>
        </w:rPr>
        <w:t>sehingga</w:t>
      </w:r>
      <w:r w:rsidRPr="003E0339">
        <w:rPr>
          <w:rFonts w:ascii="Arial" w:hAnsi="Arial" w:cs="Arial"/>
          <w:sz w:val="24"/>
          <w:szCs w:val="24"/>
          <w:lang w:val="en-US"/>
        </w:rPr>
        <w:t xml:space="preserve"> tidak terdapat perbedaan daya terima tekstur dari ketiga subtitusi tepung jewawut. </w:t>
      </w:r>
    </w:p>
    <w:p w:rsidR="007F4FCE" w:rsidRPr="00B31429" w:rsidRDefault="007F4FCE" w:rsidP="008D4EF4">
      <w:pPr>
        <w:pStyle w:val="ListParagraph"/>
        <w:spacing w:after="0" w:line="240" w:lineRule="auto"/>
        <w:ind w:left="0" w:firstLine="709"/>
        <w:jc w:val="both"/>
        <w:rPr>
          <w:rFonts w:ascii="Arial" w:hAnsi="Arial" w:cs="Arial"/>
          <w:sz w:val="24"/>
          <w:szCs w:val="24"/>
          <w:lang w:val="en-US"/>
        </w:rPr>
      </w:pPr>
      <w:r w:rsidRPr="003E0339">
        <w:rPr>
          <w:rFonts w:ascii="Arial" w:hAnsi="Arial" w:cs="Arial"/>
          <w:sz w:val="24"/>
          <w:szCs w:val="24"/>
          <w:lang w:val="en-US"/>
        </w:rPr>
        <w:t>Sejalan dengan penelitian (Faridatul, 2015) semakin banyak penambahan bahan lain diluar bahan baku brownies maka tekstur lembab khas brownies semakin berkurang. Hasil penelitian menunjukkan sampel br</w:t>
      </w:r>
      <w:r w:rsidR="00EC6D8E">
        <w:rPr>
          <w:rFonts w:ascii="Arial" w:hAnsi="Arial" w:cs="Arial"/>
          <w:sz w:val="24"/>
          <w:szCs w:val="24"/>
          <w:lang w:val="en-US"/>
        </w:rPr>
        <w:t>ownies dengan tepung terigu 100</w:t>
      </w:r>
      <w:r w:rsidRPr="003E0339">
        <w:rPr>
          <w:rFonts w:ascii="Arial" w:hAnsi="Arial" w:cs="Arial"/>
          <w:sz w:val="24"/>
          <w:szCs w:val="24"/>
          <w:lang w:val="en-US"/>
        </w:rPr>
        <w:t xml:space="preserve">% </w:t>
      </w:r>
      <w:r w:rsidR="00B31429">
        <w:rPr>
          <w:rFonts w:ascii="Arial" w:hAnsi="Arial" w:cs="Arial"/>
          <w:sz w:val="24"/>
          <w:szCs w:val="24"/>
          <w:lang w:val="en-US"/>
        </w:rPr>
        <w:t xml:space="preserve">memiliki tekstur yang lembab dan halus, sendangkan brownies dengan substitusi tepung jewawut memiliki tekstur yang sedikit kasar, sehingga brownies tanpa substitusi tepung jewawut </w:t>
      </w:r>
      <w:r w:rsidRPr="00B31429">
        <w:rPr>
          <w:rFonts w:ascii="Arial" w:hAnsi="Arial" w:cs="Arial"/>
          <w:sz w:val="24"/>
          <w:szCs w:val="24"/>
          <w:lang w:val="en-US"/>
        </w:rPr>
        <w:t>merupakan kriteria paling banyak disukai dari aspek tekstur.</w:t>
      </w:r>
    </w:p>
    <w:p w:rsidR="007F4FCE" w:rsidRDefault="007F4FCE" w:rsidP="008D4EF4">
      <w:pPr>
        <w:pStyle w:val="ListParagraph"/>
        <w:spacing w:after="0" w:line="240" w:lineRule="auto"/>
        <w:ind w:left="0" w:firstLine="709"/>
        <w:jc w:val="both"/>
        <w:rPr>
          <w:rFonts w:ascii="Arial" w:hAnsi="Arial" w:cs="Arial"/>
          <w:sz w:val="24"/>
          <w:szCs w:val="24"/>
          <w:lang w:val="en-US"/>
        </w:rPr>
      </w:pPr>
      <w:r>
        <w:rPr>
          <w:rFonts w:ascii="Arial" w:hAnsi="Arial" w:cs="Arial"/>
          <w:sz w:val="24"/>
          <w:szCs w:val="24"/>
          <w:lang w:val="en-US"/>
        </w:rPr>
        <w:t>Aroma brownies a</w:t>
      </w:r>
      <w:r w:rsidRPr="00384511">
        <w:rPr>
          <w:rFonts w:ascii="Arial" w:hAnsi="Arial" w:cs="Arial"/>
          <w:sz w:val="24"/>
          <w:szCs w:val="24"/>
          <w:lang w:val="en-US"/>
        </w:rPr>
        <w:t>dalah harum khas coklat. Bahan yang dapat mempengaru</w:t>
      </w:r>
      <w:r>
        <w:rPr>
          <w:rFonts w:ascii="Arial" w:hAnsi="Arial" w:cs="Arial"/>
          <w:sz w:val="24"/>
          <w:szCs w:val="24"/>
          <w:lang w:val="en-US"/>
        </w:rPr>
        <w:t>hi aroma brownies adalah margarin</w:t>
      </w:r>
      <w:r w:rsidRPr="00384511">
        <w:rPr>
          <w:rFonts w:ascii="Arial" w:hAnsi="Arial" w:cs="Arial"/>
          <w:sz w:val="24"/>
          <w:szCs w:val="24"/>
          <w:lang w:val="en-US"/>
        </w:rPr>
        <w:t>, telur, dan coklat (Sri 2013).</w:t>
      </w:r>
    </w:p>
    <w:p w:rsidR="007F4FCE" w:rsidRDefault="007F4FCE" w:rsidP="008D4EF4">
      <w:pPr>
        <w:pStyle w:val="ListParagraph"/>
        <w:spacing w:after="0" w:line="240" w:lineRule="auto"/>
        <w:ind w:left="0" w:firstLine="709"/>
        <w:jc w:val="both"/>
        <w:rPr>
          <w:rFonts w:ascii="Arial" w:hAnsi="Arial" w:cs="Arial"/>
          <w:sz w:val="24"/>
          <w:szCs w:val="24"/>
          <w:lang w:val="en-US"/>
        </w:rPr>
      </w:pPr>
      <w:r w:rsidRPr="003E0339">
        <w:rPr>
          <w:rFonts w:ascii="Arial" w:hAnsi="Arial" w:cs="Arial"/>
          <w:sz w:val="24"/>
          <w:szCs w:val="24"/>
          <w:lang w:val="en-US"/>
        </w:rPr>
        <w:t>Hasil penelitian menunjukkan bahwa tingkat kesukaan paneli</w:t>
      </w:r>
      <w:r w:rsidR="00B31429">
        <w:rPr>
          <w:rFonts w:ascii="Arial" w:hAnsi="Arial" w:cs="Arial"/>
          <w:sz w:val="24"/>
          <w:szCs w:val="24"/>
          <w:lang w:val="en-US"/>
        </w:rPr>
        <w:t xml:space="preserve">s untuk aspek aroma yang </w:t>
      </w:r>
      <w:r w:rsidRPr="003E0339">
        <w:rPr>
          <w:rFonts w:ascii="Arial" w:hAnsi="Arial" w:cs="Arial"/>
          <w:sz w:val="24"/>
          <w:szCs w:val="24"/>
          <w:lang w:val="en-US"/>
        </w:rPr>
        <w:t>disukai ad</w:t>
      </w:r>
      <w:r w:rsidR="00B31429">
        <w:rPr>
          <w:rFonts w:ascii="Arial" w:hAnsi="Arial" w:cs="Arial"/>
          <w:sz w:val="24"/>
          <w:szCs w:val="24"/>
          <w:lang w:val="en-US"/>
        </w:rPr>
        <w:t xml:space="preserve">alah brownies dengan substitusi </w:t>
      </w:r>
      <w:r w:rsidRPr="003E0339">
        <w:rPr>
          <w:rFonts w:ascii="Arial" w:hAnsi="Arial" w:cs="Arial"/>
          <w:sz w:val="24"/>
          <w:szCs w:val="24"/>
          <w:lang w:val="en-US"/>
        </w:rPr>
        <w:t>tepung jewawut 10</w:t>
      </w:r>
      <w:r w:rsidR="00B31429">
        <w:rPr>
          <w:rFonts w:ascii="Arial" w:hAnsi="Arial" w:cs="Arial"/>
          <w:sz w:val="24"/>
          <w:szCs w:val="24"/>
          <w:lang w:val="en-US"/>
        </w:rPr>
        <w:t xml:space="preserve">% </w:t>
      </w:r>
      <w:r w:rsidRPr="003E0339">
        <w:rPr>
          <w:rFonts w:ascii="Arial" w:hAnsi="Arial" w:cs="Arial"/>
          <w:sz w:val="24"/>
          <w:szCs w:val="24"/>
          <w:lang w:val="en-US"/>
        </w:rPr>
        <w:t xml:space="preserve">dengan 27 panelis (90%). Hasil uji </w:t>
      </w:r>
      <w:r w:rsidR="00384FD6">
        <w:rPr>
          <w:rFonts w:ascii="Arial" w:hAnsi="Arial" w:cs="Arial"/>
          <w:sz w:val="24"/>
          <w:szCs w:val="24"/>
          <w:lang w:val="en-US"/>
        </w:rPr>
        <w:t>F</w:t>
      </w:r>
      <w:r w:rsidRPr="00B31429">
        <w:rPr>
          <w:rFonts w:ascii="Arial" w:hAnsi="Arial" w:cs="Arial"/>
          <w:sz w:val="24"/>
          <w:szCs w:val="24"/>
          <w:lang w:val="en-US"/>
        </w:rPr>
        <w:t>riedman</w:t>
      </w:r>
      <w:r w:rsidRPr="003E0339">
        <w:rPr>
          <w:rFonts w:ascii="Arial" w:hAnsi="Arial" w:cs="Arial"/>
          <w:i/>
          <w:sz w:val="24"/>
          <w:szCs w:val="24"/>
          <w:lang w:val="en-US"/>
        </w:rPr>
        <w:t xml:space="preserve"> </w:t>
      </w:r>
      <w:r w:rsidRPr="003E0339">
        <w:rPr>
          <w:rFonts w:ascii="Arial" w:hAnsi="Arial" w:cs="Arial"/>
          <w:sz w:val="24"/>
          <w:szCs w:val="24"/>
          <w:lang w:val="en-US"/>
        </w:rPr>
        <w:t xml:space="preserve">diperoleh yaitu </w:t>
      </w:r>
      <w:r w:rsidRPr="003E0339">
        <w:rPr>
          <w:rFonts w:ascii="Arial" w:hAnsi="Arial" w:cs="Arial"/>
          <w:i/>
          <w:sz w:val="24"/>
          <w:szCs w:val="24"/>
          <w:lang w:val="en-US"/>
        </w:rPr>
        <w:t>p</w:t>
      </w:r>
      <w:r w:rsidRPr="003E0339">
        <w:rPr>
          <w:rFonts w:ascii="Arial" w:hAnsi="Arial" w:cs="Arial"/>
          <w:sz w:val="24"/>
          <w:szCs w:val="24"/>
          <w:lang w:val="en-US"/>
        </w:rPr>
        <w:t>&gt;0,05 (0,644</w:t>
      </w:r>
      <w:r w:rsidR="005914A9" w:rsidRPr="003E0339">
        <w:rPr>
          <w:rFonts w:ascii="Arial" w:hAnsi="Arial" w:cs="Arial"/>
          <w:sz w:val="24"/>
          <w:szCs w:val="24"/>
          <w:lang w:val="en-US"/>
        </w:rPr>
        <w:t xml:space="preserve">) </w:t>
      </w:r>
      <w:r w:rsidR="005914A9" w:rsidRPr="003E0339">
        <w:rPr>
          <w:rFonts w:ascii="Arial" w:hAnsi="Arial" w:cs="Arial"/>
          <w:i/>
          <w:sz w:val="24"/>
          <w:szCs w:val="24"/>
          <w:lang w:val="en-US"/>
        </w:rPr>
        <w:t>sehingga</w:t>
      </w:r>
      <w:r w:rsidRPr="003E0339">
        <w:rPr>
          <w:rFonts w:ascii="Arial" w:hAnsi="Arial" w:cs="Arial"/>
          <w:sz w:val="24"/>
          <w:szCs w:val="24"/>
          <w:lang w:val="en-US"/>
        </w:rPr>
        <w:t xml:space="preserve"> tidak terdapat perbedaan daya terima aroma dari ketiga subtitusi tepung jewawut.</w:t>
      </w:r>
    </w:p>
    <w:p w:rsidR="007F4FCE" w:rsidRPr="008B108F" w:rsidRDefault="007F4FCE" w:rsidP="008D4EF4">
      <w:pPr>
        <w:pStyle w:val="ListParagraph"/>
        <w:spacing w:after="0" w:line="240" w:lineRule="auto"/>
        <w:ind w:left="0" w:firstLine="709"/>
        <w:jc w:val="both"/>
        <w:rPr>
          <w:rFonts w:ascii="Arial" w:hAnsi="Arial" w:cs="Arial"/>
          <w:sz w:val="24"/>
          <w:szCs w:val="24"/>
          <w:lang w:val="en-US"/>
        </w:rPr>
      </w:pPr>
      <w:r w:rsidRPr="003E0339">
        <w:rPr>
          <w:rFonts w:ascii="Arial" w:hAnsi="Arial" w:cs="Arial"/>
          <w:sz w:val="24"/>
          <w:szCs w:val="24"/>
          <w:lang w:val="en-US"/>
        </w:rPr>
        <w:t xml:space="preserve">Sejalan dengan penelitian (Faridatul, 2015) semakin banyak subtitusi tepung jerami nangka maka aroma khas nangka semakin tajam. Hasil penelitian menunjukkan </w:t>
      </w:r>
      <w:r w:rsidR="005914A9" w:rsidRPr="003E0339">
        <w:rPr>
          <w:rFonts w:ascii="Arial" w:hAnsi="Arial" w:cs="Arial"/>
          <w:sz w:val="24"/>
          <w:szCs w:val="24"/>
          <w:lang w:val="en-US"/>
        </w:rPr>
        <w:t>brownies dengan</w:t>
      </w:r>
      <w:r w:rsidRPr="003E0339">
        <w:rPr>
          <w:rFonts w:ascii="Arial" w:hAnsi="Arial" w:cs="Arial"/>
          <w:sz w:val="24"/>
          <w:szCs w:val="24"/>
          <w:lang w:val="en-US"/>
        </w:rPr>
        <w:t xml:space="preserve"> subtitusi tepung jewawut 10% beraroma khas jewawut merupakan kriteria paling b</w:t>
      </w:r>
      <w:r>
        <w:rPr>
          <w:rFonts w:ascii="Arial" w:hAnsi="Arial" w:cs="Arial"/>
          <w:sz w:val="24"/>
          <w:szCs w:val="24"/>
          <w:lang w:val="en-US"/>
        </w:rPr>
        <w:t>anyak disukai dari aspek aroma.</w:t>
      </w:r>
    </w:p>
    <w:p w:rsidR="007F4FCE" w:rsidRDefault="007F4FCE" w:rsidP="008D4EF4">
      <w:pPr>
        <w:pStyle w:val="ListParagraph"/>
        <w:spacing w:after="0" w:line="240" w:lineRule="auto"/>
        <w:ind w:left="0" w:firstLine="709"/>
        <w:jc w:val="both"/>
        <w:rPr>
          <w:rFonts w:ascii="Arial" w:hAnsi="Arial" w:cs="Arial"/>
          <w:sz w:val="24"/>
          <w:szCs w:val="24"/>
          <w:lang w:val="en-US"/>
        </w:rPr>
      </w:pPr>
      <w:r w:rsidRPr="00384511">
        <w:rPr>
          <w:rFonts w:ascii="Arial" w:hAnsi="Arial" w:cs="Arial"/>
          <w:sz w:val="24"/>
          <w:szCs w:val="24"/>
          <w:lang w:val="en-US"/>
        </w:rPr>
        <w:t xml:space="preserve">Rasa brownies merupakan kombinasi antara dua unsur rasa manis dan coklat. Hal yang dapat memberikan rasa manis adalah gula sedangkan </w:t>
      </w:r>
      <w:r w:rsidRPr="00384511">
        <w:rPr>
          <w:rFonts w:ascii="Arial" w:hAnsi="Arial" w:cs="Arial"/>
          <w:sz w:val="24"/>
          <w:szCs w:val="24"/>
          <w:lang w:val="en-US"/>
        </w:rPr>
        <w:lastRenderedPageBreak/>
        <w:t>coklat memberikan rasa khas coklat pada brownies. Jadi rasa brownies yang baik adalah manis legit khas coklat (Sri 2013).</w:t>
      </w:r>
    </w:p>
    <w:p w:rsidR="007F4FCE" w:rsidRDefault="007F4FCE" w:rsidP="008D4EF4">
      <w:pPr>
        <w:pStyle w:val="ListParagraph"/>
        <w:spacing w:after="0" w:line="240" w:lineRule="auto"/>
        <w:ind w:left="0" w:firstLine="709"/>
        <w:jc w:val="both"/>
        <w:rPr>
          <w:rFonts w:ascii="Arial" w:hAnsi="Arial" w:cs="Arial"/>
          <w:sz w:val="24"/>
          <w:szCs w:val="24"/>
          <w:lang w:val="en-US"/>
        </w:rPr>
      </w:pPr>
      <w:r w:rsidRPr="003E0339">
        <w:rPr>
          <w:rFonts w:ascii="Arial" w:hAnsi="Arial" w:cs="Arial"/>
          <w:sz w:val="24"/>
          <w:szCs w:val="24"/>
          <w:lang w:val="en-US"/>
        </w:rPr>
        <w:t>Hasil penelitian menunjukan bahwa tingkat kesukaan paneli</w:t>
      </w:r>
      <w:r w:rsidR="00AD527E">
        <w:rPr>
          <w:rFonts w:ascii="Arial" w:hAnsi="Arial" w:cs="Arial"/>
          <w:sz w:val="24"/>
          <w:szCs w:val="24"/>
          <w:lang w:val="en-US"/>
        </w:rPr>
        <w:t xml:space="preserve">s untuk aspek warna yang </w:t>
      </w:r>
      <w:r w:rsidRPr="003E0339">
        <w:rPr>
          <w:rFonts w:ascii="Arial" w:hAnsi="Arial" w:cs="Arial"/>
          <w:sz w:val="24"/>
          <w:szCs w:val="24"/>
          <w:lang w:val="en-US"/>
        </w:rPr>
        <w:t>disukai adalah brownies dengan p</w:t>
      </w:r>
      <w:r w:rsidR="00B31429">
        <w:rPr>
          <w:rFonts w:ascii="Arial" w:hAnsi="Arial" w:cs="Arial"/>
          <w:sz w:val="24"/>
          <w:szCs w:val="24"/>
          <w:lang w:val="en-US"/>
        </w:rPr>
        <w:t xml:space="preserve">enambahan tepung jewawut 5% </w:t>
      </w:r>
      <w:r w:rsidRPr="003E0339">
        <w:rPr>
          <w:rFonts w:ascii="Arial" w:hAnsi="Arial" w:cs="Arial"/>
          <w:sz w:val="24"/>
          <w:szCs w:val="24"/>
          <w:lang w:val="en-US"/>
        </w:rPr>
        <w:t>dengan 27 panelis (90%). Hal tersebut menunjukan bahwa rata-rata peni</w:t>
      </w:r>
      <w:r w:rsidR="00B31429">
        <w:rPr>
          <w:rFonts w:ascii="Arial" w:hAnsi="Arial" w:cs="Arial"/>
          <w:sz w:val="24"/>
          <w:szCs w:val="24"/>
          <w:lang w:val="en-US"/>
        </w:rPr>
        <w:t>laian terhadap daya terima rasa</w:t>
      </w:r>
      <w:r w:rsidRPr="003E0339">
        <w:rPr>
          <w:rFonts w:ascii="Arial" w:hAnsi="Arial" w:cs="Arial"/>
          <w:sz w:val="24"/>
          <w:szCs w:val="24"/>
          <w:lang w:val="en-US"/>
        </w:rPr>
        <w:t xml:space="preserve"> pada brownies tidak menunjukan perbedaan yang nyata. Dapat dilihat dari hasil subtitusi antara 0%, 5%, 10% dan 15% tidak begitu jauh. Rasa dari brownies dengan adanya subtitusi memiliki rasa yang khas yang ditimbulkan dari subtitusi tepung jewawut sehingga panelis menilai suka dengan brownies yang kosentrasi </w:t>
      </w:r>
      <w:r w:rsidR="00635F33" w:rsidRPr="003E0339">
        <w:rPr>
          <w:rFonts w:ascii="Arial" w:hAnsi="Arial" w:cs="Arial"/>
          <w:sz w:val="24"/>
          <w:szCs w:val="24"/>
          <w:lang w:val="en-US"/>
        </w:rPr>
        <w:t>subtitusinya lebih</w:t>
      </w:r>
      <w:r w:rsidRPr="003E0339">
        <w:rPr>
          <w:rFonts w:ascii="Arial" w:hAnsi="Arial" w:cs="Arial"/>
          <w:sz w:val="24"/>
          <w:szCs w:val="24"/>
          <w:lang w:val="en-US"/>
        </w:rPr>
        <w:t xml:space="preserve"> rendah</w:t>
      </w:r>
      <w:r w:rsidR="00B31429">
        <w:rPr>
          <w:rFonts w:ascii="Arial" w:hAnsi="Arial" w:cs="Arial"/>
          <w:sz w:val="24"/>
          <w:szCs w:val="24"/>
          <w:lang w:val="en-US"/>
        </w:rPr>
        <w:t>.</w:t>
      </w:r>
    </w:p>
    <w:p w:rsidR="007F4FCE" w:rsidRPr="003E0339" w:rsidRDefault="007F4FCE" w:rsidP="008D4EF4">
      <w:pPr>
        <w:pStyle w:val="ListParagraph"/>
        <w:spacing w:after="0" w:line="240" w:lineRule="auto"/>
        <w:ind w:left="0" w:firstLine="709"/>
        <w:jc w:val="both"/>
        <w:rPr>
          <w:rFonts w:ascii="Arial" w:hAnsi="Arial" w:cs="Arial"/>
          <w:sz w:val="24"/>
          <w:szCs w:val="24"/>
          <w:lang w:val="en-US"/>
        </w:rPr>
      </w:pPr>
      <w:r w:rsidRPr="003E0339">
        <w:rPr>
          <w:rFonts w:ascii="Arial" w:hAnsi="Arial" w:cs="Arial"/>
          <w:sz w:val="24"/>
          <w:szCs w:val="24"/>
          <w:lang w:val="en-US"/>
        </w:rPr>
        <w:t xml:space="preserve">Hasil uji </w:t>
      </w:r>
      <w:r w:rsidR="00AD1E23">
        <w:rPr>
          <w:rFonts w:ascii="Arial" w:hAnsi="Arial" w:cs="Arial"/>
          <w:sz w:val="24"/>
          <w:szCs w:val="24"/>
          <w:lang w:val="en-US"/>
        </w:rPr>
        <w:t>F</w:t>
      </w:r>
      <w:r w:rsidRPr="00B31429">
        <w:rPr>
          <w:rFonts w:ascii="Arial" w:hAnsi="Arial" w:cs="Arial"/>
          <w:sz w:val="24"/>
          <w:szCs w:val="24"/>
          <w:lang w:val="en-US"/>
        </w:rPr>
        <w:t>riedman</w:t>
      </w:r>
      <w:r w:rsidRPr="003E0339">
        <w:rPr>
          <w:rFonts w:ascii="Arial" w:hAnsi="Arial" w:cs="Arial"/>
          <w:i/>
          <w:sz w:val="24"/>
          <w:szCs w:val="24"/>
          <w:lang w:val="en-US"/>
        </w:rPr>
        <w:t xml:space="preserve"> </w:t>
      </w:r>
      <w:r w:rsidRPr="003E0339">
        <w:rPr>
          <w:rFonts w:ascii="Arial" w:hAnsi="Arial" w:cs="Arial"/>
          <w:sz w:val="24"/>
          <w:szCs w:val="24"/>
          <w:lang w:val="en-US"/>
        </w:rPr>
        <w:t xml:space="preserve">menunjukkan bahwa konsentrasi terbaik adalah kosentrasi 5% tepung jewawut yaitu </w:t>
      </w:r>
      <w:r w:rsidRPr="003E0339">
        <w:rPr>
          <w:rFonts w:ascii="Arial" w:hAnsi="Arial" w:cs="Arial"/>
          <w:i/>
          <w:sz w:val="24"/>
          <w:szCs w:val="24"/>
          <w:lang w:val="en-US"/>
        </w:rPr>
        <w:t>p</w:t>
      </w:r>
      <w:r w:rsidRPr="003E0339">
        <w:rPr>
          <w:rFonts w:ascii="Arial" w:hAnsi="Arial" w:cs="Arial"/>
          <w:sz w:val="24"/>
          <w:szCs w:val="24"/>
          <w:lang w:val="en-US"/>
        </w:rPr>
        <w:t>&gt;0,05 (0,849) sehingga tidak terdapat perbedaan daya terima rasa dari ketiga subtitusi tepung jewawut.</w:t>
      </w:r>
    </w:p>
    <w:p w:rsidR="001359DD" w:rsidRDefault="001359DD" w:rsidP="001359DD">
      <w:pPr>
        <w:pStyle w:val="Heading2"/>
        <w:spacing w:before="0"/>
        <w:jc w:val="both"/>
        <w:rPr>
          <w:rFonts w:ascii="Arial" w:eastAsia="Calibri" w:hAnsi="Arial" w:cs="Arial"/>
          <w:b w:val="0"/>
          <w:bCs w:val="0"/>
          <w:color w:val="auto"/>
          <w:sz w:val="24"/>
          <w:szCs w:val="24"/>
        </w:rPr>
      </w:pPr>
      <w:bookmarkStart w:id="9" w:name="_Toc72313984"/>
    </w:p>
    <w:p w:rsidR="007F4FCE" w:rsidRPr="00731AE3" w:rsidRDefault="007F4FCE" w:rsidP="001359DD">
      <w:pPr>
        <w:pStyle w:val="Heading2"/>
        <w:spacing w:before="0"/>
        <w:jc w:val="both"/>
        <w:rPr>
          <w:rFonts w:ascii="Arial" w:eastAsia="Arial" w:hAnsi="Arial"/>
          <w:color w:val="auto"/>
          <w:sz w:val="24"/>
        </w:rPr>
      </w:pPr>
      <w:r w:rsidRPr="00731AE3">
        <w:rPr>
          <w:rFonts w:ascii="Arial" w:eastAsia="Arial" w:hAnsi="Arial"/>
          <w:color w:val="auto"/>
          <w:sz w:val="24"/>
        </w:rPr>
        <w:t>Kesimpulan</w:t>
      </w:r>
      <w:bookmarkEnd w:id="9"/>
    </w:p>
    <w:p w:rsidR="007F4FCE" w:rsidRPr="001359DD" w:rsidRDefault="00A328CE" w:rsidP="001359DD">
      <w:pPr>
        <w:pStyle w:val="ListParagraph"/>
        <w:numPr>
          <w:ilvl w:val="0"/>
          <w:numId w:val="32"/>
        </w:numPr>
        <w:tabs>
          <w:tab w:val="left" w:pos="1620"/>
        </w:tabs>
        <w:ind w:right="249"/>
        <w:jc w:val="both"/>
        <w:rPr>
          <w:rFonts w:ascii="Arial" w:eastAsia="Arial" w:hAnsi="Arial"/>
          <w:sz w:val="24"/>
        </w:rPr>
      </w:pPr>
      <w:r w:rsidRPr="001359DD">
        <w:rPr>
          <w:rFonts w:ascii="Arial" w:eastAsia="Arial" w:hAnsi="Arial"/>
          <w:sz w:val="24"/>
        </w:rPr>
        <w:t>Daya terima dari aspek warna, brownies dengan substitusi 5% tepung jewa</w:t>
      </w:r>
      <w:r w:rsidR="00AD527E" w:rsidRPr="001359DD">
        <w:rPr>
          <w:rFonts w:ascii="Arial" w:eastAsia="Arial" w:hAnsi="Arial"/>
          <w:sz w:val="24"/>
        </w:rPr>
        <w:t xml:space="preserve">wut adalah brownies yang banyak </w:t>
      </w:r>
      <w:r w:rsidRPr="001359DD">
        <w:rPr>
          <w:rFonts w:ascii="Arial" w:eastAsia="Arial" w:hAnsi="Arial"/>
          <w:sz w:val="24"/>
        </w:rPr>
        <w:t>disukai dengan total suka</w:t>
      </w:r>
      <w:r w:rsidR="00AD1E23" w:rsidRPr="001359DD">
        <w:rPr>
          <w:rFonts w:ascii="Arial" w:eastAsia="Arial" w:hAnsi="Arial"/>
          <w:sz w:val="24"/>
        </w:rPr>
        <w:t xml:space="preserve"> 26 panelis (</w:t>
      </w:r>
      <w:r w:rsidRPr="001359DD">
        <w:rPr>
          <w:rFonts w:ascii="Arial" w:eastAsia="Arial" w:hAnsi="Arial"/>
          <w:sz w:val="24"/>
        </w:rPr>
        <w:t>86,7%</w:t>
      </w:r>
      <w:r w:rsidR="00AD1E23" w:rsidRPr="001359DD">
        <w:rPr>
          <w:rFonts w:ascii="Arial" w:eastAsia="Arial" w:hAnsi="Arial"/>
          <w:sz w:val="24"/>
        </w:rPr>
        <w:t>)</w:t>
      </w:r>
      <w:r w:rsidRPr="001359DD">
        <w:rPr>
          <w:rFonts w:ascii="Arial" w:eastAsia="Arial" w:hAnsi="Arial"/>
          <w:sz w:val="24"/>
        </w:rPr>
        <w:t>.</w:t>
      </w:r>
    </w:p>
    <w:p w:rsidR="00AD527E" w:rsidRPr="001359DD" w:rsidRDefault="007F4FCE" w:rsidP="001359DD">
      <w:pPr>
        <w:pStyle w:val="ListParagraph"/>
        <w:numPr>
          <w:ilvl w:val="0"/>
          <w:numId w:val="32"/>
        </w:numPr>
        <w:tabs>
          <w:tab w:val="left" w:pos="1620"/>
        </w:tabs>
        <w:ind w:right="249"/>
        <w:jc w:val="both"/>
        <w:rPr>
          <w:rFonts w:ascii="Arial" w:eastAsia="Arial" w:hAnsi="Arial"/>
          <w:sz w:val="24"/>
        </w:rPr>
      </w:pPr>
      <w:r w:rsidRPr="001359DD">
        <w:rPr>
          <w:rFonts w:ascii="Arial" w:eastAsia="Arial" w:hAnsi="Arial"/>
          <w:sz w:val="24"/>
        </w:rPr>
        <w:t>D</w:t>
      </w:r>
      <w:r w:rsidR="00A328CE" w:rsidRPr="001359DD">
        <w:rPr>
          <w:rFonts w:ascii="Arial" w:eastAsia="Arial" w:hAnsi="Arial"/>
          <w:sz w:val="24"/>
        </w:rPr>
        <w:t>aya ter</w:t>
      </w:r>
      <w:r w:rsidR="00AD527E" w:rsidRPr="001359DD">
        <w:rPr>
          <w:rFonts w:ascii="Arial" w:eastAsia="Arial" w:hAnsi="Arial"/>
          <w:sz w:val="24"/>
        </w:rPr>
        <w:t>ima dari aspek tekstur,</w:t>
      </w:r>
      <w:r w:rsidRPr="001359DD">
        <w:rPr>
          <w:rFonts w:ascii="Arial" w:eastAsia="Arial" w:hAnsi="Arial"/>
          <w:sz w:val="24"/>
        </w:rPr>
        <w:t xml:space="preserve">  </w:t>
      </w:r>
      <w:r w:rsidR="00AD527E" w:rsidRPr="001359DD">
        <w:rPr>
          <w:rFonts w:ascii="Arial" w:hAnsi="Arial"/>
          <w:sz w:val="24"/>
          <w:szCs w:val="24"/>
        </w:rPr>
        <w:t xml:space="preserve">brownies dengan substitusi tepung jewawut 5% </w:t>
      </w:r>
      <w:r w:rsidR="00AD527E" w:rsidRPr="001359DD">
        <w:rPr>
          <w:rFonts w:ascii="Arial" w:eastAsia="Arial" w:hAnsi="Arial"/>
          <w:sz w:val="24"/>
        </w:rPr>
        <w:t>adalah brownies yang banyak disukai dengan total suka</w:t>
      </w:r>
      <w:r w:rsidR="00AD1E23" w:rsidRPr="001359DD">
        <w:rPr>
          <w:rFonts w:ascii="Arial" w:eastAsia="Arial" w:hAnsi="Arial"/>
          <w:sz w:val="24"/>
        </w:rPr>
        <w:t xml:space="preserve"> 26 panelis</w:t>
      </w:r>
      <w:r w:rsidR="00AD527E" w:rsidRPr="001359DD">
        <w:rPr>
          <w:rFonts w:ascii="Arial" w:eastAsia="Arial" w:hAnsi="Arial"/>
          <w:sz w:val="24"/>
        </w:rPr>
        <w:t xml:space="preserve"> </w:t>
      </w:r>
      <w:r w:rsidR="00AD1E23" w:rsidRPr="001359DD">
        <w:rPr>
          <w:rFonts w:ascii="Arial" w:eastAsia="Arial" w:hAnsi="Arial"/>
          <w:sz w:val="24"/>
        </w:rPr>
        <w:t>(</w:t>
      </w:r>
      <w:r w:rsidR="00AD527E" w:rsidRPr="001359DD">
        <w:rPr>
          <w:rFonts w:ascii="Arial" w:eastAsia="Arial" w:hAnsi="Arial"/>
          <w:sz w:val="24"/>
        </w:rPr>
        <w:t>86,7%</w:t>
      </w:r>
      <w:r w:rsidR="00AD1E23" w:rsidRPr="001359DD">
        <w:rPr>
          <w:rFonts w:ascii="Arial" w:eastAsia="Arial" w:hAnsi="Arial"/>
          <w:sz w:val="24"/>
        </w:rPr>
        <w:t>).</w:t>
      </w:r>
    </w:p>
    <w:p w:rsidR="00AD1E23" w:rsidRPr="001359DD" w:rsidRDefault="00AD1E23" w:rsidP="001359DD">
      <w:pPr>
        <w:pStyle w:val="ListParagraph"/>
        <w:numPr>
          <w:ilvl w:val="0"/>
          <w:numId w:val="32"/>
        </w:numPr>
        <w:tabs>
          <w:tab w:val="left" w:pos="1620"/>
        </w:tabs>
        <w:ind w:right="249"/>
        <w:jc w:val="both"/>
        <w:rPr>
          <w:rFonts w:ascii="Arial" w:eastAsia="Arial" w:hAnsi="Arial"/>
          <w:sz w:val="24"/>
        </w:rPr>
      </w:pPr>
      <w:r w:rsidRPr="001359DD">
        <w:rPr>
          <w:rFonts w:ascii="Arial" w:eastAsia="Arial" w:hAnsi="Arial"/>
          <w:sz w:val="24"/>
        </w:rPr>
        <w:t>Daya terima dari aspek aroma, brownies dengan substitusi 10% tepung jewawut adalah brownies yang banyak disukai dengan total suka 27 panelis (90%).</w:t>
      </w:r>
    </w:p>
    <w:p w:rsidR="007F4FCE" w:rsidRPr="001359DD" w:rsidRDefault="00A328CE" w:rsidP="001359DD">
      <w:pPr>
        <w:pStyle w:val="ListParagraph"/>
        <w:numPr>
          <w:ilvl w:val="0"/>
          <w:numId w:val="32"/>
        </w:numPr>
        <w:tabs>
          <w:tab w:val="left" w:pos="1620"/>
        </w:tabs>
        <w:ind w:right="249"/>
        <w:jc w:val="both"/>
        <w:rPr>
          <w:rFonts w:ascii="Arial" w:eastAsia="Arial" w:hAnsi="Arial"/>
          <w:sz w:val="24"/>
        </w:rPr>
      </w:pPr>
      <w:r w:rsidRPr="001359DD">
        <w:rPr>
          <w:rFonts w:ascii="Arial" w:eastAsia="Arial" w:hAnsi="Arial"/>
          <w:sz w:val="24"/>
        </w:rPr>
        <w:t>Daya terima dari aspek rasa, b</w:t>
      </w:r>
      <w:r w:rsidR="007F4FCE" w:rsidRPr="001359DD">
        <w:rPr>
          <w:rFonts w:ascii="Arial" w:eastAsia="Arial" w:hAnsi="Arial"/>
          <w:sz w:val="24"/>
        </w:rPr>
        <w:t xml:space="preserve">rownies dengan </w:t>
      </w:r>
      <w:r w:rsidRPr="001359DD">
        <w:rPr>
          <w:rFonts w:ascii="Arial" w:eastAsia="Arial" w:hAnsi="Arial"/>
          <w:sz w:val="24"/>
        </w:rPr>
        <w:t>substitusi 5% tepung jewawut adalah brownies yang banyak di</w:t>
      </w:r>
      <w:r w:rsidR="007F4FCE" w:rsidRPr="001359DD">
        <w:rPr>
          <w:rFonts w:ascii="Arial" w:eastAsia="Arial" w:hAnsi="Arial"/>
          <w:sz w:val="24"/>
        </w:rPr>
        <w:t xml:space="preserve">sukai dengan total suka </w:t>
      </w:r>
      <w:r w:rsidR="00AD1E23" w:rsidRPr="001359DD">
        <w:rPr>
          <w:rFonts w:ascii="Arial" w:eastAsia="Arial" w:hAnsi="Arial"/>
          <w:sz w:val="24"/>
        </w:rPr>
        <w:t>27 panelis (</w:t>
      </w:r>
      <w:r w:rsidR="007F4FCE" w:rsidRPr="001359DD">
        <w:rPr>
          <w:rFonts w:ascii="Arial" w:eastAsia="Arial" w:hAnsi="Arial"/>
          <w:sz w:val="24"/>
        </w:rPr>
        <w:t>90%</w:t>
      </w:r>
      <w:r w:rsidR="00AD1E23" w:rsidRPr="001359DD">
        <w:rPr>
          <w:rFonts w:ascii="Arial" w:eastAsia="Arial" w:hAnsi="Arial"/>
          <w:sz w:val="24"/>
        </w:rPr>
        <w:t>)</w:t>
      </w:r>
      <w:r w:rsidR="007F4FCE" w:rsidRPr="001359DD">
        <w:rPr>
          <w:rFonts w:ascii="Arial" w:eastAsia="Arial" w:hAnsi="Arial"/>
          <w:sz w:val="24"/>
        </w:rPr>
        <w:t>.</w:t>
      </w:r>
    </w:p>
    <w:p w:rsidR="007F4FCE" w:rsidRPr="006F74C5" w:rsidRDefault="007F4FCE" w:rsidP="001359DD">
      <w:pPr>
        <w:pStyle w:val="Heading2"/>
        <w:spacing w:before="0"/>
        <w:jc w:val="both"/>
        <w:rPr>
          <w:rFonts w:ascii="Arial" w:eastAsia="Arial" w:hAnsi="Arial"/>
          <w:color w:val="auto"/>
          <w:sz w:val="24"/>
        </w:rPr>
      </w:pPr>
      <w:bookmarkStart w:id="10" w:name="_Toc72313985"/>
      <w:r w:rsidRPr="00731AE3">
        <w:rPr>
          <w:rFonts w:ascii="Arial" w:eastAsia="Arial" w:hAnsi="Arial"/>
          <w:color w:val="auto"/>
          <w:sz w:val="24"/>
        </w:rPr>
        <w:t>Saran</w:t>
      </w:r>
      <w:bookmarkEnd w:id="10"/>
    </w:p>
    <w:p w:rsidR="007F4FCE" w:rsidRPr="008B108F" w:rsidRDefault="007F4FCE" w:rsidP="001359DD">
      <w:pPr>
        <w:ind w:right="249" w:firstLine="850"/>
        <w:jc w:val="both"/>
        <w:rPr>
          <w:rFonts w:ascii="Arial" w:eastAsia="Arial" w:hAnsi="Arial"/>
          <w:sz w:val="24"/>
        </w:rPr>
      </w:pPr>
      <w:r>
        <w:rPr>
          <w:rFonts w:ascii="Arial" w:eastAsia="Arial" w:hAnsi="Arial"/>
          <w:sz w:val="24"/>
        </w:rPr>
        <w:t xml:space="preserve">Disarankan untuk pembuatan tepung jewawut sebaiknya menggunakan ayakan 80 mesh, </w:t>
      </w:r>
      <w:r w:rsidR="00AD1E23">
        <w:rPr>
          <w:rFonts w:ascii="Arial" w:eastAsia="Arial" w:hAnsi="Arial"/>
          <w:sz w:val="24"/>
        </w:rPr>
        <w:t>agar</w:t>
      </w:r>
      <w:r>
        <w:rPr>
          <w:rFonts w:ascii="Arial" w:eastAsia="Arial" w:hAnsi="Arial"/>
          <w:sz w:val="24"/>
        </w:rPr>
        <w:t xml:space="preserve"> mendapatkan hasil tepung jewawut yang lebih halus dan konsentrasi </w:t>
      </w:r>
      <w:r w:rsidR="00AD1E23">
        <w:rPr>
          <w:rFonts w:ascii="Arial" w:eastAsia="Arial" w:hAnsi="Arial"/>
          <w:sz w:val="24"/>
        </w:rPr>
        <w:t>substitusi tepung jewawut dalam b</w:t>
      </w:r>
      <w:r>
        <w:rPr>
          <w:rFonts w:ascii="Arial" w:eastAsia="Arial" w:hAnsi="Arial"/>
          <w:sz w:val="24"/>
        </w:rPr>
        <w:t>ro</w:t>
      </w:r>
      <w:r w:rsidR="00AD1E23">
        <w:rPr>
          <w:rFonts w:ascii="Arial" w:eastAsia="Arial" w:hAnsi="Arial"/>
          <w:sz w:val="24"/>
        </w:rPr>
        <w:t>wnies tidak melebihi 10%. agar b</w:t>
      </w:r>
      <w:r>
        <w:rPr>
          <w:rFonts w:ascii="Arial" w:eastAsia="Arial" w:hAnsi="Arial"/>
          <w:sz w:val="24"/>
        </w:rPr>
        <w:t>rownies dapat diterima oleh konsumen.</w:t>
      </w:r>
    </w:p>
    <w:p w:rsidR="001359DD" w:rsidRDefault="001359DD" w:rsidP="001359DD">
      <w:pPr>
        <w:pStyle w:val="Heading1"/>
        <w:spacing w:before="0"/>
        <w:rPr>
          <w:rFonts w:ascii="Arial" w:hAnsi="Arial"/>
          <w:color w:val="auto"/>
        </w:rPr>
      </w:pPr>
      <w:bookmarkStart w:id="11" w:name="_Toc72313986"/>
    </w:p>
    <w:p w:rsidR="007F4FCE" w:rsidRDefault="007F4FCE" w:rsidP="001359DD">
      <w:pPr>
        <w:pStyle w:val="Heading1"/>
        <w:spacing w:before="0"/>
        <w:rPr>
          <w:rFonts w:ascii="Arial" w:hAnsi="Arial"/>
          <w:color w:val="auto"/>
        </w:rPr>
      </w:pPr>
      <w:r w:rsidRPr="00731AE3">
        <w:rPr>
          <w:rFonts w:ascii="Arial" w:hAnsi="Arial"/>
          <w:color w:val="auto"/>
        </w:rPr>
        <w:t>DAFTAR PUSTAKA</w:t>
      </w:r>
      <w:bookmarkEnd w:id="11"/>
    </w:p>
    <w:p w:rsidR="00BF7ADF" w:rsidRPr="00635F33" w:rsidRDefault="00BF7ADF" w:rsidP="00635F33">
      <w:pPr>
        <w:ind w:left="1180" w:right="80" w:hanging="1170"/>
        <w:jc w:val="both"/>
        <w:rPr>
          <w:rFonts w:ascii="Arial" w:eastAsia="Times New Roman" w:hAnsi="Arial"/>
          <w:sz w:val="24"/>
        </w:rPr>
      </w:pPr>
      <w:r w:rsidRPr="00635F33">
        <w:rPr>
          <w:rFonts w:ascii="Arial" w:eastAsia="Times New Roman" w:hAnsi="Arial"/>
          <w:sz w:val="24"/>
        </w:rPr>
        <w:t xml:space="preserve">Akhmadi, 2008, </w:t>
      </w:r>
      <w:r w:rsidRPr="00635F33">
        <w:rPr>
          <w:rFonts w:ascii="Arial" w:eastAsia="Times New Roman" w:hAnsi="Arial"/>
          <w:i/>
          <w:sz w:val="24"/>
        </w:rPr>
        <w:t>Masalah kekurangan zat</w:t>
      </w:r>
      <w:r w:rsidRPr="00635F33">
        <w:rPr>
          <w:rFonts w:ascii="Arial" w:eastAsia="Times New Roman" w:hAnsi="Arial"/>
          <w:sz w:val="24"/>
        </w:rPr>
        <w:t xml:space="preserve"> </w:t>
      </w:r>
      <w:r w:rsidRPr="00635F33">
        <w:rPr>
          <w:rFonts w:ascii="Arial" w:eastAsia="Times New Roman" w:hAnsi="Arial"/>
          <w:i/>
          <w:sz w:val="24"/>
        </w:rPr>
        <w:t>besi</w:t>
      </w:r>
      <w:r w:rsidRPr="00635F33">
        <w:rPr>
          <w:rFonts w:ascii="Arial" w:eastAsia="Times New Roman" w:hAnsi="Arial"/>
          <w:sz w:val="24"/>
        </w:rPr>
        <w:t>, Diakses 8 Maret 2009,</w:t>
      </w:r>
      <w:r w:rsidRPr="00635F33">
        <w:rPr>
          <w:rFonts w:ascii="Arial" w:eastAsia="Times New Roman" w:hAnsi="Arial"/>
          <w:i/>
          <w:sz w:val="24"/>
        </w:rPr>
        <w:t xml:space="preserve"> </w:t>
      </w:r>
      <w:r w:rsidRPr="00635F33">
        <w:rPr>
          <w:rFonts w:ascii="Arial" w:eastAsia="Times New Roman" w:hAnsi="Arial"/>
          <w:sz w:val="24"/>
          <w:u w:val="single"/>
        </w:rPr>
        <w:t>http://multiplay.com/jurnal/i tem</w:t>
      </w:r>
      <w:r w:rsidRPr="00635F33">
        <w:rPr>
          <w:rFonts w:ascii="Arial" w:eastAsia="Times New Roman" w:hAnsi="Arial"/>
          <w:sz w:val="24"/>
        </w:rPr>
        <w:t>.</w:t>
      </w:r>
    </w:p>
    <w:p w:rsidR="00BF7ADF" w:rsidRPr="00635F33" w:rsidRDefault="00BF7ADF" w:rsidP="00635F33">
      <w:pPr>
        <w:pStyle w:val="NormalWeb"/>
        <w:spacing w:before="0" w:beforeAutospacing="0" w:after="0" w:afterAutospacing="0"/>
        <w:ind w:left="1180" w:hanging="1170"/>
        <w:jc w:val="both"/>
        <w:rPr>
          <w:rFonts w:ascii="Arial" w:eastAsia="Arial" w:hAnsi="Arial" w:cs="Arial"/>
        </w:rPr>
      </w:pPr>
      <w:r w:rsidRPr="00635F33">
        <w:rPr>
          <w:rFonts w:ascii="Arial" w:eastAsia="Arial" w:hAnsi="Arial" w:cs="Arial"/>
        </w:rPr>
        <w:t>Anonim.</w:t>
      </w:r>
      <w:r w:rsidRPr="00635F33">
        <w:rPr>
          <w:rFonts w:ascii="Arial" w:eastAsia="Times New Roman" w:hAnsi="Arial" w:cs="Arial"/>
        </w:rPr>
        <w:t xml:space="preserve"> </w:t>
      </w:r>
      <w:r w:rsidRPr="00635F33">
        <w:rPr>
          <w:rFonts w:ascii="Arial" w:eastAsia="Arial" w:hAnsi="Arial" w:cs="Arial"/>
        </w:rPr>
        <w:t xml:space="preserve">2009. </w:t>
      </w:r>
      <w:r w:rsidRPr="00635F33">
        <w:rPr>
          <w:rFonts w:ascii="Arial" w:eastAsia="Arial" w:hAnsi="Arial" w:cs="Arial"/>
          <w:i/>
        </w:rPr>
        <w:t>Millet</w:t>
      </w:r>
      <w:r w:rsidRPr="00635F33">
        <w:rPr>
          <w:rFonts w:ascii="Arial" w:eastAsia="Arial" w:hAnsi="Arial" w:cs="Arial"/>
        </w:rPr>
        <w:t xml:space="preserve">. </w:t>
      </w:r>
      <w:hyperlink r:id="rId8" w:history="1">
        <w:r w:rsidRPr="00635F33">
          <w:rPr>
            <w:rFonts w:ascii="Arial" w:eastAsia="Arial" w:hAnsi="Arial" w:cs="Arial"/>
            <w:u w:val="single"/>
          </w:rPr>
          <w:t>http://en.wikipedia.org/wiki/millet</w:t>
        </w:r>
      </w:hyperlink>
      <w:r w:rsidRPr="00635F33">
        <w:rPr>
          <w:rFonts w:ascii="Arial" w:eastAsia="Arial" w:hAnsi="Arial" w:cs="Arial"/>
        </w:rPr>
        <w:t xml:space="preserve">. </w:t>
      </w:r>
    </w:p>
    <w:p w:rsidR="00BF7ADF" w:rsidRPr="00635F33" w:rsidRDefault="00BF7ADF" w:rsidP="00635F33">
      <w:pPr>
        <w:ind w:left="1180" w:hanging="1170"/>
        <w:jc w:val="both"/>
        <w:rPr>
          <w:rFonts w:ascii="Arial" w:eastAsia="Times New Roman" w:hAnsi="Arial"/>
          <w:i/>
          <w:sz w:val="24"/>
        </w:rPr>
      </w:pPr>
      <w:r w:rsidRPr="00635F33">
        <w:rPr>
          <w:rFonts w:ascii="Arial" w:eastAsia="Times New Roman" w:hAnsi="Arial"/>
          <w:sz w:val="24"/>
        </w:rPr>
        <w:t xml:space="preserve">Briawan, D, 2008, </w:t>
      </w:r>
      <w:r w:rsidRPr="00635F33">
        <w:rPr>
          <w:rFonts w:ascii="Arial" w:eastAsia="Times New Roman" w:hAnsi="Arial"/>
          <w:i/>
          <w:sz w:val="24"/>
        </w:rPr>
        <w:t>Penanggulangan anemia pada remaja</w:t>
      </w:r>
      <w:r w:rsidRPr="00635F33">
        <w:rPr>
          <w:rFonts w:ascii="Arial" w:eastAsia="Times New Roman" w:hAnsi="Arial"/>
          <w:sz w:val="24"/>
        </w:rPr>
        <w:t>, diakses</w:t>
      </w:r>
      <w:r w:rsidRPr="00635F33">
        <w:rPr>
          <w:rFonts w:ascii="Arial" w:eastAsia="Times New Roman" w:hAnsi="Arial"/>
          <w:i/>
          <w:sz w:val="24"/>
        </w:rPr>
        <w:t xml:space="preserve"> </w:t>
      </w:r>
      <w:r w:rsidRPr="00635F33">
        <w:rPr>
          <w:rFonts w:ascii="Arial" w:eastAsia="Times New Roman" w:hAnsi="Arial"/>
          <w:sz w:val="24"/>
        </w:rPr>
        <w:t>21 Maret 2009.</w:t>
      </w:r>
    </w:p>
    <w:p w:rsidR="007F4FCE" w:rsidRPr="00635F33" w:rsidRDefault="007F4FCE" w:rsidP="00635F33">
      <w:pPr>
        <w:pStyle w:val="NormalWeb"/>
        <w:spacing w:before="0" w:beforeAutospacing="0" w:after="0" w:afterAutospacing="0"/>
        <w:ind w:left="1180" w:hanging="1170"/>
        <w:jc w:val="both"/>
        <w:rPr>
          <w:rFonts w:ascii="Arial" w:hAnsi="Arial" w:cs="Arial"/>
          <w:noProof/>
        </w:rPr>
      </w:pPr>
      <w:r w:rsidRPr="00635F33">
        <w:rPr>
          <w:rFonts w:ascii="Arial" w:hAnsi="Arial" w:cs="Arial"/>
          <w:noProof/>
        </w:rPr>
        <w:t xml:space="preserve">Faridatul, S. (2015). </w:t>
      </w:r>
      <w:r w:rsidRPr="00635F33">
        <w:rPr>
          <w:rFonts w:ascii="Arial" w:hAnsi="Arial" w:cs="Arial"/>
          <w:i/>
          <w:iCs/>
          <w:noProof/>
        </w:rPr>
        <w:t>Eksperimen Pembuatan Brownies Tepung Terigu Subtitusi Tepung Jerami Nangka</w:t>
      </w:r>
      <w:r w:rsidRPr="00635F33">
        <w:rPr>
          <w:rFonts w:ascii="Arial" w:hAnsi="Arial" w:cs="Arial"/>
          <w:noProof/>
        </w:rPr>
        <w:t>.</w:t>
      </w:r>
    </w:p>
    <w:p w:rsidR="007F4FCE" w:rsidRPr="00635F33" w:rsidRDefault="007F4FCE" w:rsidP="00635F33">
      <w:pPr>
        <w:pStyle w:val="NormalWeb"/>
        <w:spacing w:before="0" w:beforeAutospacing="0" w:after="0" w:afterAutospacing="0"/>
        <w:ind w:left="1180" w:hanging="1170"/>
        <w:jc w:val="both"/>
        <w:rPr>
          <w:rFonts w:ascii="Arial" w:hAnsi="Arial" w:cs="Arial"/>
          <w:noProof/>
        </w:rPr>
      </w:pPr>
      <w:r w:rsidRPr="00635F33">
        <w:rPr>
          <w:rFonts w:ascii="Arial" w:hAnsi="Arial" w:cs="Arial"/>
          <w:noProof/>
        </w:rPr>
        <w:lastRenderedPageBreak/>
        <w:t xml:space="preserve">Fatimah, S. (2016). </w:t>
      </w:r>
      <w:r w:rsidRPr="00635F33">
        <w:rPr>
          <w:rFonts w:ascii="Arial" w:hAnsi="Arial" w:cs="Arial"/>
          <w:i/>
          <w:iCs/>
          <w:noProof/>
        </w:rPr>
        <w:t>Pengaruh Substitusi Tepung Buah Bogem ( Sonneratia caseolaris ) dan Teknik Pemasakan terhadap Sifat Organoleptik Brownies</w:t>
      </w:r>
      <w:r w:rsidRPr="00635F33">
        <w:rPr>
          <w:rFonts w:ascii="Arial" w:hAnsi="Arial" w:cs="Arial"/>
          <w:noProof/>
        </w:rPr>
        <w:t>.</w:t>
      </w:r>
    </w:p>
    <w:p w:rsidR="00BF7ADF" w:rsidRPr="00635F33" w:rsidRDefault="00BF7ADF" w:rsidP="00635F33">
      <w:pPr>
        <w:ind w:left="1180" w:right="280" w:hanging="1170"/>
        <w:jc w:val="both"/>
        <w:rPr>
          <w:rFonts w:ascii="Arial" w:eastAsia="Times New Roman" w:hAnsi="Arial"/>
          <w:i/>
          <w:sz w:val="24"/>
        </w:rPr>
      </w:pPr>
      <w:r w:rsidRPr="00635F33">
        <w:rPr>
          <w:rFonts w:ascii="Arial" w:eastAsia="Times New Roman" w:hAnsi="Arial"/>
          <w:sz w:val="24"/>
        </w:rPr>
        <w:t xml:space="preserve">Handayani, Wiwik &amp; Haribowo, Andi, 2008, </w:t>
      </w:r>
      <w:r w:rsidRPr="00635F33">
        <w:rPr>
          <w:rFonts w:ascii="Arial" w:eastAsia="Times New Roman" w:hAnsi="Arial"/>
          <w:i/>
          <w:sz w:val="24"/>
        </w:rPr>
        <w:t>Buku Ajar Asuhan</w:t>
      </w:r>
      <w:r w:rsidRPr="00635F33">
        <w:rPr>
          <w:rFonts w:ascii="Arial" w:eastAsia="Times New Roman" w:hAnsi="Arial"/>
          <w:sz w:val="24"/>
        </w:rPr>
        <w:t xml:space="preserve"> </w:t>
      </w:r>
      <w:r w:rsidRPr="00635F33">
        <w:rPr>
          <w:rFonts w:ascii="Arial" w:eastAsia="Times New Roman" w:hAnsi="Arial"/>
          <w:i/>
          <w:sz w:val="24"/>
        </w:rPr>
        <w:t>Kepeawatan pada Klien dengan Gangguan Sistem</w:t>
      </w:r>
    </w:p>
    <w:p w:rsidR="007F4FCE" w:rsidRPr="00635F33" w:rsidRDefault="007F4FCE" w:rsidP="00635F33">
      <w:pPr>
        <w:pStyle w:val="NormalWeb"/>
        <w:spacing w:before="0" w:beforeAutospacing="0" w:after="0" w:afterAutospacing="0"/>
        <w:ind w:left="1180" w:hanging="1170"/>
        <w:jc w:val="both"/>
        <w:rPr>
          <w:rFonts w:ascii="Arial" w:eastAsia="Arial" w:hAnsi="Arial" w:cs="Arial"/>
        </w:rPr>
      </w:pPr>
      <w:r w:rsidRPr="00635F33">
        <w:rPr>
          <w:rFonts w:ascii="Arial" w:eastAsia="Arial" w:hAnsi="Arial" w:cs="Arial"/>
        </w:rPr>
        <w:t>Hildayanti.</w:t>
      </w:r>
      <w:r w:rsidRPr="00635F33">
        <w:rPr>
          <w:rFonts w:ascii="Arial" w:eastAsia="Times New Roman" w:hAnsi="Arial" w:cs="Arial"/>
        </w:rPr>
        <w:t xml:space="preserve"> </w:t>
      </w:r>
      <w:r w:rsidRPr="00635F33">
        <w:rPr>
          <w:rFonts w:ascii="Arial" w:eastAsia="Arial" w:hAnsi="Arial" w:cs="Arial"/>
        </w:rPr>
        <w:t>2012.</w:t>
      </w:r>
      <w:r w:rsidRPr="00635F33">
        <w:rPr>
          <w:rFonts w:ascii="Arial" w:eastAsia="Arial" w:hAnsi="Arial" w:cs="Arial"/>
          <w:i/>
        </w:rPr>
        <w:t>Studi Pembuatan Flakes Jewawut (Setaria italica).</w:t>
      </w:r>
      <w:r w:rsidRPr="00635F33">
        <w:rPr>
          <w:rFonts w:ascii="Arial" w:eastAsia="Arial" w:hAnsi="Arial" w:cs="Arial"/>
        </w:rPr>
        <w:t xml:space="preserve"> Program Studi Ilmu Dan Teknologi PanganJurusan Teknologi Pertanian Fakultas</w:t>
      </w:r>
      <w:r w:rsidRPr="00635F33">
        <w:rPr>
          <w:rFonts w:ascii="Arial" w:eastAsia="Times New Roman" w:hAnsi="Arial" w:cs="Arial"/>
        </w:rPr>
        <w:tab/>
      </w:r>
      <w:r w:rsidRPr="00635F33">
        <w:rPr>
          <w:rFonts w:ascii="Arial" w:eastAsia="Arial" w:hAnsi="Arial" w:cs="Arial"/>
        </w:rPr>
        <w:t xml:space="preserve">Pertanian Universitas Hasanuddin Makassar Diakses dari </w:t>
      </w:r>
      <w:hyperlink r:id="rId9" w:history="1">
        <w:r w:rsidRPr="00635F33">
          <w:rPr>
            <w:rFonts w:ascii="Arial" w:eastAsia="Arial" w:hAnsi="Arial" w:cs="Arial"/>
            <w:u w:val="single"/>
          </w:rPr>
          <w:t>http://repository.unhas.ac.id/handle/123456789/2965</w:t>
        </w:r>
      </w:hyperlink>
      <w:r w:rsidRPr="00635F33">
        <w:rPr>
          <w:rFonts w:ascii="Arial" w:eastAsia="Arial" w:hAnsi="Arial" w:cs="Arial"/>
        </w:rPr>
        <w:t xml:space="preserve">. </w:t>
      </w:r>
    </w:p>
    <w:p w:rsidR="00BF7ADF" w:rsidRPr="00635F33" w:rsidRDefault="00BF7ADF" w:rsidP="00635F33">
      <w:pPr>
        <w:ind w:left="1180" w:right="220" w:hanging="1170"/>
        <w:jc w:val="both"/>
        <w:rPr>
          <w:rFonts w:ascii="Arial" w:eastAsia="Times New Roman" w:hAnsi="Arial"/>
          <w:sz w:val="24"/>
        </w:rPr>
      </w:pPr>
      <w:r w:rsidRPr="00635F33">
        <w:rPr>
          <w:rFonts w:ascii="Arial" w:eastAsia="Times New Roman" w:hAnsi="Arial"/>
          <w:sz w:val="24"/>
        </w:rPr>
        <w:t xml:space="preserve">Rusilanti, 2007, </w:t>
      </w:r>
      <w:r w:rsidRPr="00635F33">
        <w:rPr>
          <w:rFonts w:ascii="Arial" w:eastAsia="Times New Roman" w:hAnsi="Arial"/>
          <w:i/>
          <w:sz w:val="24"/>
        </w:rPr>
        <w:t>Sehat dengan Jus Buah</w:t>
      </w:r>
      <w:r w:rsidRPr="00635F33">
        <w:rPr>
          <w:rFonts w:ascii="Arial" w:eastAsia="Times New Roman" w:hAnsi="Arial"/>
          <w:sz w:val="24"/>
        </w:rPr>
        <w:t>, Jakarta, Agromedia Pustaka.</w:t>
      </w:r>
    </w:p>
    <w:p w:rsidR="007F4FCE" w:rsidRPr="00635F33" w:rsidRDefault="007F4FCE" w:rsidP="00635F33">
      <w:pPr>
        <w:pStyle w:val="NormalWeb"/>
        <w:spacing w:before="0" w:beforeAutospacing="0" w:after="0" w:afterAutospacing="0"/>
        <w:ind w:left="1180" w:hanging="1170"/>
        <w:jc w:val="both"/>
        <w:rPr>
          <w:rFonts w:ascii="Arial" w:eastAsia="Arial" w:hAnsi="Arial" w:cs="Arial"/>
        </w:rPr>
      </w:pPr>
      <w:r w:rsidRPr="00635F33">
        <w:rPr>
          <w:rFonts w:ascii="Arial" w:eastAsia="Arial" w:hAnsi="Arial" w:cs="Arial"/>
        </w:rPr>
        <w:t xml:space="preserve">Setiadi, Y., Sunarto, &amp; Hutagalung, S. (2015). </w:t>
      </w:r>
      <w:r w:rsidRPr="00635F33">
        <w:rPr>
          <w:rFonts w:ascii="Arial" w:eastAsia="Arial" w:hAnsi="Arial" w:cs="Arial"/>
          <w:i/>
        </w:rPr>
        <w:t>The Potential of Millet Flour</w:t>
      </w:r>
      <w:r w:rsidRPr="00635F33">
        <w:rPr>
          <w:rFonts w:ascii="Arial" w:eastAsia="Arial" w:hAnsi="Arial" w:cs="Arial"/>
        </w:rPr>
        <w:t xml:space="preserve"> </w:t>
      </w:r>
      <w:r w:rsidRPr="00635F33">
        <w:rPr>
          <w:rFonts w:ascii="Arial" w:eastAsia="Arial" w:hAnsi="Arial" w:cs="Arial"/>
          <w:i/>
        </w:rPr>
        <w:t>for Increasing Fe Content and Chicken Nugget Acceptability Potensi Tepung Jewawut dalam Meningkatkan Kadar Fe dan Daya Terima Nugget Ayam Yuwono Setiadi Sunarto Sihol P . Hutagalung tubuh yang ditandai dengan defisiensi pada</w:t>
      </w:r>
      <w:r w:rsidRPr="00635F33">
        <w:rPr>
          <w:rFonts w:ascii="Arial" w:eastAsia="Arial" w:hAnsi="Arial" w:cs="Arial"/>
        </w:rPr>
        <w:t>.</w:t>
      </w:r>
      <w:r w:rsidRPr="00635F33">
        <w:rPr>
          <w:rFonts w:ascii="Arial" w:eastAsia="Arial" w:hAnsi="Arial" w:cs="Arial"/>
          <w:i/>
        </w:rPr>
        <w:t xml:space="preserve"> 4</w:t>
      </w:r>
      <w:r w:rsidRPr="00635F33">
        <w:rPr>
          <w:rFonts w:ascii="Arial" w:eastAsia="Arial" w:hAnsi="Arial" w:cs="Arial"/>
        </w:rPr>
        <w:t>(2), 756–762</w:t>
      </w:r>
    </w:p>
    <w:p w:rsidR="007F4FCE" w:rsidRPr="00635F33" w:rsidRDefault="007F4FCE" w:rsidP="00635F33">
      <w:pPr>
        <w:pStyle w:val="NormalWeb"/>
        <w:spacing w:before="0" w:beforeAutospacing="0" w:after="0" w:afterAutospacing="0"/>
        <w:ind w:left="1180" w:hanging="1170"/>
        <w:jc w:val="both"/>
        <w:rPr>
          <w:rFonts w:ascii="Arial" w:hAnsi="Arial" w:cs="Arial"/>
        </w:rPr>
      </w:pPr>
      <w:r w:rsidRPr="00635F33">
        <w:rPr>
          <w:rFonts w:ascii="Arial" w:hAnsi="Arial" w:cs="Arial"/>
        </w:rPr>
        <w:t xml:space="preserve">Sri, A. 2013. </w:t>
      </w:r>
      <w:r w:rsidRPr="00635F33">
        <w:rPr>
          <w:rFonts w:ascii="Arial" w:hAnsi="Arial" w:cs="Arial"/>
          <w:i/>
        </w:rPr>
        <w:t>Cookies &amp; Pastries Lezat Dan Sehat</w:t>
      </w:r>
      <w:r w:rsidRPr="00635F33">
        <w:rPr>
          <w:rFonts w:ascii="Arial" w:hAnsi="Arial" w:cs="Arial"/>
        </w:rPr>
        <w:t>. Puspa Swara. Jakarta</w:t>
      </w:r>
    </w:p>
    <w:p w:rsidR="00BF7ADF" w:rsidRPr="00BF7ADF" w:rsidRDefault="00BF7ADF" w:rsidP="00635F33">
      <w:pPr>
        <w:ind w:left="1180" w:right="100" w:hanging="1170"/>
        <w:jc w:val="both"/>
        <w:rPr>
          <w:rFonts w:ascii="Arial" w:eastAsia="Times New Roman" w:hAnsi="Arial"/>
          <w:sz w:val="24"/>
          <w:u w:val="single"/>
        </w:rPr>
      </w:pPr>
      <w:r w:rsidRPr="00635F33">
        <w:rPr>
          <w:rFonts w:ascii="Arial" w:eastAsia="Times New Roman" w:hAnsi="Arial"/>
          <w:sz w:val="24"/>
        </w:rPr>
        <w:t xml:space="preserve">Utamadi, G &amp; Mulyono P, 2007, </w:t>
      </w:r>
      <w:r w:rsidRPr="00635F33">
        <w:rPr>
          <w:rFonts w:ascii="Arial" w:eastAsia="Times New Roman" w:hAnsi="Arial"/>
          <w:i/>
          <w:sz w:val="24"/>
        </w:rPr>
        <w:t>remaja</w:t>
      </w:r>
      <w:r w:rsidRPr="00635F33">
        <w:rPr>
          <w:rFonts w:ascii="Arial" w:eastAsia="Times New Roman" w:hAnsi="Arial"/>
          <w:sz w:val="24"/>
        </w:rPr>
        <w:t xml:space="preserve"> </w:t>
      </w:r>
      <w:r w:rsidRPr="00635F33">
        <w:rPr>
          <w:rFonts w:ascii="Arial" w:eastAsia="Times New Roman" w:hAnsi="Arial"/>
          <w:i/>
          <w:sz w:val="24"/>
        </w:rPr>
        <w:t>dan anemia</w:t>
      </w:r>
      <w:r w:rsidRPr="00635F33">
        <w:rPr>
          <w:rFonts w:ascii="Arial" w:eastAsia="Times New Roman" w:hAnsi="Arial"/>
          <w:sz w:val="24"/>
        </w:rPr>
        <w:t>, diakses 5 Maret 2009,</w:t>
      </w:r>
      <w:r w:rsidRPr="00635F33">
        <w:rPr>
          <w:rFonts w:ascii="Arial" w:eastAsia="Times New Roman" w:hAnsi="Arial"/>
          <w:i/>
          <w:sz w:val="24"/>
        </w:rPr>
        <w:t xml:space="preserve"> </w:t>
      </w:r>
      <w:r w:rsidRPr="00635F33">
        <w:rPr>
          <w:rFonts w:ascii="Arial" w:eastAsia="Times New Roman" w:hAnsi="Arial"/>
          <w:sz w:val="24"/>
          <w:u w:val="single"/>
        </w:rPr>
        <w:t>http:// anemia dan remaja.com.</w:t>
      </w:r>
    </w:p>
    <w:p w:rsidR="007F4FCE" w:rsidRDefault="007F4FCE" w:rsidP="00635F33">
      <w:pPr>
        <w:ind w:left="1180" w:hanging="1170"/>
      </w:pPr>
    </w:p>
    <w:p w:rsidR="007F4FCE" w:rsidRDefault="007F4FCE" w:rsidP="004A3F7F"/>
    <w:p w:rsidR="007F4FCE" w:rsidRDefault="007F4FCE" w:rsidP="004A3F7F"/>
    <w:p w:rsidR="007F4FCE" w:rsidRDefault="007F4FCE" w:rsidP="004A3F7F"/>
    <w:p w:rsidR="007F4FCE" w:rsidRDefault="007F4FCE" w:rsidP="004A3F7F"/>
    <w:p w:rsidR="007F4FCE" w:rsidRDefault="007F4FCE" w:rsidP="004A3F7F"/>
    <w:p w:rsidR="007F4FCE" w:rsidRDefault="007F4FCE" w:rsidP="004A3F7F"/>
    <w:p w:rsidR="007F4FCE" w:rsidRDefault="007F4FCE" w:rsidP="004A3F7F"/>
    <w:p w:rsidR="007F4FCE" w:rsidRDefault="007F4FCE" w:rsidP="004A3F7F"/>
    <w:p w:rsidR="007F4FCE" w:rsidRDefault="007F4FCE" w:rsidP="004A3F7F"/>
    <w:p w:rsidR="007F4FCE" w:rsidRDefault="007F4FCE" w:rsidP="004A3F7F"/>
    <w:p w:rsidR="007F4FCE" w:rsidRDefault="007F4FCE" w:rsidP="004A3F7F"/>
    <w:p w:rsidR="007F4FCE" w:rsidRDefault="007F4FCE" w:rsidP="004A3F7F"/>
    <w:sectPr w:rsidR="007F4FCE" w:rsidSect="007F4FCE">
      <w:headerReference w:type="default" r:id="rId10"/>
      <w:type w:val="continuous"/>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382" w:rsidRDefault="003D3382" w:rsidP="00891B19">
      <w:r>
        <w:separator/>
      </w:r>
    </w:p>
  </w:endnote>
  <w:endnote w:type="continuationSeparator" w:id="0">
    <w:p w:rsidR="003D3382" w:rsidRDefault="003D3382" w:rsidP="0089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382" w:rsidRDefault="003D3382" w:rsidP="00891B19">
      <w:r>
        <w:separator/>
      </w:r>
    </w:p>
  </w:footnote>
  <w:footnote w:type="continuationSeparator" w:id="0">
    <w:p w:rsidR="003D3382" w:rsidRDefault="003D3382" w:rsidP="00891B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F7F" w:rsidRPr="009330E4" w:rsidRDefault="004A3F7F" w:rsidP="007F4FCE">
    <w:pPr>
      <w:pStyle w:val="Header"/>
      <w:ind w:left="-709"/>
      <w:rPr>
        <w:rFonts w:ascii="Arial" w:hAnsi="Arial"/>
        <w:sz w:val="24"/>
      </w:rPr>
    </w:pPr>
  </w:p>
  <w:p w:rsidR="004A3F7F" w:rsidRDefault="004A3F7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C"/>
    <w:multiLevelType w:val="hybridMultilevel"/>
    <w:tmpl w:val="315C2438"/>
    <w:lvl w:ilvl="0" w:tplc="FFFFFFFF">
      <w:start w:val="4"/>
      <w:numFmt w:val="upperLetter"/>
      <w:lvlText w:val="%1."/>
      <w:lvlJc w:val="left"/>
    </w:lvl>
    <w:lvl w:ilvl="1" w:tplc="FFFFFFFF">
      <w:start w:val="1"/>
      <w:numFmt w:val="lowerLetter"/>
      <w:lvlText w:val="%2."/>
      <w:lvlJc w:val="left"/>
    </w:lvl>
    <w:lvl w:ilvl="2" w:tplc="FFFFFFFF">
      <w:start w:val="1"/>
      <w:numFmt w:val="decimal"/>
      <w:lvlText w:val="%3."/>
      <w:lvlJc w:val="left"/>
    </w:lvl>
    <w:lvl w:ilvl="3" w:tplc="04090011">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5"/>
    <w:multiLevelType w:val="hybridMultilevel"/>
    <w:tmpl w:val="75A2A8D4"/>
    <w:lvl w:ilvl="0" w:tplc="FFFFFFFF">
      <w:start w:val="1"/>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9"/>
    <w:multiLevelType w:val="hybridMultilevel"/>
    <w:tmpl w:val="0B03E0C6"/>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A"/>
    <w:multiLevelType w:val="hybridMultilevel"/>
    <w:tmpl w:val="189A76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35201F5"/>
    <w:multiLevelType w:val="hybridMultilevel"/>
    <w:tmpl w:val="05142E7E"/>
    <w:lvl w:ilvl="0" w:tplc="BF56E29A">
      <w:start w:val="1"/>
      <w:numFmt w:val="upperLetter"/>
      <w:lvlText w:val="%1."/>
      <w:lvlJc w:val="left"/>
      <w:pPr>
        <w:ind w:left="1200" w:hanging="360"/>
      </w:pPr>
      <w:rPr>
        <w:rFonts w:hint="default"/>
      </w:rPr>
    </w:lvl>
    <w:lvl w:ilvl="1" w:tplc="07860420">
      <w:start w:val="1"/>
      <w:numFmt w:val="decimal"/>
      <w:lvlText w:val="%2."/>
      <w:lvlJc w:val="left"/>
      <w:pPr>
        <w:ind w:left="1920" w:hanging="360"/>
      </w:pPr>
      <w:rPr>
        <w:b w:val="0"/>
      </w:rPr>
    </w:lvl>
    <w:lvl w:ilvl="2" w:tplc="FFFFFFFF">
      <w:start w:val="1"/>
      <w:numFmt w:val="lowerLetter"/>
      <w:lvlText w:val="%3."/>
      <w:lvlJc w:val="lef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15:restartNumberingAfterBreak="0">
    <w:nsid w:val="04EF6D12"/>
    <w:multiLevelType w:val="hybridMultilevel"/>
    <w:tmpl w:val="500C42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16CEF"/>
    <w:multiLevelType w:val="multilevel"/>
    <w:tmpl w:val="6E52D06C"/>
    <w:lvl w:ilvl="0">
      <w:start w:val="1"/>
      <w:numFmt w:val="decimal"/>
      <w:lvlText w:val="%1."/>
      <w:lvlJc w:val="left"/>
      <w:pPr>
        <w:ind w:left="644" w:hanging="360"/>
      </w:pPr>
      <w:rPr>
        <w:rFonts w:cs="Times New Roman"/>
        <w:vertAlign w:val="baseline"/>
      </w:rPr>
    </w:lvl>
    <w:lvl w:ilvl="1">
      <w:start w:val="1"/>
      <w:numFmt w:val="lowerLetter"/>
      <w:lvlText w:val="%2."/>
      <w:lvlJc w:val="left"/>
      <w:pPr>
        <w:ind w:left="1364" w:hanging="360"/>
      </w:pPr>
      <w:rPr>
        <w:b w:val="0"/>
        <w:vertAlign w:val="baseline"/>
      </w:rPr>
    </w:lvl>
    <w:lvl w:ilvl="2">
      <w:start w:val="1"/>
      <w:numFmt w:val="lowerRoman"/>
      <w:lvlText w:val="%3."/>
      <w:lvlJc w:val="right"/>
      <w:pPr>
        <w:ind w:left="2084" w:hanging="180"/>
      </w:pPr>
      <w:rPr>
        <w:rFonts w:cs="Times New Roman"/>
        <w:vertAlign w:val="baseline"/>
      </w:rPr>
    </w:lvl>
    <w:lvl w:ilvl="3">
      <w:start w:val="1"/>
      <w:numFmt w:val="decimal"/>
      <w:lvlText w:val="%4."/>
      <w:lvlJc w:val="left"/>
      <w:pPr>
        <w:ind w:left="2804" w:hanging="360"/>
      </w:pPr>
      <w:rPr>
        <w:rFonts w:cs="Times New Roman"/>
        <w:vertAlign w:val="baseline"/>
      </w:rPr>
    </w:lvl>
    <w:lvl w:ilvl="4">
      <w:start w:val="1"/>
      <w:numFmt w:val="lowerLetter"/>
      <w:lvlText w:val="%5."/>
      <w:lvlJc w:val="left"/>
      <w:pPr>
        <w:ind w:left="3524" w:hanging="360"/>
      </w:pPr>
      <w:rPr>
        <w:rFonts w:cs="Times New Roman"/>
        <w:vertAlign w:val="baseline"/>
      </w:rPr>
    </w:lvl>
    <w:lvl w:ilvl="5">
      <w:start w:val="1"/>
      <w:numFmt w:val="lowerRoman"/>
      <w:lvlText w:val="%6."/>
      <w:lvlJc w:val="right"/>
      <w:pPr>
        <w:ind w:left="4244" w:hanging="180"/>
      </w:pPr>
      <w:rPr>
        <w:rFonts w:cs="Times New Roman"/>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rFonts w:cs="Times New Roman"/>
        <w:vertAlign w:val="baseline"/>
      </w:rPr>
    </w:lvl>
    <w:lvl w:ilvl="8">
      <w:start w:val="1"/>
      <w:numFmt w:val="lowerRoman"/>
      <w:lvlText w:val="%9."/>
      <w:lvlJc w:val="right"/>
      <w:pPr>
        <w:ind w:left="6404" w:hanging="180"/>
      </w:pPr>
      <w:rPr>
        <w:rFonts w:cs="Times New Roman"/>
        <w:vertAlign w:val="baseline"/>
      </w:rPr>
    </w:lvl>
  </w:abstractNum>
  <w:abstractNum w:abstractNumId="8" w15:restartNumberingAfterBreak="0">
    <w:nsid w:val="23B347A9"/>
    <w:multiLevelType w:val="hybridMultilevel"/>
    <w:tmpl w:val="C92A03E4"/>
    <w:lvl w:ilvl="0" w:tplc="C3CA94B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B121E8"/>
    <w:multiLevelType w:val="hybridMultilevel"/>
    <w:tmpl w:val="C9E278E2"/>
    <w:lvl w:ilvl="0" w:tplc="12221F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B099D"/>
    <w:multiLevelType w:val="hybridMultilevel"/>
    <w:tmpl w:val="33D4BAFC"/>
    <w:lvl w:ilvl="0" w:tplc="6B285FE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E54DF1"/>
    <w:multiLevelType w:val="hybridMultilevel"/>
    <w:tmpl w:val="1B62F57C"/>
    <w:lvl w:ilvl="0" w:tplc="045A5FA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D49C2"/>
    <w:multiLevelType w:val="hybridMultilevel"/>
    <w:tmpl w:val="C2FE07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FE7B79"/>
    <w:multiLevelType w:val="hybridMultilevel"/>
    <w:tmpl w:val="3404E5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F26549"/>
    <w:multiLevelType w:val="hybridMultilevel"/>
    <w:tmpl w:val="92AC4B74"/>
    <w:lvl w:ilvl="0" w:tplc="32E60808">
      <w:start w:val="1"/>
      <w:numFmt w:val="lowerLetter"/>
      <w:lvlText w:val="%1)"/>
      <w:lvlJc w:val="left"/>
      <w:pPr>
        <w:ind w:left="1364" w:hanging="360"/>
      </w:pPr>
      <w:rPr>
        <w:rFonts w:hint="default"/>
        <w:b w:val="0"/>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5" w15:restartNumberingAfterBreak="0">
    <w:nsid w:val="42E47629"/>
    <w:multiLevelType w:val="hybridMultilevel"/>
    <w:tmpl w:val="8320C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710531"/>
    <w:multiLevelType w:val="hybridMultilevel"/>
    <w:tmpl w:val="3BB2B04E"/>
    <w:lvl w:ilvl="0" w:tplc="32483F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E026A1"/>
    <w:multiLevelType w:val="hybridMultilevel"/>
    <w:tmpl w:val="44A28C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243B22"/>
    <w:multiLevelType w:val="hybridMultilevel"/>
    <w:tmpl w:val="78EA4340"/>
    <w:lvl w:ilvl="0" w:tplc="FFFFFFFF">
      <w:start w:val="1"/>
      <w:numFmt w:val="decimal"/>
      <w:lvlText w:val="%1"/>
      <w:lvlJc w:val="left"/>
    </w:lvl>
    <w:lvl w:ilvl="1" w:tplc="FFFFFFFF">
      <w:start w:val="1"/>
      <w:numFmt w:val="lowerLetter"/>
      <w:lvlText w:val="%2"/>
      <w:lvlJc w:val="left"/>
    </w:lvl>
    <w:lvl w:ilvl="2" w:tplc="0409000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4A7D6D3E"/>
    <w:multiLevelType w:val="hybridMultilevel"/>
    <w:tmpl w:val="DE781CF0"/>
    <w:lvl w:ilvl="0" w:tplc="A7840916">
      <w:start w:val="1"/>
      <w:numFmt w:val="decimal"/>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53CD2344"/>
    <w:multiLevelType w:val="hybridMultilevel"/>
    <w:tmpl w:val="BF5A560E"/>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55C109C9"/>
    <w:multiLevelType w:val="multilevel"/>
    <w:tmpl w:val="126C3D32"/>
    <w:lvl w:ilvl="0">
      <w:start w:val="1"/>
      <w:numFmt w:val="decimal"/>
      <w:lvlText w:val="%1)"/>
      <w:lvlJc w:val="left"/>
      <w:pPr>
        <w:ind w:left="644" w:hanging="360"/>
      </w:pPr>
      <w:rPr>
        <w:vertAlign w:val="baseline"/>
      </w:rPr>
    </w:lvl>
    <w:lvl w:ilvl="1">
      <w:start w:val="1"/>
      <w:numFmt w:val="lowerLetter"/>
      <w:lvlText w:val="%2."/>
      <w:lvlJc w:val="left"/>
      <w:pPr>
        <w:ind w:left="1364" w:hanging="360"/>
      </w:pPr>
      <w:rPr>
        <w:rFonts w:cs="Times New Roman"/>
        <w:vertAlign w:val="baseline"/>
      </w:rPr>
    </w:lvl>
    <w:lvl w:ilvl="2">
      <w:start w:val="1"/>
      <w:numFmt w:val="lowerRoman"/>
      <w:lvlText w:val="%3."/>
      <w:lvlJc w:val="right"/>
      <w:pPr>
        <w:ind w:left="2084" w:hanging="180"/>
      </w:pPr>
      <w:rPr>
        <w:rFonts w:cs="Times New Roman"/>
        <w:vertAlign w:val="baseline"/>
      </w:rPr>
    </w:lvl>
    <w:lvl w:ilvl="3">
      <w:start w:val="1"/>
      <w:numFmt w:val="decimal"/>
      <w:lvlText w:val="%4."/>
      <w:lvlJc w:val="left"/>
      <w:pPr>
        <w:ind w:left="1070" w:hanging="360"/>
      </w:pPr>
      <w:rPr>
        <w:rFonts w:cs="Times New Roman"/>
        <w:vertAlign w:val="baseline"/>
      </w:rPr>
    </w:lvl>
    <w:lvl w:ilvl="4">
      <w:start w:val="1"/>
      <w:numFmt w:val="lowerLetter"/>
      <w:lvlText w:val="%5."/>
      <w:lvlJc w:val="left"/>
      <w:pPr>
        <w:ind w:left="3524" w:hanging="360"/>
      </w:pPr>
      <w:rPr>
        <w:rFonts w:cs="Times New Roman"/>
        <w:vertAlign w:val="baseline"/>
      </w:rPr>
    </w:lvl>
    <w:lvl w:ilvl="5">
      <w:start w:val="1"/>
      <w:numFmt w:val="lowerRoman"/>
      <w:lvlText w:val="%6."/>
      <w:lvlJc w:val="right"/>
      <w:pPr>
        <w:ind w:left="4244" w:hanging="180"/>
      </w:pPr>
      <w:rPr>
        <w:rFonts w:cs="Times New Roman"/>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rFonts w:cs="Times New Roman"/>
        <w:vertAlign w:val="baseline"/>
      </w:rPr>
    </w:lvl>
    <w:lvl w:ilvl="8">
      <w:start w:val="1"/>
      <w:numFmt w:val="lowerRoman"/>
      <w:lvlText w:val="%9."/>
      <w:lvlJc w:val="right"/>
      <w:pPr>
        <w:ind w:left="6404" w:hanging="180"/>
      </w:pPr>
      <w:rPr>
        <w:rFonts w:cs="Times New Roman"/>
        <w:vertAlign w:val="baseline"/>
      </w:rPr>
    </w:lvl>
  </w:abstractNum>
  <w:abstractNum w:abstractNumId="22" w15:restartNumberingAfterBreak="0">
    <w:nsid w:val="572B4856"/>
    <w:multiLevelType w:val="hybridMultilevel"/>
    <w:tmpl w:val="8BE68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E53036"/>
    <w:multiLevelType w:val="hybridMultilevel"/>
    <w:tmpl w:val="005C2FEA"/>
    <w:lvl w:ilvl="0" w:tplc="04090015">
      <w:start w:val="1"/>
      <w:numFmt w:val="upperLetter"/>
      <w:lvlText w:val="%1."/>
      <w:lvlJc w:val="left"/>
      <w:pPr>
        <w:ind w:left="360" w:hanging="360"/>
      </w:pPr>
      <w:rPr>
        <w:rFonts w:hint="default"/>
      </w:rPr>
    </w:lvl>
    <w:lvl w:ilvl="1" w:tplc="0ABE63D8">
      <w:start w:val="1"/>
      <w:numFmt w:val="decimal"/>
      <w:lvlText w:val="%2."/>
      <w:lvlJc w:val="left"/>
      <w:pPr>
        <w:ind w:left="1080" w:hanging="360"/>
      </w:pPr>
      <w:rPr>
        <w:b w:val="0"/>
      </w:rPr>
    </w:lvl>
    <w:lvl w:ilvl="2" w:tplc="75B40134">
      <w:start w:val="1"/>
      <w:numFmt w:val="decimal"/>
      <w:lvlText w:val="%3)"/>
      <w:lvlJc w:val="left"/>
      <w:pPr>
        <w:ind w:left="1980" w:hanging="360"/>
      </w:pPr>
      <w:rPr>
        <w:rFonts w:hint="default"/>
        <w:b w:val="0"/>
      </w:rPr>
    </w:lvl>
    <w:lvl w:ilvl="3" w:tplc="0409000F">
      <w:start w:val="1"/>
      <w:numFmt w:val="decimal"/>
      <w:lvlText w:val="%4."/>
      <w:lvlJc w:val="left"/>
      <w:pPr>
        <w:ind w:left="2520" w:hanging="360"/>
      </w:pPr>
    </w:lvl>
    <w:lvl w:ilvl="4" w:tplc="54802E36">
      <w:start w:val="2"/>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773936"/>
    <w:multiLevelType w:val="hybridMultilevel"/>
    <w:tmpl w:val="1BDE72AC"/>
    <w:lvl w:ilvl="0" w:tplc="0409000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66FA5672"/>
    <w:multiLevelType w:val="hybridMultilevel"/>
    <w:tmpl w:val="5868EA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1B50AA"/>
    <w:multiLevelType w:val="hybridMultilevel"/>
    <w:tmpl w:val="5BA2BA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2C1E6B"/>
    <w:multiLevelType w:val="hybridMultilevel"/>
    <w:tmpl w:val="C16E0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66F70"/>
    <w:multiLevelType w:val="hybridMultilevel"/>
    <w:tmpl w:val="B7B4269A"/>
    <w:lvl w:ilvl="0" w:tplc="496AB5D8">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9" w15:restartNumberingAfterBreak="0">
    <w:nsid w:val="72336C09"/>
    <w:multiLevelType w:val="hybridMultilevel"/>
    <w:tmpl w:val="E70C3D6A"/>
    <w:lvl w:ilvl="0" w:tplc="342E312E">
      <w:start w:val="1"/>
      <w:numFmt w:val="decimal"/>
      <w:lvlText w:val="%1."/>
      <w:lvlJc w:val="left"/>
      <w:pPr>
        <w:ind w:left="1260" w:hanging="360"/>
      </w:pPr>
      <w:rPr>
        <w:rFonts w:hint="default"/>
      </w:rPr>
    </w:lvl>
    <w:lvl w:ilvl="1" w:tplc="0D0AB3B2">
      <w:start w:val="1"/>
      <w:numFmt w:val="upperLetter"/>
      <w:lvlText w:val="%2."/>
      <w:lvlJc w:val="left"/>
      <w:pPr>
        <w:ind w:left="1980" w:hanging="360"/>
      </w:pPr>
      <w:rPr>
        <w:rFonts w:hint="default"/>
      </w:rPr>
    </w:lvl>
    <w:lvl w:ilvl="2" w:tplc="8C341584">
      <w:start w:val="1"/>
      <w:numFmt w:val="lowerLetter"/>
      <w:lvlText w:val="%3."/>
      <w:lvlJc w:val="left"/>
      <w:pPr>
        <w:ind w:left="2880" w:hanging="360"/>
      </w:pPr>
      <w:rPr>
        <w:rFonts w:hint="default"/>
      </w:rPr>
    </w:lvl>
    <w:lvl w:ilvl="3" w:tplc="694C1F4A">
      <w:start w:val="1"/>
      <w:numFmt w:val="lowerLetter"/>
      <w:lvlText w:val="%4."/>
      <w:lvlJc w:val="left"/>
      <w:pPr>
        <w:ind w:left="342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3C6393E"/>
    <w:multiLevelType w:val="hybridMultilevel"/>
    <w:tmpl w:val="C16E0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01189F"/>
    <w:multiLevelType w:val="hybridMultilevel"/>
    <w:tmpl w:val="D8C6C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7"/>
  </w:num>
  <w:num w:numId="5">
    <w:abstractNumId w:val="20"/>
  </w:num>
  <w:num w:numId="6">
    <w:abstractNumId w:val="29"/>
  </w:num>
  <w:num w:numId="7">
    <w:abstractNumId w:val="31"/>
  </w:num>
  <w:num w:numId="8">
    <w:abstractNumId w:val="9"/>
  </w:num>
  <w:num w:numId="9">
    <w:abstractNumId w:val="23"/>
  </w:num>
  <w:num w:numId="10">
    <w:abstractNumId w:val="16"/>
  </w:num>
  <w:num w:numId="11">
    <w:abstractNumId w:val="22"/>
  </w:num>
  <w:num w:numId="12">
    <w:abstractNumId w:val="21"/>
  </w:num>
  <w:num w:numId="13">
    <w:abstractNumId w:val="1"/>
  </w:num>
  <w:num w:numId="14">
    <w:abstractNumId w:val="2"/>
  </w:num>
  <w:num w:numId="15">
    <w:abstractNumId w:val="6"/>
  </w:num>
  <w:num w:numId="16">
    <w:abstractNumId w:val="19"/>
  </w:num>
  <w:num w:numId="17">
    <w:abstractNumId w:val="14"/>
  </w:num>
  <w:num w:numId="18">
    <w:abstractNumId w:val="28"/>
  </w:num>
  <w:num w:numId="19">
    <w:abstractNumId w:val="26"/>
  </w:num>
  <w:num w:numId="20">
    <w:abstractNumId w:val="0"/>
  </w:num>
  <w:num w:numId="21">
    <w:abstractNumId w:val="3"/>
  </w:num>
  <w:num w:numId="22">
    <w:abstractNumId w:val="25"/>
  </w:num>
  <w:num w:numId="23">
    <w:abstractNumId w:val="4"/>
  </w:num>
  <w:num w:numId="24">
    <w:abstractNumId w:val="30"/>
  </w:num>
  <w:num w:numId="25">
    <w:abstractNumId w:val="27"/>
  </w:num>
  <w:num w:numId="26">
    <w:abstractNumId w:val="11"/>
  </w:num>
  <w:num w:numId="27">
    <w:abstractNumId w:val="13"/>
  </w:num>
  <w:num w:numId="28">
    <w:abstractNumId w:val="18"/>
  </w:num>
  <w:num w:numId="29">
    <w:abstractNumId w:val="15"/>
  </w:num>
  <w:num w:numId="30">
    <w:abstractNumId w:val="17"/>
  </w:num>
  <w:num w:numId="31">
    <w:abstractNumId w:val="24"/>
  </w:num>
  <w:num w:numId="32">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CE"/>
    <w:rsid w:val="000176CF"/>
    <w:rsid w:val="000A6790"/>
    <w:rsid w:val="000B22FF"/>
    <w:rsid w:val="000E42A7"/>
    <w:rsid w:val="000F5CFD"/>
    <w:rsid w:val="00110C9B"/>
    <w:rsid w:val="00133E09"/>
    <w:rsid w:val="001359DD"/>
    <w:rsid w:val="0019195E"/>
    <w:rsid w:val="00196980"/>
    <w:rsid w:val="001C4DDE"/>
    <w:rsid w:val="001C79EF"/>
    <w:rsid w:val="002034D7"/>
    <w:rsid w:val="002807F9"/>
    <w:rsid w:val="002C6361"/>
    <w:rsid w:val="00333894"/>
    <w:rsid w:val="00334126"/>
    <w:rsid w:val="00343659"/>
    <w:rsid w:val="003605A9"/>
    <w:rsid w:val="00366C10"/>
    <w:rsid w:val="00384FD6"/>
    <w:rsid w:val="003A0DA3"/>
    <w:rsid w:val="003A524B"/>
    <w:rsid w:val="003C6C30"/>
    <w:rsid w:val="003D3382"/>
    <w:rsid w:val="003E090D"/>
    <w:rsid w:val="003E4A45"/>
    <w:rsid w:val="003F534E"/>
    <w:rsid w:val="0042751E"/>
    <w:rsid w:val="00444516"/>
    <w:rsid w:val="00464B18"/>
    <w:rsid w:val="00481F81"/>
    <w:rsid w:val="00494C99"/>
    <w:rsid w:val="004A2F36"/>
    <w:rsid w:val="004A3F7F"/>
    <w:rsid w:val="004C1580"/>
    <w:rsid w:val="004C22B9"/>
    <w:rsid w:val="0051496A"/>
    <w:rsid w:val="00530219"/>
    <w:rsid w:val="00530828"/>
    <w:rsid w:val="00550320"/>
    <w:rsid w:val="005546BD"/>
    <w:rsid w:val="005817B2"/>
    <w:rsid w:val="005914A9"/>
    <w:rsid w:val="00592668"/>
    <w:rsid w:val="005A2727"/>
    <w:rsid w:val="005B4617"/>
    <w:rsid w:val="005C6D9F"/>
    <w:rsid w:val="005E6CEB"/>
    <w:rsid w:val="00607948"/>
    <w:rsid w:val="006352B9"/>
    <w:rsid w:val="00635F33"/>
    <w:rsid w:val="006376C3"/>
    <w:rsid w:val="00695F84"/>
    <w:rsid w:val="006A2DEC"/>
    <w:rsid w:val="006A448A"/>
    <w:rsid w:val="006E1CC1"/>
    <w:rsid w:val="007261F6"/>
    <w:rsid w:val="007267AB"/>
    <w:rsid w:val="00764DC7"/>
    <w:rsid w:val="00766573"/>
    <w:rsid w:val="007A02C3"/>
    <w:rsid w:val="007A2A7C"/>
    <w:rsid w:val="007C6E93"/>
    <w:rsid w:val="007D26CF"/>
    <w:rsid w:val="007E20FD"/>
    <w:rsid w:val="007E494D"/>
    <w:rsid w:val="007F4FCE"/>
    <w:rsid w:val="00804738"/>
    <w:rsid w:val="00806B12"/>
    <w:rsid w:val="00890DBC"/>
    <w:rsid w:val="00891B19"/>
    <w:rsid w:val="008D4EF4"/>
    <w:rsid w:val="008D69E8"/>
    <w:rsid w:val="008E655F"/>
    <w:rsid w:val="00905954"/>
    <w:rsid w:val="00920B6F"/>
    <w:rsid w:val="00930C5C"/>
    <w:rsid w:val="00933629"/>
    <w:rsid w:val="00964F0E"/>
    <w:rsid w:val="00981E1F"/>
    <w:rsid w:val="0099589C"/>
    <w:rsid w:val="009A2A69"/>
    <w:rsid w:val="009A3D65"/>
    <w:rsid w:val="009B4C00"/>
    <w:rsid w:val="00A23F3A"/>
    <w:rsid w:val="00A328CE"/>
    <w:rsid w:val="00A51A5E"/>
    <w:rsid w:val="00A836B0"/>
    <w:rsid w:val="00AD1E23"/>
    <w:rsid w:val="00AD527E"/>
    <w:rsid w:val="00AF2FD6"/>
    <w:rsid w:val="00AF4B97"/>
    <w:rsid w:val="00B105B1"/>
    <w:rsid w:val="00B31429"/>
    <w:rsid w:val="00B3279C"/>
    <w:rsid w:val="00BA1C99"/>
    <w:rsid w:val="00BB3E1C"/>
    <w:rsid w:val="00BB5B1F"/>
    <w:rsid w:val="00BC7D58"/>
    <w:rsid w:val="00BD35BA"/>
    <w:rsid w:val="00BF7ADF"/>
    <w:rsid w:val="00C2221C"/>
    <w:rsid w:val="00C471B5"/>
    <w:rsid w:val="00C55984"/>
    <w:rsid w:val="00C57367"/>
    <w:rsid w:val="00C62262"/>
    <w:rsid w:val="00C7086A"/>
    <w:rsid w:val="00C96A89"/>
    <w:rsid w:val="00CF4090"/>
    <w:rsid w:val="00D0498A"/>
    <w:rsid w:val="00D06C72"/>
    <w:rsid w:val="00D147D9"/>
    <w:rsid w:val="00D265B6"/>
    <w:rsid w:val="00D3368E"/>
    <w:rsid w:val="00D40852"/>
    <w:rsid w:val="00D41FD4"/>
    <w:rsid w:val="00D55C97"/>
    <w:rsid w:val="00D57807"/>
    <w:rsid w:val="00DB436C"/>
    <w:rsid w:val="00DD742C"/>
    <w:rsid w:val="00DD7804"/>
    <w:rsid w:val="00E0607F"/>
    <w:rsid w:val="00E21AAE"/>
    <w:rsid w:val="00E33FCB"/>
    <w:rsid w:val="00EB17AC"/>
    <w:rsid w:val="00EB77AB"/>
    <w:rsid w:val="00EC17C1"/>
    <w:rsid w:val="00EC6D8E"/>
    <w:rsid w:val="00F221BE"/>
    <w:rsid w:val="00F54C89"/>
    <w:rsid w:val="00F675C3"/>
    <w:rsid w:val="00F70D61"/>
    <w:rsid w:val="00F90927"/>
    <w:rsid w:val="00FC0606"/>
    <w:rsid w:val="00FF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C117"/>
  <w15:docId w15:val="{81264B5E-EE81-4F68-AF02-3928095F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FCE"/>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7F4F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4FC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F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4FC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F4FCE"/>
    <w:pPr>
      <w:tabs>
        <w:tab w:val="center" w:pos="4680"/>
        <w:tab w:val="right" w:pos="9360"/>
      </w:tabs>
    </w:pPr>
  </w:style>
  <w:style w:type="character" w:customStyle="1" w:styleId="HeaderChar">
    <w:name w:val="Header Char"/>
    <w:basedOn w:val="DefaultParagraphFont"/>
    <w:link w:val="Header"/>
    <w:uiPriority w:val="99"/>
    <w:rsid w:val="007F4FCE"/>
    <w:rPr>
      <w:rFonts w:ascii="Calibri" w:eastAsia="Calibri" w:hAnsi="Calibri" w:cs="Arial"/>
      <w:sz w:val="20"/>
      <w:szCs w:val="20"/>
    </w:rPr>
  </w:style>
  <w:style w:type="paragraph" w:styleId="Footer">
    <w:name w:val="footer"/>
    <w:basedOn w:val="Normal"/>
    <w:link w:val="FooterChar"/>
    <w:uiPriority w:val="99"/>
    <w:unhideWhenUsed/>
    <w:rsid w:val="007F4FCE"/>
    <w:pPr>
      <w:tabs>
        <w:tab w:val="center" w:pos="4680"/>
        <w:tab w:val="right" w:pos="9360"/>
      </w:tabs>
    </w:pPr>
  </w:style>
  <w:style w:type="character" w:customStyle="1" w:styleId="FooterChar">
    <w:name w:val="Footer Char"/>
    <w:basedOn w:val="DefaultParagraphFont"/>
    <w:link w:val="Footer"/>
    <w:uiPriority w:val="99"/>
    <w:rsid w:val="007F4FCE"/>
    <w:rPr>
      <w:rFonts w:ascii="Calibri" w:eastAsia="Calibri" w:hAnsi="Calibri" w:cs="Arial"/>
      <w:sz w:val="20"/>
      <w:szCs w:val="20"/>
    </w:rPr>
  </w:style>
  <w:style w:type="paragraph" w:styleId="ListParagraph">
    <w:name w:val="List Paragraph"/>
    <w:aliases w:val="Body Text Char1,Char Char2,List Paragraph2,List Paragraph1"/>
    <w:basedOn w:val="Normal"/>
    <w:link w:val="ListParagraphChar"/>
    <w:uiPriority w:val="34"/>
    <w:qFormat/>
    <w:rsid w:val="007F4FCE"/>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Body Text Char1 Char,Char Char2 Char,List Paragraph2 Char,List Paragraph1 Char"/>
    <w:link w:val="ListParagraph"/>
    <w:uiPriority w:val="34"/>
    <w:locked/>
    <w:rsid w:val="007F4FCE"/>
    <w:rPr>
      <w:lang w:val="id-ID"/>
    </w:rPr>
  </w:style>
  <w:style w:type="paragraph" w:styleId="BalloonText">
    <w:name w:val="Balloon Text"/>
    <w:basedOn w:val="Normal"/>
    <w:link w:val="BalloonTextChar"/>
    <w:uiPriority w:val="99"/>
    <w:semiHidden/>
    <w:unhideWhenUsed/>
    <w:rsid w:val="007F4FCE"/>
    <w:rPr>
      <w:rFonts w:ascii="Tahoma" w:hAnsi="Tahoma" w:cs="Tahoma"/>
      <w:sz w:val="16"/>
      <w:szCs w:val="16"/>
    </w:rPr>
  </w:style>
  <w:style w:type="character" w:customStyle="1" w:styleId="BalloonTextChar">
    <w:name w:val="Balloon Text Char"/>
    <w:basedOn w:val="DefaultParagraphFont"/>
    <w:link w:val="BalloonText"/>
    <w:uiPriority w:val="99"/>
    <w:semiHidden/>
    <w:rsid w:val="007F4FCE"/>
    <w:rPr>
      <w:rFonts w:ascii="Tahoma" w:eastAsia="Calibri" w:hAnsi="Tahoma" w:cs="Tahoma"/>
      <w:sz w:val="16"/>
      <w:szCs w:val="16"/>
    </w:rPr>
  </w:style>
  <w:style w:type="paragraph" w:styleId="Caption">
    <w:name w:val="caption"/>
    <w:basedOn w:val="Normal"/>
    <w:next w:val="Normal"/>
    <w:uiPriority w:val="35"/>
    <w:unhideWhenUsed/>
    <w:qFormat/>
    <w:rsid w:val="007F4FCE"/>
    <w:pPr>
      <w:spacing w:after="200"/>
    </w:pPr>
    <w:rPr>
      <w:rFonts w:asciiTheme="minorHAnsi" w:eastAsiaTheme="minorHAnsi" w:hAnsiTheme="minorHAnsi" w:cstheme="minorBidi"/>
      <w:i/>
      <w:iCs/>
      <w:color w:val="1F497D" w:themeColor="text2"/>
      <w:sz w:val="18"/>
      <w:szCs w:val="18"/>
      <w:lang w:val="id-ID"/>
    </w:rPr>
  </w:style>
  <w:style w:type="paragraph" w:styleId="NormalWeb">
    <w:name w:val="Normal (Web)"/>
    <w:basedOn w:val="Normal"/>
    <w:uiPriority w:val="99"/>
    <w:unhideWhenUsed/>
    <w:rsid w:val="007F4FCE"/>
    <w:pPr>
      <w:spacing w:before="100" w:beforeAutospacing="1" w:after="100" w:afterAutospacing="1"/>
    </w:pPr>
    <w:rPr>
      <w:rFonts w:ascii="Times New Roman" w:eastAsiaTheme="minorEastAsia" w:hAnsi="Times New Roman" w:cs="Times New Roman"/>
      <w:sz w:val="24"/>
      <w:szCs w:val="24"/>
    </w:rPr>
  </w:style>
  <w:style w:type="paragraph" w:customStyle="1" w:styleId="Normal1">
    <w:name w:val="Normal1"/>
    <w:rsid w:val="007F4FCE"/>
    <w:pPr>
      <w:spacing w:line="480" w:lineRule="auto"/>
      <w:ind w:left="1417" w:hanging="357"/>
    </w:pPr>
    <w:rPr>
      <w:rFonts w:ascii="Calibri" w:eastAsia="Times New Roman" w:hAnsi="Calibri" w:cs="Calibri"/>
      <w:color w:val="000000"/>
      <w:lang w:val="id-ID" w:eastAsia="id-ID"/>
    </w:rPr>
  </w:style>
  <w:style w:type="paragraph" w:styleId="NoSpacing">
    <w:name w:val="No Spacing"/>
    <w:uiPriority w:val="1"/>
    <w:qFormat/>
    <w:rsid w:val="007F4FCE"/>
    <w:pPr>
      <w:spacing w:after="0" w:line="240" w:lineRule="auto"/>
    </w:pPr>
    <w:rPr>
      <w:lang w:val="id-ID"/>
    </w:rPr>
  </w:style>
  <w:style w:type="paragraph" w:styleId="TOCHeading">
    <w:name w:val="TOC Heading"/>
    <w:basedOn w:val="Heading1"/>
    <w:next w:val="Normal"/>
    <w:uiPriority w:val="39"/>
    <w:unhideWhenUsed/>
    <w:qFormat/>
    <w:rsid w:val="007F4FCE"/>
    <w:pPr>
      <w:spacing w:line="276" w:lineRule="auto"/>
      <w:outlineLvl w:val="9"/>
    </w:pPr>
    <w:rPr>
      <w:lang w:eastAsia="ja-JP"/>
    </w:rPr>
  </w:style>
  <w:style w:type="paragraph" w:styleId="TOC1">
    <w:name w:val="toc 1"/>
    <w:basedOn w:val="Normal"/>
    <w:next w:val="Normal"/>
    <w:autoRedefine/>
    <w:uiPriority w:val="39"/>
    <w:unhideWhenUsed/>
    <w:rsid w:val="007F4FCE"/>
    <w:pPr>
      <w:tabs>
        <w:tab w:val="right" w:leader="dot" w:pos="7928"/>
      </w:tabs>
      <w:spacing w:after="100"/>
    </w:pPr>
    <w:rPr>
      <w:rFonts w:ascii="Arial" w:hAnsi="Arial"/>
      <w:b/>
      <w:noProof/>
      <w:sz w:val="24"/>
      <w:szCs w:val="24"/>
    </w:rPr>
  </w:style>
  <w:style w:type="paragraph" w:styleId="TOC2">
    <w:name w:val="toc 2"/>
    <w:basedOn w:val="Normal"/>
    <w:next w:val="Normal"/>
    <w:autoRedefine/>
    <w:uiPriority w:val="39"/>
    <w:unhideWhenUsed/>
    <w:rsid w:val="007F4FCE"/>
    <w:pPr>
      <w:tabs>
        <w:tab w:val="left" w:pos="880"/>
        <w:tab w:val="right" w:leader="dot" w:pos="7928"/>
      </w:tabs>
      <w:spacing w:after="100" w:line="480" w:lineRule="auto"/>
      <w:ind w:left="709" w:firstLine="142"/>
      <w:jc w:val="center"/>
    </w:pPr>
  </w:style>
  <w:style w:type="character" w:styleId="Hyperlink">
    <w:name w:val="Hyperlink"/>
    <w:basedOn w:val="DefaultParagraphFont"/>
    <w:uiPriority w:val="99"/>
    <w:unhideWhenUsed/>
    <w:rsid w:val="007F4FCE"/>
    <w:rPr>
      <w:color w:val="0000FF" w:themeColor="hyperlink"/>
      <w:u w:val="single"/>
    </w:rPr>
  </w:style>
  <w:style w:type="paragraph" w:styleId="TableofFigures">
    <w:name w:val="table of figures"/>
    <w:basedOn w:val="Normal"/>
    <w:next w:val="Normal"/>
    <w:uiPriority w:val="99"/>
    <w:unhideWhenUsed/>
    <w:rsid w:val="007F4FCE"/>
    <w:pPr>
      <w:spacing w:line="276" w:lineRule="auto"/>
    </w:pPr>
    <w:rPr>
      <w:rFonts w:asciiTheme="minorHAnsi" w:eastAsia="Times New Roman"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ill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pository.unhas.ac.id/handle/123456789/29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53F17-310A-4F72-ACD5-B51490847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3270</Words>
  <Characters>18640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sarniaolshop</dc:creator>
  <cp:lastModifiedBy>USER</cp:lastModifiedBy>
  <cp:revision>2</cp:revision>
  <cp:lastPrinted>2021-05-31T00:27:00Z</cp:lastPrinted>
  <dcterms:created xsi:type="dcterms:W3CDTF">2021-06-11T06:45:00Z</dcterms:created>
  <dcterms:modified xsi:type="dcterms:W3CDTF">2021-06-11T06:45:00Z</dcterms:modified>
</cp:coreProperties>
</file>