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BF8" w:rsidRPr="001659C6" w:rsidRDefault="00824D2D" w:rsidP="00B658EE">
      <w:pPr>
        <w:spacing w:after="0" w:line="240" w:lineRule="auto"/>
        <w:jc w:val="center"/>
        <w:rPr>
          <w:rFonts w:ascii="Arial" w:hAnsi="Arial" w:cs="Arial"/>
          <w:b/>
          <w:color w:val="000000" w:themeColor="text1"/>
          <w:sz w:val="28"/>
          <w:szCs w:val="20"/>
        </w:rPr>
      </w:pPr>
      <w:r w:rsidRPr="001659C6">
        <w:rPr>
          <w:rFonts w:ascii="Arial" w:hAnsi="Arial" w:cs="Arial"/>
          <w:b/>
          <w:color w:val="000000" w:themeColor="text1"/>
          <w:sz w:val="28"/>
          <w:szCs w:val="20"/>
        </w:rPr>
        <w:t>KARA</w:t>
      </w:r>
      <w:r w:rsidR="00FE4EF0" w:rsidRPr="001659C6">
        <w:rPr>
          <w:rFonts w:ascii="Arial" w:hAnsi="Arial" w:cs="Arial"/>
          <w:b/>
          <w:color w:val="000000" w:themeColor="text1"/>
          <w:sz w:val="28"/>
          <w:szCs w:val="20"/>
        </w:rPr>
        <w:t>K</w:t>
      </w:r>
      <w:r w:rsidRPr="001659C6">
        <w:rPr>
          <w:rFonts w:ascii="Arial" w:hAnsi="Arial" w:cs="Arial"/>
          <w:b/>
          <w:color w:val="000000" w:themeColor="text1"/>
          <w:sz w:val="28"/>
          <w:szCs w:val="20"/>
        </w:rPr>
        <w:t xml:space="preserve">TERISTIK FISIK DAN DAYA TERIMA </w:t>
      </w:r>
    </w:p>
    <w:p w:rsidR="006A57B3" w:rsidRDefault="00D8792C" w:rsidP="00B658EE">
      <w:pPr>
        <w:spacing w:after="0" w:line="240" w:lineRule="auto"/>
        <w:jc w:val="center"/>
        <w:rPr>
          <w:rFonts w:ascii="Arial" w:hAnsi="Arial" w:cs="Arial"/>
          <w:b/>
          <w:bCs/>
          <w:i/>
          <w:color w:val="000000" w:themeColor="text1"/>
          <w:sz w:val="28"/>
          <w:szCs w:val="20"/>
        </w:rPr>
      </w:pPr>
      <w:r w:rsidRPr="001659C6">
        <w:rPr>
          <w:rFonts w:ascii="Arial" w:hAnsi="Arial" w:cs="Arial"/>
          <w:b/>
          <w:bCs/>
          <w:color w:val="000000" w:themeColor="text1"/>
          <w:sz w:val="28"/>
          <w:szCs w:val="20"/>
        </w:rPr>
        <w:t>KUE BARUASA</w:t>
      </w:r>
      <w:r w:rsidR="00824D2D" w:rsidRPr="001659C6">
        <w:rPr>
          <w:rFonts w:ascii="Arial" w:hAnsi="Arial" w:cs="Arial"/>
          <w:b/>
          <w:bCs/>
          <w:color w:val="000000" w:themeColor="text1"/>
          <w:sz w:val="28"/>
          <w:szCs w:val="20"/>
        </w:rPr>
        <w:t xml:space="preserve"> DENGAN SUBTITUSI TEPUNG </w:t>
      </w:r>
      <w:r w:rsidR="007033AA" w:rsidRPr="001659C6">
        <w:rPr>
          <w:rFonts w:ascii="Arial" w:hAnsi="Arial" w:cs="Arial"/>
          <w:b/>
          <w:bCs/>
          <w:i/>
          <w:color w:val="000000" w:themeColor="text1"/>
          <w:sz w:val="28"/>
          <w:szCs w:val="20"/>
        </w:rPr>
        <w:t>MOCAF</w:t>
      </w:r>
      <w:r w:rsidR="00C11A48" w:rsidRPr="001659C6">
        <w:rPr>
          <w:rFonts w:ascii="Arial" w:hAnsi="Arial" w:cs="Arial"/>
          <w:b/>
          <w:bCs/>
          <w:i/>
          <w:color w:val="000000" w:themeColor="text1"/>
          <w:sz w:val="28"/>
          <w:szCs w:val="20"/>
        </w:rPr>
        <w:t xml:space="preserve"> </w:t>
      </w:r>
    </w:p>
    <w:p w:rsidR="00931722" w:rsidRPr="00EB349A" w:rsidRDefault="00931722" w:rsidP="00B658EE">
      <w:pPr>
        <w:spacing w:after="0" w:line="240" w:lineRule="auto"/>
        <w:jc w:val="center"/>
        <w:rPr>
          <w:rFonts w:ascii="Arial" w:hAnsi="Arial" w:cs="Arial"/>
          <w:b/>
          <w:bCs/>
          <w:color w:val="000000" w:themeColor="text1"/>
          <w:sz w:val="20"/>
          <w:szCs w:val="20"/>
        </w:rPr>
      </w:pPr>
    </w:p>
    <w:p w:rsidR="005D5D8A" w:rsidRPr="00EB349A" w:rsidRDefault="005D5D8A" w:rsidP="00B658EE">
      <w:pPr>
        <w:spacing w:after="0" w:line="240" w:lineRule="auto"/>
        <w:jc w:val="center"/>
        <w:rPr>
          <w:rFonts w:ascii="Arial" w:hAnsi="Arial" w:cs="Arial"/>
          <w:b/>
          <w:bCs/>
          <w:color w:val="000000" w:themeColor="text1"/>
          <w:sz w:val="20"/>
          <w:szCs w:val="20"/>
        </w:rPr>
      </w:pPr>
    </w:p>
    <w:p w:rsidR="003F61C4" w:rsidRDefault="001659C6" w:rsidP="00B658EE">
      <w:pPr>
        <w:spacing w:after="0" w:line="240" w:lineRule="auto"/>
        <w:jc w:val="center"/>
        <w:rPr>
          <w:rFonts w:ascii="Arial" w:hAnsi="Arial" w:cs="Arial"/>
          <w:b/>
          <w:bCs/>
          <w:color w:val="000000" w:themeColor="text1"/>
          <w:sz w:val="20"/>
          <w:szCs w:val="20"/>
        </w:rPr>
      </w:pPr>
      <w:r>
        <w:rPr>
          <w:rFonts w:ascii="Arial" w:hAnsi="Arial" w:cs="Arial"/>
          <w:b/>
          <w:bCs/>
          <w:color w:val="000000" w:themeColor="text1"/>
          <w:sz w:val="20"/>
          <w:szCs w:val="20"/>
        </w:rPr>
        <w:t>Nur</w:t>
      </w:r>
      <w:r w:rsidR="008C12ED">
        <w:rPr>
          <w:rFonts w:ascii="Arial" w:hAnsi="Arial" w:cs="Arial"/>
          <w:b/>
          <w:bCs/>
          <w:color w:val="000000" w:themeColor="text1"/>
          <w:sz w:val="20"/>
          <w:szCs w:val="20"/>
        </w:rPr>
        <w:t xml:space="preserve"> F</w:t>
      </w:r>
      <w:r>
        <w:rPr>
          <w:rFonts w:ascii="Arial" w:hAnsi="Arial" w:cs="Arial"/>
          <w:b/>
          <w:bCs/>
          <w:color w:val="000000" w:themeColor="text1"/>
          <w:sz w:val="20"/>
          <w:szCs w:val="20"/>
        </w:rPr>
        <w:t>ahmi</w:t>
      </w:r>
      <w:r w:rsidR="008C12ED" w:rsidRPr="008C12ED">
        <w:rPr>
          <w:rFonts w:ascii="Arial" w:hAnsi="Arial" w:cs="Arial"/>
          <w:b/>
          <w:bCs/>
          <w:color w:val="000000" w:themeColor="text1"/>
          <w:sz w:val="20"/>
          <w:szCs w:val="20"/>
          <w:vertAlign w:val="superscript"/>
        </w:rPr>
        <w:t>1</w:t>
      </w:r>
      <w:r w:rsidR="008C12ED">
        <w:rPr>
          <w:rFonts w:ascii="Arial" w:hAnsi="Arial" w:cs="Arial"/>
          <w:b/>
          <w:bCs/>
          <w:color w:val="000000" w:themeColor="text1"/>
          <w:sz w:val="20"/>
          <w:szCs w:val="20"/>
        </w:rPr>
        <w:t>, Hendrayati</w:t>
      </w:r>
      <w:r w:rsidR="008C12ED">
        <w:rPr>
          <w:rFonts w:ascii="Arial" w:hAnsi="Arial" w:cs="Arial"/>
          <w:b/>
          <w:bCs/>
          <w:color w:val="000000" w:themeColor="text1"/>
          <w:sz w:val="20"/>
          <w:szCs w:val="20"/>
          <w:vertAlign w:val="superscript"/>
        </w:rPr>
        <w:t>2</w:t>
      </w:r>
      <w:r w:rsidR="008C12ED">
        <w:rPr>
          <w:rFonts w:ascii="Arial" w:hAnsi="Arial" w:cs="Arial"/>
          <w:b/>
          <w:bCs/>
          <w:color w:val="000000" w:themeColor="text1"/>
          <w:sz w:val="20"/>
          <w:szCs w:val="20"/>
        </w:rPr>
        <w:t>, Zakaria</w:t>
      </w:r>
      <w:r w:rsidR="008C12ED">
        <w:rPr>
          <w:rFonts w:ascii="Arial" w:hAnsi="Arial" w:cs="Arial"/>
          <w:b/>
          <w:bCs/>
          <w:color w:val="000000" w:themeColor="text1"/>
          <w:sz w:val="20"/>
          <w:szCs w:val="20"/>
          <w:vertAlign w:val="superscript"/>
        </w:rPr>
        <w:t>2</w:t>
      </w:r>
      <w:r w:rsidR="008C12ED">
        <w:rPr>
          <w:rFonts w:ascii="Arial" w:hAnsi="Arial" w:cs="Arial"/>
          <w:b/>
          <w:bCs/>
          <w:color w:val="000000" w:themeColor="text1"/>
          <w:sz w:val="20"/>
          <w:szCs w:val="20"/>
        </w:rPr>
        <w:t>, Thresia Dewi Kartini B.</w:t>
      </w:r>
      <w:r w:rsidR="008C12ED">
        <w:rPr>
          <w:rFonts w:ascii="Arial" w:hAnsi="Arial" w:cs="Arial"/>
          <w:b/>
          <w:bCs/>
          <w:color w:val="000000" w:themeColor="text1"/>
          <w:sz w:val="20"/>
          <w:szCs w:val="20"/>
          <w:vertAlign w:val="superscript"/>
        </w:rPr>
        <w:t>2</w:t>
      </w:r>
    </w:p>
    <w:p w:rsidR="008C12ED" w:rsidRDefault="008C12ED" w:rsidP="008C12ED">
      <w:pPr>
        <w:spacing w:after="0" w:line="240" w:lineRule="auto"/>
        <w:jc w:val="center"/>
        <w:rPr>
          <w:rFonts w:ascii="Arial" w:hAnsi="Arial" w:cs="Arial"/>
          <w:sz w:val="20"/>
          <w:szCs w:val="20"/>
        </w:rPr>
      </w:pPr>
      <w:r>
        <w:rPr>
          <w:rFonts w:ascii="Arial" w:hAnsi="Arial" w:cs="Arial"/>
          <w:sz w:val="20"/>
          <w:szCs w:val="20"/>
          <w:vertAlign w:val="superscript"/>
        </w:rPr>
        <w:t>1</w:t>
      </w:r>
      <w:r w:rsidR="00CE1FB3">
        <w:rPr>
          <w:rFonts w:ascii="Arial" w:hAnsi="Arial" w:cs="Arial"/>
          <w:sz w:val="20"/>
          <w:szCs w:val="20"/>
        </w:rPr>
        <w:t>Petugas Gizi</w:t>
      </w:r>
      <w:r>
        <w:rPr>
          <w:rFonts w:ascii="Arial" w:hAnsi="Arial" w:cs="Arial"/>
          <w:sz w:val="20"/>
          <w:szCs w:val="20"/>
        </w:rPr>
        <w:t xml:space="preserve">, </w:t>
      </w:r>
      <w:r w:rsidR="00CE1FB3">
        <w:rPr>
          <w:rFonts w:ascii="Arial" w:hAnsi="Arial" w:cs="Arial"/>
          <w:sz w:val="20"/>
          <w:szCs w:val="20"/>
        </w:rPr>
        <w:t>Puskesmas Moncongloe</w:t>
      </w:r>
      <w:r>
        <w:rPr>
          <w:rFonts w:ascii="Arial" w:hAnsi="Arial" w:cs="Arial"/>
          <w:sz w:val="20"/>
          <w:szCs w:val="20"/>
        </w:rPr>
        <w:t xml:space="preserve">, </w:t>
      </w:r>
      <w:r w:rsidR="00CE1FB3">
        <w:rPr>
          <w:rFonts w:ascii="Arial" w:hAnsi="Arial" w:cs="Arial"/>
          <w:sz w:val="20"/>
          <w:szCs w:val="20"/>
        </w:rPr>
        <w:t>Dinas Kesehatan Kab. Maros</w:t>
      </w:r>
    </w:p>
    <w:p w:rsidR="008C12ED" w:rsidRDefault="008C12ED" w:rsidP="008C12ED">
      <w:pPr>
        <w:spacing w:after="0" w:line="240" w:lineRule="auto"/>
        <w:jc w:val="center"/>
        <w:rPr>
          <w:rFonts w:ascii="Arial" w:hAnsi="Arial" w:cs="Arial"/>
          <w:sz w:val="20"/>
          <w:szCs w:val="20"/>
        </w:rPr>
      </w:pPr>
      <w:r w:rsidRPr="008C12ED">
        <w:rPr>
          <w:rFonts w:ascii="Arial" w:hAnsi="Arial" w:cs="Arial"/>
          <w:sz w:val="20"/>
          <w:szCs w:val="20"/>
          <w:vertAlign w:val="superscript"/>
        </w:rPr>
        <w:t>2</w:t>
      </w:r>
      <w:r>
        <w:rPr>
          <w:rFonts w:ascii="Arial" w:hAnsi="Arial" w:cs="Arial"/>
          <w:sz w:val="20"/>
          <w:szCs w:val="20"/>
        </w:rPr>
        <w:t>Jurusan Gizi, Politeknik Kesehatan Kemenkes, Makassar</w:t>
      </w:r>
    </w:p>
    <w:p w:rsidR="008C12ED" w:rsidRPr="00EB349A" w:rsidRDefault="008C12ED" w:rsidP="00B658EE">
      <w:pPr>
        <w:spacing w:after="0" w:line="240" w:lineRule="auto"/>
        <w:jc w:val="center"/>
        <w:rPr>
          <w:rFonts w:ascii="Arial" w:hAnsi="Arial" w:cs="Arial"/>
          <w:b/>
          <w:bCs/>
          <w:color w:val="000000" w:themeColor="text1"/>
          <w:sz w:val="20"/>
          <w:szCs w:val="20"/>
        </w:rPr>
      </w:pPr>
    </w:p>
    <w:p w:rsidR="003F61C4" w:rsidRPr="00EB349A" w:rsidRDefault="003F61C4" w:rsidP="00B658EE">
      <w:pPr>
        <w:spacing w:after="0" w:line="240" w:lineRule="auto"/>
        <w:jc w:val="center"/>
        <w:rPr>
          <w:rFonts w:ascii="Arial" w:hAnsi="Arial" w:cs="Arial"/>
          <w:b/>
          <w:bCs/>
          <w:color w:val="000000" w:themeColor="text1"/>
          <w:sz w:val="20"/>
          <w:szCs w:val="20"/>
        </w:rPr>
      </w:pPr>
    </w:p>
    <w:p w:rsidR="00413C9B" w:rsidRPr="00B708AC" w:rsidRDefault="00691AFD" w:rsidP="00B658EE">
      <w:pPr>
        <w:spacing w:after="0" w:line="240" w:lineRule="auto"/>
        <w:jc w:val="center"/>
        <w:rPr>
          <w:rFonts w:ascii="Arial" w:hAnsi="Arial" w:cs="Arial"/>
          <w:b/>
          <w:i/>
          <w:color w:val="000000" w:themeColor="text1"/>
          <w:sz w:val="20"/>
          <w:szCs w:val="20"/>
        </w:rPr>
      </w:pPr>
      <w:r w:rsidRPr="00B708AC">
        <w:rPr>
          <w:rFonts w:ascii="Arial" w:hAnsi="Arial" w:cs="Arial"/>
          <w:b/>
          <w:i/>
          <w:color w:val="000000" w:themeColor="text1"/>
          <w:sz w:val="20"/>
          <w:szCs w:val="20"/>
        </w:rPr>
        <w:t>Abstract</w:t>
      </w:r>
    </w:p>
    <w:p w:rsidR="00E2366F" w:rsidRPr="00EB349A" w:rsidRDefault="00E2366F" w:rsidP="00B658EE">
      <w:pPr>
        <w:spacing w:after="0" w:line="240" w:lineRule="auto"/>
        <w:jc w:val="center"/>
        <w:rPr>
          <w:rFonts w:ascii="Arial" w:hAnsi="Arial" w:cs="Arial"/>
          <w:b/>
          <w:color w:val="000000" w:themeColor="text1"/>
          <w:sz w:val="20"/>
          <w:szCs w:val="20"/>
        </w:rPr>
      </w:pPr>
    </w:p>
    <w:p w:rsidR="00EA57FD" w:rsidRPr="00EA57FD" w:rsidRDefault="00EA57FD" w:rsidP="00CE1FB3">
      <w:pPr>
        <w:spacing w:after="0" w:line="240" w:lineRule="auto"/>
        <w:ind w:left="567" w:right="567"/>
        <w:jc w:val="both"/>
        <w:rPr>
          <w:rFonts w:ascii="Arial" w:hAnsi="Arial" w:cs="Arial"/>
          <w:i/>
          <w:color w:val="000000" w:themeColor="text1"/>
          <w:sz w:val="20"/>
          <w:szCs w:val="20"/>
        </w:rPr>
      </w:pPr>
      <w:r w:rsidRPr="00603B52">
        <w:rPr>
          <w:rFonts w:ascii="Arial" w:hAnsi="Arial" w:cs="Arial"/>
          <w:b/>
          <w:bCs/>
          <w:i/>
          <w:sz w:val="20"/>
          <w:szCs w:val="20"/>
        </w:rPr>
        <w:t>Background :</w:t>
      </w:r>
      <w:r>
        <w:rPr>
          <w:rFonts w:ascii="Arial" w:hAnsi="Arial" w:cs="Arial"/>
          <w:b/>
          <w:bCs/>
          <w:i/>
          <w:sz w:val="20"/>
          <w:szCs w:val="20"/>
        </w:rPr>
        <w:t xml:space="preserve"> </w:t>
      </w:r>
      <w:r w:rsidRPr="00EA57FD">
        <w:rPr>
          <w:rFonts w:ascii="Arial" w:hAnsi="Arial" w:cs="Arial"/>
          <w:i/>
          <w:color w:val="000000" w:themeColor="text1"/>
          <w:sz w:val="20"/>
          <w:szCs w:val="20"/>
        </w:rPr>
        <w:t>MOCAF is a cassava flour product processed using the principle of modifying cassava cells by fermentation. The growing microbes cause characteristic changes of the resulting starch in the form of increased viscosity, gelability, rehydration, and ease of solubility.</w:t>
      </w:r>
    </w:p>
    <w:p w:rsidR="00EA57FD" w:rsidRDefault="00EA57FD" w:rsidP="00CE1FB3">
      <w:pPr>
        <w:spacing w:after="0" w:line="240" w:lineRule="auto"/>
        <w:ind w:left="567" w:right="567"/>
        <w:jc w:val="both"/>
        <w:rPr>
          <w:rFonts w:ascii="Arial" w:hAnsi="Arial" w:cs="Arial"/>
          <w:i/>
          <w:color w:val="000000" w:themeColor="text1"/>
          <w:sz w:val="20"/>
          <w:szCs w:val="20"/>
        </w:rPr>
      </w:pPr>
    </w:p>
    <w:p w:rsidR="00EA57FD" w:rsidRPr="00EA57FD" w:rsidRDefault="00EA57FD" w:rsidP="00CE1FB3">
      <w:pPr>
        <w:spacing w:after="0" w:line="240" w:lineRule="auto"/>
        <w:ind w:left="567" w:right="567"/>
        <w:jc w:val="both"/>
        <w:rPr>
          <w:rFonts w:ascii="Arial" w:hAnsi="Arial" w:cs="Arial"/>
          <w:i/>
          <w:color w:val="000000" w:themeColor="text1"/>
          <w:sz w:val="20"/>
          <w:szCs w:val="20"/>
        </w:rPr>
      </w:pPr>
      <w:r w:rsidRPr="00603B52">
        <w:rPr>
          <w:rFonts w:ascii="Arial" w:hAnsi="Arial" w:cs="Arial"/>
          <w:b/>
          <w:bCs/>
          <w:i/>
          <w:sz w:val="20"/>
          <w:szCs w:val="20"/>
        </w:rPr>
        <w:t>Objective :</w:t>
      </w:r>
      <w:r>
        <w:rPr>
          <w:rFonts w:ascii="Arial" w:hAnsi="Arial" w:cs="Arial"/>
          <w:b/>
          <w:bCs/>
          <w:i/>
          <w:sz w:val="20"/>
          <w:szCs w:val="20"/>
        </w:rPr>
        <w:t xml:space="preserve"> </w:t>
      </w:r>
      <w:r w:rsidRPr="00EA57FD">
        <w:rPr>
          <w:rFonts w:ascii="Arial" w:hAnsi="Arial" w:cs="Arial"/>
          <w:i/>
          <w:color w:val="000000" w:themeColor="text1"/>
          <w:sz w:val="20"/>
          <w:szCs w:val="20"/>
        </w:rPr>
        <w:t>This study aims to determine the physical characteristics and acceptance of Kue Baruasa with substitution of MOCAF flour for PMT pregnant mothers in District Moncongloe Maros Regency.</w:t>
      </w:r>
    </w:p>
    <w:p w:rsidR="00EA57FD" w:rsidRDefault="00EA57FD" w:rsidP="00CE1FB3">
      <w:pPr>
        <w:spacing w:after="0" w:line="240" w:lineRule="auto"/>
        <w:ind w:left="567" w:right="567"/>
        <w:jc w:val="both"/>
        <w:rPr>
          <w:rFonts w:ascii="Arial" w:hAnsi="Arial" w:cs="Arial"/>
          <w:i/>
          <w:color w:val="000000" w:themeColor="text1"/>
          <w:sz w:val="20"/>
          <w:szCs w:val="20"/>
        </w:rPr>
      </w:pPr>
    </w:p>
    <w:p w:rsidR="00EA57FD" w:rsidRPr="00F715E3" w:rsidRDefault="00EA57FD" w:rsidP="00CE1FB3">
      <w:pPr>
        <w:spacing w:after="0" w:line="240" w:lineRule="auto"/>
        <w:ind w:left="567" w:right="567"/>
        <w:jc w:val="both"/>
        <w:rPr>
          <w:rFonts w:ascii="Arial" w:hAnsi="Arial" w:cs="Arial"/>
          <w:i/>
          <w:color w:val="000000" w:themeColor="text1"/>
          <w:sz w:val="20"/>
          <w:szCs w:val="20"/>
        </w:rPr>
      </w:pPr>
      <w:r w:rsidRPr="00603B52">
        <w:rPr>
          <w:rFonts w:ascii="Arial" w:hAnsi="Arial" w:cs="Arial"/>
          <w:b/>
          <w:bCs/>
          <w:i/>
          <w:sz w:val="20"/>
          <w:szCs w:val="20"/>
        </w:rPr>
        <w:t>Method :</w:t>
      </w:r>
      <w:r w:rsidRPr="00603B52">
        <w:rPr>
          <w:rFonts w:ascii="Arial" w:hAnsi="Arial" w:cs="Arial"/>
          <w:i/>
          <w:sz w:val="20"/>
          <w:szCs w:val="20"/>
        </w:rPr>
        <w:t xml:space="preserve"> </w:t>
      </w:r>
      <w:r w:rsidRPr="00EA57FD">
        <w:rPr>
          <w:rFonts w:ascii="Arial" w:hAnsi="Arial" w:cs="Arial"/>
          <w:i/>
          <w:color w:val="000000" w:themeColor="text1"/>
          <w:sz w:val="20"/>
          <w:szCs w:val="20"/>
        </w:rPr>
        <w:t xml:space="preserve">This research is a quasi-experimental research. The sample is Kue Baruasa substitution of </w:t>
      </w:r>
      <w:r w:rsidRPr="00F715E3">
        <w:rPr>
          <w:rFonts w:ascii="Arial" w:hAnsi="Arial" w:cs="Arial"/>
          <w:i/>
          <w:color w:val="000000" w:themeColor="text1"/>
          <w:sz w:val="20"/>
          <w:szCs w:val="20"/>
        </w:rPr>
        <w:t>MOCAF flour with concentration of 100%, 75%, 50% and 0%. The panel of received power consists of 35 students and 10 pregnant women. The research was conducted in food laboratory of Poltekkes Kemenkes Makassar Nutrition Department, Laboratory of State Polytechnic of Ujungpandang and District of Moncongloe of Maros Regency. Data were analyzed by using Kruskal Wallis test with 95% confidence level, nutrient content was analyzed using Nutrisurvey 2007 application and physical characteristic was analyzed by means of teksture analyzer.</w:t>
      </w:r>
    </w:p>
    <w:p w:rsidR="00EA57FD" w:rsidRPr="00F715E3" w:rsidRDefault="00EA57FD" w:rsidP="00CE1FB3">
      <w:pPr>
        <w:spacing w:after="0" w:line="240" w:lineRule="auto"/>
        <w:ind w:left="567" w:right="567"/>
        <w:jc w:val="both"/>
        <w:rPr>
          <w:rFonts w:ascii="Arial" w:hAnsi="Arial" w:cs="Arial"/>
          <w:i/>
          <w:color w:val="000000" w:themeColor="text1"/>
          <w:sz w:val="20"/>
          <w:szCs w:val="20"/>
        </w:rPr>
      </w:pPr>
    </w:p>
    <w:p w:rsidR="00EA57FD" w:rsidRPr="00F715E3" w:rsidRDefault="00EA57FD" w:rsidP="00CE1FB3">
      <w:pPr>
        <w:spacing w:after="0" w:line="240" w:lineRule="auto"/>
        <w:ind w:left="567" w:right="567"/>
        <w:jc w:val="both"/>
        <w:rPr>
          <w:rFonts w:ascii="Arial" w:hAnsi="Arial" w:cs="Arial"/>
          <w:i/>
          <w:color w:val="000000" w:themeColor="text1"/>
          <w:sz w:val="20"/>
          <w:szCs w:val="20"/>
        </w:rPr>
      </w:pPr>
      <w:r w:rsidRPr="00F715E3">
        <w:rPr>
          <w:rFonts w:ascii="Arial" w:hAnsi="Arial" w:cs="Arial"/>
          <w:b/>
          <w:bCs/>
          <w:i/>
          <w:sz w:val="20"/>
          <w:szCs w:val="20"/>
        </w:rPr>
        <w:t xml:space="preserve">Result : </w:t>
      </w:r>
      <w:r w:rsidRPr="00F715E3">
        <w:rPr>
          <w:rFonts w:ascii="Arial" w:hAnsi="Arial" w:cs="Arial"/>
          <w:i/>
          <w:color w:val="000000" w:themeColor="text1"/>
          <w:sz w:val="20"/>
          <w:szCs w:val="20"/>
        </w:rPr>
        <w:t>The results showed that the lowest level of hardness was found in Kue Baruasa with concentration of 75%. There were no color differences in the four groups of samples (p = 0.434). There were differences of taste in the four groups of samples (p = 0.010). There were differences of aroma in the four groups of samples (p = 0.010). There was a difference of texture in all four groups of samples (p = 0,009). The nutritional content of the Mosaic Cookies is lower than the nutrient content of pregnant PMT biscuits distributed by the Ministry of Health.</w:t>
      </w:r>
    </w:p>
    <w:p w:rsidR="00EA57FD" w:rsidRPr="00F715E3" w:rsidRDefault="00EA57FD" w:rsidP="00CE1FB3">
      <w:pPr>
        <w:spacing w:after="0" w:line="240" w:lineRule="auto"/>
        <w:ind w:left="567" w:right="567"/>
        <w:jc w:val="both"/>
        <w:rPr>
          <w:rFonts w:ascii="Arial" w:hAnsi="Arial" w:cs="Arial"/>
          <w:i/>
          <w:color w:val="000000" w:themeColor="text1"/>
          <w:sz w:val="20"/>
          <w:szCs w:val="20"/>
        </w:rPr>
      </w:pPr>
    </w:p>
    <w:p w:rsidR="00F62521" w:rsidRPr="00F715E3" w:rsidRDefault="00EA57FD" w:rsidP="00CE1FB3">
      <w:pPr>
        <w:spacing w:after="0" w:line="240" w:lineRule="auto"/>
        <w:ind w:left="567" w:right="567"/>
        <w:jc w:val="both"/>
        <w:rPr>
          <w:rFonts w:ascii="Arial" w:hAnsi="Arial" w:cs="Arial"/>
          <w:bCs/>
          <w:i/>
          <w:color w:val="000000"/>
          <w:sz w:val="20"/>
          <w:szCs w:val="20"/>
        </w:rPr>
      </w:pPr>
      <w:r w:rsidRPr="00F715E3">
        <w:rPr>
          <w:rFonts w:ascii="Arial" w:hAnsi="Arial" w:cs="Arial"/>
          <w:b/>
          <w:bCs/>
          <w:i/>
          <w:sz w:val="20"/>
          <w:szCs w:val="20"/>
        </w:rPr>
        <w:t>Conclusion :</w:t>
      </w:r>
      <w:r w:rsidRPr="00F715E3">
        <w:rPr>
          <w:rFonts w:ascii="Arial" w:hAnsi="Arial" w:cs="Arial"/>
          <w:i/>
          <w:sz w:val="20"/>
          <w:szCs w:val="20"/>
        </w:rPr>
        <w:t xml:space="preserve"> </w:t>
      </w:r>
      <w:r w:rsidRPr="00F715E3">
        <w:rPr>
          <w:rFonts w:ascii="Arial" w:hAnsi="Arial" w:cs="Arial"/>
          <w:i/>
          <w:color w:val="000000" w:themeColor="text1"/>
          <w:sz w:val="20"/>
          <w:szCs w:val="20"/>
        </w:rPr>
        <w:t>It is suggested that Barca Substitute Cake substitution of MOCAF 50% gets better reception by panelist and the nutrient content of Kue Baruasa still needs to be improved in order to reach the standard of PMT for pregnant mother.</w:t>
      </w:r>
    </w:p>
    <w:p w:rsidR="002708D3" w:rsidRPr="00F715E3" w:rsidRDefault="002708D3" w:rsidP="00CE1FB3">
      <w:pPr>
        <w:spacing w:after="0" w:line="240" w:lineRule="auto"/>
        <w:ind w:left="567" w:right="567"/>
        <w:rPr>
          <w:rFonts w:ascii="Arial" w:hAnsi="Arial" w:cs="Arial"/>
          <w:bCs/>
          <w:i/>
          <w:color w:val="000000"/>
          <w:sz w:val="20"/>
          <w:szCs w:val="20"/>
        </w:rPr>
      </w:pPr>
    </w:p>
    <w:p w:rsidR="000719B4" w:rsidRDefault="002708D3" w:rsidP="00CE1FB3">
      <w:pPr>
        <w:spacing w:after="0" w:line="240" w:lineRule="auto"/>
        <w:ind w:left="567" w:right="567"/>
        <w:rPr>
          <w:rFonts w:ascii="Arial" w:hAnsi="Arial" w:cs="Arial"/>
          <w:b/>
          <w:color w:val="000000" w:themeColor="text1"/>
          <w:sz w:val="20"/>
          <w:szCs w:val="20"/>
        </w:rPr>
      </w:pPr>
      <w:r w:rsidRPr="00F715E3">
        <w:rPr>
          <w:rFonts w:ascii="Arial" w:hAnsi="Arial" w:cs="Arial"/>
          <w:bCs/>
          <w:i/>
          <w:color w:val="000000"/>
          <w:sz w:val="20"/>
          <w:szCs w:val="20"/>
        </w:rPr>
        <w:t xml:space="preserve">Keywords : Mocaf, </w:t>
      </w:r>
      <w:r w:rsidR="00F715E3" w:rsidRPr="00F715E3">
        <w:rPr>
          <w:rFonts w:ascii="Arial" w:hAnsi="Arial" w:cs="Arial"/>
          <w:bCs/>
          <w:i/>
          <w:color w:val="000000"/>
          <w:sz w:val="20"/>
          <w:szCs w:val="20"/>
        </w:rPr>
        <w:t>PMT, Pregnant mothers</w:t>
      </w:r>
      <w:r w:rsidR="000719B4">
        <w:rPr>
          <w:rFonts w:ascii="Arial" w:hAnsi="Arial" w:cs="Arial"/>
          <w:bCs/>
          <w:i/>
          <w:color w:val="000000"/>
          <w:sz w:val="20"/>
          <w:szCs w:val="20"/>
        </w:rPr>
        <w:br/>
      </w:r>
    </w:p>
    <w:p w:rsidR="001A2448" w:rsidRDefault="001A2448" w:rsidP="001A2448">
      <w:pPr>
        <w:spacing w:after="0" w:line="240" w:lineRule="auto"/>
        <w:rPr>
          <w:rFonts w:ascii="Arial" w:hAnsi="Arial" w:cs="Arial"/>
          <w:b/>
          <w:color w:val="000000" w:themeColor="text1"/>
          <w:sz w:val="20"/>
          <w:szCs w:val="20"/>
        </w:rPr>
      </w:pPr>
    </w:p>
    <w:p w:rsidR="00B235DF" w:rsidRDefault="00B235DF" w:rsidP="000719B4">
      <w:pPr>
        <w:spacing w:after="0" w:line="240" w:lineRule="auto"/>
        <w:rPr>
          <w:rFonts w:ascii="Arial" w:hAnsi="Arial" w:cs="Arial"/>
          <w:b/>
          <w:color w:val="000000" w:themeColor="text1"/>
          <w:sz w:val="20"/>
          <w:szCs w:val="20"/>
        </w:rPr>
        <w:sectPr w:rsidR="00B235DF" w:rsidSect="006F6C9C">
          <w:headerReference w:type="even" r:id="rId9"/>
          <w:headerReference w:type="default" r:id="rId10"/>
          <w:footerReference w:type="even" r:id="rId11"/>
          <w:footerReference w:type="default" r:id="rId12"/>
          <w:pgSz w:w="11907" w:h="16840" w:code="9"/>
          <w:pgMar w:top="1701" w:right="1418" w:bottom="1701" w:left="1418" w:header="850" w:footer="850" w:gutter="0"/>
          <w:pgNumType w:start="69"/>
          <w:cols w:space="720"/>
          <w:docGrid w:linePitch="360"/>
        </w:sectPr>
      </w:pPr>
    </w:p>
    <w:p w:rsidR="00514F51" w:rsidRPr="00EB349A" w:rsidRDefault="009E1F41" w:rsidP="000719B4">
      <w:pPr>
        <w:spacing w:after="0" w:line="240" w:lineRule="auto"/>
        <w:rPr>
          <w:rFonts w:ascii="Arial" w:hAnsi="Arial" w:cs="Arial"/>
          <w:b/>
          <w:color w:val="000000" w:themeColor="text1"/>
          <w:sz w:val="20"/>
          <w:szCs w:val="20"/>
        </w:rPr>
      </w:pPr>
      <w:r w:rsidRPr="00EB349A">
        <w:rPr>
          <w:rFonts w:ascii="Arial" w:hAnsi="Arial" w:cs="Arial"/>
          <w:b/>
          <w:color w:val="000000" w:themeColor="text1"/>
          <w:sz w:val="20"/>
          <w:szCs w:val="20"/>
        </w:rPr>
        <w:lastRenderedPageBreak/>
        <w:t>PENDAHULUAN</w:t>
      </w:r>
    </w:p>
    <w:p w:rsidR="00514F51" w:rsidRPr="00EB349A" w:rsidRDefault="00514F51" w:rsidP="00B658EE">
      <w:pPr>
        <w:pStyle w:val="ListParagraph"/>
        <w:spacing w:after="0" w:line="240" w:lineRule="auto"/>
        <w:ind w:left="0" w:firstLine="720"/>
        <w:jc w:val="both"/>
        <w:rPr>
          <w:rFonts w:ascii="Arial" w:hAnsi="Arial" w:cs="Arial"/>
          <w:color w:val="000000" w:themeColor="text1"/>
          <w:sz w:val="20"/>
          <w:szCs w:val="20"/>
        </w:rPr>
      </w:pPr>
      <w:r w:rsidRPr="00EB349A">
        <w:rPr>
          <w:rFonts w:ascii="Arial" w:hAnsi="Arial" w:cs="Arial"/>
          <w:color w:val="000000" w:themeColor="text1"/>
          <w:sz w:val="20"/>
          <w:szCs w:val="20"/>
        </w:rPr>
        <w:t>Indonesia</w:t>
      </w:r>
      <w:r w:rsidR="00120BDE" w:rsidRPr="00EB349A">
        <w:rPr>
          <w:rFonts w:ascii="Arial" w:hAnsi="Arial" w:cs="Arial"/>
          <w:color w:val="000000" w:themeColor="text1"/>
          <w:sz w:val="20"/>
          <w:szCs w:val="20"/>
        </w:rPr>
        <w:t xml:space="preserve"> sebagai negara agraris</w:t>
      </w:r>
      <w:r w:rsidRPr="00EB349A">
        <w:rPr>
          <w:rFonts w:ascii="Arial" w:hAnsi="Arial" w:cs="Arial"/>
          <w:color w:val="000000" w:themeColor="text1"/>
          <w:sz w:val="20"/>
          <w:szCs w:val="20"/>
        </w:rPr>
        <w:t xml:space="preserve"> kaya akan sumber pangan tinggi karbohidrat. Salah satu komoditi pangan sumber karbohidrat yang melimpah di Indonesia adalah ubi kayu. </w:t>
      </w:r>
      <w:r w:rsidR="00120BDE" w:rsidRPr="00EB349A">
        <w:rPr>
          <w:rFonts w:ascii="Arial" w:hAnsi="Arial" w:cs="Arial"/>
          <w:color w:val="000000" w:themeColor="text1"/>
          <w:sz w:val="20"/>
          <w:szCs w:val="20"/>
        </w:rPr>
        <w:t>D</w:t>
      </w:r>
      <w:r w:rsidRPr="00EB349A">
        <w:rPr>
          <w:rFonts w:ascii="Arial" w:hAnsi="Arial" w:cs="Arial"/>
          <w:color w:val="000000" w:themeColor="text1"/>
          <w:sz w:val="20"/>
          <w:szCs w:val="20"/>
        </w:rPr>
        <w:t xml:space="preserve">ata BPS </w:t>
      </w:r>
      <w:r w:rsidR="00120BDE" w:rsidRPr="00EB349A">
        <w:rPr>
          <w:rFonts w:ascii="Arial" w:hAnsi="Arial" w:cs="Arial"/>
          <w:color w:val="000000" w:themeColor="text1"/>
          <w:sz w:val="20"/>
          <w:szCs w:val="20"/>
        </w:rPr>
        <w:t xml:space="preserve">menunjukkan </w:t>
      </w:r>
      <w:r w:rsidR="0047084E" w:rsidRPr="00EB349A">
        <w:rPr>
          <w:rFonts w:ascii="Arial" w:hAnsi="Arial" w:cs="Arial"/>
          <w:color w:val="000000" w:themeColor="text1"/>
          <w:sz w:val="20"/>
          <w:szCs w:val="20"/>
        </w:rPr>
        <w:t xml:space="preserve">bahwa </w:t>
      </w:r>
      <w:r w:rsidRPr="00EB349A">
        <w:rPr>
          <w:rFonts w:ascii="Arial" w:hAnsi="Arial" w:cs="Arial"/>
          <w:color w:val="000000" w:themeColor="text1"/>
          <w:sz w:val="20"/>
          <w:szCs w:val="20"/>
        </w:rPr>
        <w:t xml:space="preserve">produksi ubi kayu Indonesia tahun 2014 mencapai 24,56 juta ton (BPS, 2015). </w:t>
      </w:r>
    </w:p>
    <w:p w:rsidR="00514F51" w:rsidRPr="00EB349A" w:rsidRDefault="00514F51" w:rsidP="00B658EE">
      <w:pPr>
        <w:pStyle w:val="ListParagraph"/>
        <w:spacing w:after="0" w:line="240" w:lineRule="auto"/>
        <w:ind w:left="0" w:firstLine="720"/>
        <w:jc w:val="both"/>
        <w:rPr>
          <w:rFonts w:ascii="Arial" w:hAnsi="Arial" w:cs="Arial"/>
          <w:color w:val="000000" w:themeColor="text1"/>
          <w:sz w:val="20"/>
          <w:szCs w:val="20"/>
        </w:rPr>
      </w:pPr>
      <w:r w:rsidRPr="00EB349A">
        <w:rPr>
          <w:rFonts w:ascii="Arial" w:hAnsi="Arial" w:cs="Arial"/>
          <w:color w:val="000000" w:themeColor="text1"/>
          <w:sz w:val="20"/>
          <w:szCs w:val="20"/>
        </w:rPr>
        <w:t xml:space="preserve">Di Indonesia tanaman singkong merupakan tanaman nomor tiga setelah padi dan jagung, sebagai tanaman sumber karbohidrat dan merupakan penghasil kalori terbesar dibandingkan dengan tanaman lain. </w:t>
      </w:r>
      <w:r w:rsidRPr="00EB349A">
        <w:rPr>
          <w:rFonts w:ascii="Arial" w:hAnsi="Arial" w:cs="Arial"/>
          <w:color w:val="000000" w:themeColor="text1"/>
          <w:sz w:val="20"/>
          <w:szCs w:val="20"/>
        </w:rPr>
        <w:lastRenderedPageBreak/>
        <w:t xml:space="preserve">Indonesia mempunyai potensi besar untuk mengembangkan komoditas singkong karena memiliki lahan yang luas yang cocok untuk pertumbuhan tanaman singkong serta sumber daya manusia yang melimpah </w:t>
      </w:r>
      <w:r w:rsidR="00E759ED" w:rsidRPr="00EB349A">
        <w:rPr>
          <w:rFonts w:ascii="Arial" w:hAnsi="Arial" w:cs="Arial"/>
          <w:color w:val="000000" w:themeColor="text1"/>
          <w:sz w:val="20"/>
          <w:szCs w:val="20"/>
        </w:rPr>
        <w:fldChar w:fldCharType="begin" w:fldLock="1"/>
      </w:r>
      <w:r w:rsidRPr="00EB349A">
        <w:rPr>
          <w:rFonts w:ascii="Arial" w:hAnsi="Arial" w:cs="Arial"/>
          <w:color w:val="000000" w:themeColor="text1"/>
          <w:sz w:val="20"/>
          <w:szCs w:val="20"/>
        </w:rPr>
        <w:instrText>ADDIN CSL_CITATION { "citationItems" : [ { "id" : "ITEM-1", "itemData" : { "DOI" : "10.1017/CBO9781107415324.004", "ISBN" : "9788578110796", "ISSN" : "1098-6596", "PMID" : "25246403", "author" : [ { "dropping-particle" : "", "family" : "Nusa", "given" : "Muhammad Iqbal", "non-dropping-particle" : "", "parse-names" : false, "suffix" : "" }, { "dropping-particle" : "", "family" : "Suarti", "given" : "Budi", "non-dropping-particle" : "", "parse-names" : false, "suffix" : "" }, { "dropping-particle" : "", "family" : "Alfiah", "given" : "", "non-dropping-particle" : "", "parse-names" : false, "suffix" : "" } ], "container-title" : "Statewide Agricultural Land Use Baseline 2015", "id" : "ITEM-1", "issue" : "3", "issued" : { "date-parts" : [ [ "2015" ] ] }, "page" : "210-217", "title" : "Pembuatan Tepung Mocaf Melalui Penambahan Starter Dan Lama Fermentasi (Modified Cassava Flour)", "type" : "article-journal", "volume" : "1" }, "uris" : [ "http://www.mendeley.com/documents/?uuid=d6316d10-aabf-4604-bf9e-590352ef896c" ] } ], "mendeley" : { "formattedCitation" : "(Nusa, Suarti, &amp; Alfiah, 2015)", "plainTextFormattedCitation" : "(Nusa, Suarti, &amp; Alfiah, 2015)", "previouslyFormattedCitation" : "(Nusa, Suarti, &amp; Alfiah, 2015)" }, "properties" : { "noteIndex" : 0 }, "schema" : "https://github.com/citation-style-language/schema/raw/master/csl-citation.json" }</w:instrText>
      </w:r>
      <w:r w:rsidR="00E759ED" w:rsidRPr="00EB349A">
        <w:rPr>
          <w:rFonts w:ascii="Arial" w:hAnsi="Arial" w:cs="Arial"/>
          <w:color w:val="000000" w:themeColor="text1"/>
          <w:sz w:val="20"/>
          <w:szCs w:val="20"/>
        </w:rPr>
        <w:fldChar w:fldCharType="separate"/>
      </w:r>
      <w:r w:rsidRPr="00EB349A">
        <w:rPr>
          <w:rFonts w:ascii="Arial" w:hAnsi="Arial" w:cs="Arial"/>
          <w:noProof/>
          <w:color w:val="000000" w:themeColor="text1"/>
          <w:sz w:val="20"/>
          <w:szCs w:val="20"/>
        </w:rPr>
        <w:t>(Nusa, Suarti, &amp; Alfiah, 2015)</w:t>
      </w:r>
      <w:r w:rsidR="00E759ED" w:rsidRPr="00EB349A">
        <w:rPr>
          <w:rFonts w:ascii="Arial" w:hAnsi="Arial" w:cs="Arial"/>
          <w:color w:val="000000" w:themeColor="text1"/>
          <w:sz w:val="20"/>
          <w:szCs w:val="20"/>
        </w:rPr>
        <w:fldChar w:fldCharType="end"/>
      </w:r>
      <w:r w:rsidRPr="00EB349A">
        <w:rPr>
          <w:rFonts w:ascii="Arial" w:hAnsi="Arial" w:cs="Arial"/>
          <w:color w:val="000000" w:themeColor="text1"/>
          <w:sz w:val="20"/>
          <w:szCs w:val="20"/>
        </w:rPr>
        <w:t>.</w:t>
      </w:r>
    </w:p>
    <w:p w:rsidR="00514F51" w:rsidRPr="00EB349A" w:rsidRDefault="002F7385" w:rsidP="00B658EE">
      <w:pPr>
        <w:pStyle w:val="ListParagraph"/>
        <w:spacing w:after="0" w:line="240" w:lineRule="auto"/>
        <w:ind w:left="0" w:firstLine="720"/>
        <w:jc w:val="both"/>
        <w:rPr>
          <w:rFonts w:ascii="Arial" w:hAnsi="Arial" w:cs="Arial"/>
          <w:color w:val="000000" w:themeColor="text1"/>
          <w:sz w:val="20"/>
          <w:szCs w:val="20"/>
        </w:rPr>
      </w:pPr>
      <w:r w:rsidRPr="002F7385">
        <w:rPr>
          <w:rFonts w:ascii="Arial" w:hAnsi="Arial" w:cs="Arial"/>
          <w:noProof/>
          <w:color w:val="000000" w:themeColor="text1"/>
          <w:sz w:val="20"/>
          <w:szCs w:val="20"/>
        </w:rPr>
        <mc:AlternateContent>
          <mc:Choice Requires="wps">
            <w:drawing>
              <wp:anchor distT="0" distB="0" distL="114300" distR="114300" simplePos="0" relativeHeight="251659264" behindDoc="0" locked="0" layoutInCell="1" allowOverlap="1" wp14:editId="36B11C9B">
                <wp:simplePos x="0" y="0"/>
                <wp:positionH relativeFrom="column">
                  <wp:posOffset>2403919</wp:posOffset>
                </wp:positionH>
                <wp:positionV relativeFrom="paragraph">
                  <wp:posOffset>1428931</wp:posOffset>
                </wp:positionV>
                <wp:extent cx="283705" cy="1403985"/>
                <wp:effectExtent l="0" t="0" r="254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05" cy="1403985"/>
                        </a:xfrm>
                        <a:prstGeom prst="rect">
                          <a:avLst/>
                        </a:prstGeom>
                        <a:solidFill>
                          <a:srgbClr val="FFFFFF"/>
                        </a:solidFill>
                        <a:ln w="9525">
                          <a:noFill/>
                          <a:miter lim="800000"/>
                          <a:headEnd/>
                          <a:tailEnd/>
                        </a:ln>
                      </wps:spPr>
                      <wps:txbx>
                        <w:txbxContent>
                          <w:p w:rsidR="002F7385" w:rsidRDefault="002F7385" w:rsidP="002F7385">
                            <w:pPr>
                              <w:jc w:val="right"/>
                            </w:pPr>
                            <w:r>
                              <w:t>69</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9.3pt;margin-top:112.5pt;width:22.3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" stroked="f">
                <v:textbox style="mso-fit-shape-to-text:t" inset="0,0,0,0">
                  <w:txbxContent>
                    <w:p w:rsidR="002F7385" w:rsidRDefault="002F7385" w:rsidP="002F7385">
                      <w:pPr>
                        <w:jc w:val="right"/>
                      </w:pPr>
                      <w:r>
                        <w:t>69</w:t>
                      </w:r>
                    </w:p>
                  </w:txbxContent>
                </v:textbox>
              </v:shape>
            </w:pict>
          </mc:Fallback>
        </mc:AlternateContent>
      </w:r>
      <w:r w:rsidR="00514F51" w:rsidRPr="00EB349A">
        <w:rPr>
          <w:rFonts w:ascii="Arial" w:hAnsi="Arial" w:cs="Arial"/>
          <w:color w:val="000000" w:themeColor="text1"/>
          <w:sz w:val="20"/>
          <w:szCs w:val="20"/>
        </w:rPr>
        <w:t>Produk ubi kayu yang sangat besar ini berpotensi untuk dikembangkan menjadi komoditas indust</w:t>
      </w:r>
      <w:r w:rsidR="00EE3600" w:rsidRPr="00EB349A">
        <w:rPr>
          <w:rFonts w:ascii="Arial" w:hAnsi="Arial" w:cs="Arial"/>
          <w:color w:val="000000" w:themeColor="text1"/>
          <w:sz w:val="20"/>
          <w:szCs w:val="20"/>
        </w:rPr>
        <w:t xml:space="preserve">ri pangan berbasis karbohidrat </w:t>
      </w:r>
      <w:r w:rsidR="00514F51" w:rsidRPr="00EB349A">
        <w:rPr>
          <w:rFonts w:ascii="Arial" w:hAnsi="Arial" w:cs="Arial"/>
          <w:color w:val="000000" w:themeColor="text1"/>
          <w:sz w:val="20"/>
          <w:szCs w:val="20"/>
        </w:rPr>
        <w:t xml:space="preserve">(Zulaidah, 2011). </w:t>
      </w:r>
      <w:r w:rsidR="00EE3600" w:rsidRPr="00EB349A">
        <w:rPr>
          <w:rFonts w:ascii="Arial" w:hAnsi="Arial" w:cs="Arial"/>
          <w:color w:val="000000" w:themeColor="text1"/>
          <w:sz w:val="20"/>
          <w:szCs w:val="20"/>
        </w:rPr>
        <w:t xml:space="preserve"> Salah satu u</w:t>
      </w:r>
      <w:r w:rsidR="00514F51" w:rsidRPr="00EB349A">
        <w:rPr>
          <w:rFonts w:ascii="Arial" w:hAnsi="Arial" w:cs="Arial"/>
          <w:color w:val="000000" w:themeColor="text1"/>
          <w:sz w:val="20"/>
          <w:szCs w:val="20"/>
        </w:rPr>
        <w:t xml:space="preserve">paya </w:t>
      </w:r>
      <w:r w:rsidR="00EE3600" w:rsidRPr="00EB349A">
        <w:rPr>
          <w:rFonts w:ascii="Arial" w:hAnsi="Arial" w:cs="Arial"/>
          <w:color w:val="000000" w:themeColor="text1"/>
          <w:sz w:val="20"/>
          <w:szCs w:val="20"/>
        </w:rPr>
        <w:t>pengembangan</w:t>
      </w:r>
      <w:r w:rsidR="00514F51" w:rsidRPr="00EB349A">
        <w:rPr>
          <w:rFonts w:ascii="Arial" w:hAnsi="Arial" w:cs="Arial"/>
          <w:color w:val="000000" w:themeColor="text1"/>
          <w:sz w:val="20"/>
          <w:szCs w:val="20"/>
        </w:rPr>
        <w:t xml:space="preserve"> produk turunan tepung ubi kayu, yaitu tepung </w:t>
      </w:r>
      <w:r w:rsidR="002B7509" w:rsidRPr="00EB349A">
        <w:rPr>
          <w:rFonts w:ascii="Arial" w:hAnsi="Arial" w:cs="Arial"/>
          <w:i/>
          <w:color w:val="000000" w:themeColor="text1"/>
          <w:sz w:val="20"/>
          <w:szCs w:val="20"/>
        </w:rPr>
        <w:t>Modified Cassava Fluor</w:t>
      </w:r>
      <w:r w:rsidR="002B7509" w:rsidRPr="00EB349A">
        <w:rPr>
          <w:rFonts w:ascii="Arial" w:hAnsi="Arial" w:cs="Arial"/>
          <w:color w:val="000000" w:themeColor="text1"/>
          <w:sz w:val="20"/>
          <w:szCs w:val="20"/>
        </w:rPr>
        <w:t xml:space="preserve"> (</w:t>
      </w:r>
      <w:r w:rsidR="007033AA" w:rsidRPr="00EB349A">
        <w:rPr>
          <w:rFonts w:ascii="Arial" w:hAnsi="Arial" w:cs="Arial"/>
          <w:i/>
          <w:color w:val="000000" w:themeColor="text1"/>
          <w:sz w:val="20"/>
          <w:szCs w:val="20"/>
        </w:rPr>
        <w:t>MOCAF</w:t>
      </w:r>
      <w:r w:rsidR="001768DF" w:rsidRPr="00EB349A">
        <w:rPr>
          <w:rFonts w:ascii="Arial" w:hAnsi="Arial" w:cs="Arial"/>
          <w:color w:val="000000" w:themeColor="text1"/>
          <w:sz w:val="20"/>
          <w:szCs w:val="20"/>
        </w:rPr>
        <w:t xml:space="preserve">) </w:t>
      </w:r>
      <w:r w:rsidR="00514F51" w:rsidRPr="00EB349A">
        <w:rPr>
          <w:rFonts w:ascii="Arial" w:hAnsi="Arial" w:cs="Arial"/>
          <w:color w:val="000000" w:themeColor="text1"/>
          <w:sz w:val="20"/>
          <w:szCs w:val="20"/>
        </w:rPr>
        <w:t>(Subagio, 2007).</w:t>
      </w:r>
    </w:p>
    <w:p w:rsidR="00514F51" w:rsidRPr="00EB349A" w:rsidRDefault="007033AA" w:rsidP="00B658EE">
      <w:pPr>
        <w:pStyle w:val="ListParagraph"/>
        <w:spacing w:after="0" w:line="240" w:lineRule="auto"/>
        <w:ind w:left="0" w:firstLine="720"/>
        <w:jc w:val="both"/>
        <w:rPr>
          <w:rFonts w:ascii="Arial" w:hAnsi="Arial" w:cs="Arial"/>
          <w:color w:val="000000" w:themeColor="text1"/>
          <w:sz w:val="20"/>
          <w:szCs w:val="20"/>
        </w:rPr>
      </w:pPr>
      <w:r w:rsidRPr="00EB349A">
        <w:rPr>
          <w:rFonts w:ascii="Arial" w:hAnsi="Arial" w:cs="Arial"/>
          <w:i/>
          <w:color w:val="000000" w:themeColor="text1"/>
          <w:sz w:val="20"/>
          <w:szCs w:val="20"/>
        </w:rPr>
        <w:lastRenderedPageBreak/>
        <w:t>MOCAF</w:t>
      </w:r>
      <w:r w:rsidR="00FA64E4" w:rsidRPr="00EB349A">
        <w:rPr>
          <w:rFonts w:ascii="Arial" w:hAnsi="Arial" w:cs="Arial"/>
          <w:color w:val="000000" w:themeColor="text1"/>
          <w:sz w:val="20"/>
          <w:szCs w:val="20"/>
        </w:rPr>
        <w:t xml:space="preserve"> </w:t>
      </w:r>
      <w:r w:rsidR="00514F51" w:rsidRPr="00EB349A">
        <w:rPr>
          <w:rFonts w:ascii="Arial" w:hAnsi="Arial" w:cs="Arial"/>
          <w:color w:val="000000" w:themeColor="text1"/>
          <w:sz w:val="20"/>
          <w:szCs w:val="20"/>
        </w:rPr>
        <w:t>adalah produk tepung dari ubi kayu yang diproses menggunakan prinsip memodifikasi sel ubi kayu secara fermentasi. Mikroba yang tumbuh menyebabkan perubahan karakteristik dari tepung yang dihasilkan berupa naiknya viskositas, kemampuan gelasi, daya rehidrasi, dan kemudahan melarut</w:t>
      </w:r>
      <w:r w:rsidR="008E1BF6" w:rsidRPr="00EB349A">
        <w:rPr>
          <w:rFonts w:ascii="Arial" w:hAnsi="Arial" w:cs="Arial"/>
          <w:color w:val="000000" w:themeColor="text1"/>
          <w:sz w:val="20"/>
          <w:szCs w:val="20"/>
        </w:rPr>
        <w:t xml:space="preserve"> </w:t>
      </w:r>
      <w:r w:rsidR="00E759ED" w:rsidRPr="00EB349A">
        <w:rPr>
          <w:rFonts w:ascii="Arial" w:hAnsi="Arial" w:cs="Arial"/>
          <w:color w:val="000000" w:themeColor="text1"/>
          <w:sz w:val="20"/>
          <w:szCs w:val="20"/>
        </w:rPr>
        <w:fldChar w:fldCharType="begin" w:fldLock="1"/>
      </w:r>
      <w:r w:rsidR="00514F51" w:rsidRPr="00EB349A">
        <w:rPr>
          <w:rFonts w:ascii="Arial" w:hAnsi="Arial" w:cs="Arial"/>
          <w:color w:val="000000" w:themeColor="text1"/>
          <w:sz w:val="20"/>
          <w:szCs w:val="20"/>
        </w:rPr>
        <w:instrText>ADDIN CSL_CITATION { "citationItems" : [ { "id" : "ITEM-1", "itemData" : { "author" : [ { "dropping-particle" : "", "family" : "Amanu", "given" : "Febri Nuron", "non-dropping-particle" : "", "parse-names" : false, "suffix" : "" }, { "dropping-particle" : "", "family" : "Susanto", "given" : "Wahono Hadi", "non-dropping-particle" : "", "parse-names" : false, "suffix" : "" } ], "container-title" : "Jurnal Pangan dan Agroindustri", "id" : "ITEM-1", "issue" : "3", "issued" : { "date-parts" : [ [ "2014" ] ] }, "page" : "161-169", "title" : "PENANAMAN ) TERHADAP MUTU DAN RENDEMEN MOCAF Production in Madura ( Study of Varieties and Plantation Sites ) Toward Quality and Yield", "type" : "article-journal", "volume" : "2" }, "uris" : [ "http://www.mendeley.com/documents/?uuid=d4208491-007d-4679-a6df-6e6482ba9e59" ] } ], "mendeley" : { "formattedCitation" : "(Amanu &amp; Susanto, 2014)", "plainTextFormattedCitation" : "(Amanu &amp; Susanto, 2014)", "previouslyFormattedCitation" : "(Amanu &amp; Susanto, 2014)" }, "properties" : { "noteIndex" : 0 }, "schema" : "https://github.com/citation-style-language/schema/raw/master/csl-citation.json" }</w:instrText>
      </w:r>
      <w:r w:rsidR="00E759ED" w:rsidRPr="00EB349A">
        <w:rPr>
          <w:rFonts w:ascii="Arial" w:hAnsi="Arial" w:cs="Arial"/>
          <w:color w:val="000000" w:themeColor="text1"/>
          <w:sz w:val="20"/>
          <w:szCs w:val="20"/>
        </w:rPr>
        <w:fldChar w:fldCharType="separate"/>
      </w:r>
      <w:r w:rsidR="00514F51" w:rsidRPr="00EB349A">
        <w:rPr>
          <w:rFonts w:ascii="Arial" w:hAnsi="Arial" w:cs="Arial"/>
          <w:noProof/>
          <w:color w:val="000000" w:themeColor="text1"/>
          <w:sz w:val="20"/>
          <w:szCs w:val="20"/>
        </w:rPr>
        <w:t>(Amanu &amp; Susanto, 2014)</w:t>
      </w:r>
      <w:r w:rsidR="00E759ED" w:rsidRPr="00EB349A">
        <w:rPr>
          <w:rFonts w:ascii="Arial" w:hAnsi="Arial" w:cs="Arial"/>
          <w:color w:val="000000" w:themeColor="text1"/>
          <w:sz w:val="20"/>
          <w:szCs w:val="20"/>
        </w:rPr>
        <w:fldChar w:fldCharType="end"/>
      </w:r>
      <w:r w:rsidR="00514F51" w:rsidRPr="00EB349A">
        <w:rPr>
          <w:rFonts w:ascii="Arial" w:hAnsi="Arial" w:cs="Arial"/>
          <w:color w:val="000000" w:themeColor="text1"/>
          <w:sz w:val="20"/>
          <w:szCs w:val="20"/>
        </w:rPr>
        <w:t>.</w:t>
      </w:r>
    </w:p>
    <w:p w:rsidR="00514F51" w:rsidRPr="00EB349A" w:rsidRDefault="00D8792C" w:rsidP="00B658EE">
      <w:pPr>
        <w:spacing w:after="0" w:line="240" w:lineRule="auto"/>
        <w:ind w:firstLine="720"/>
        <w:jc w:val="both"/>
        <w:rPr>
          <w:rFonts w:ascii="Arial" w:hAnsi="Arial" w:cs="Arial"/>
          <w:color w:val="000000" w:themeColor="text1"/>
          <w:sz w:val="20"/>
          <w:szCs w:val="20"/>
        </w:rPr>
      </w:pPr>
      <w:r w:rsidRPr="00EB349A">
        <w:rPr>
          <w:rFonts w:ascii="Arial" w:hAnsi="Arial" w:cs="Arial"/>
          <w:bCs/>
          <w:color w:val="000000" w:themeColor="text1"/>
          <w:sz w:val="20"/>
          <w:szCs w:val="20"/>
        </w:rPr>
        <w:t>Kue Baruasa</w:t>
      </w:r>
      <w:r w:rsidR="00514F51" w:rsidRPr="00EB349A">
        <w:rPr>
          <w:rFonts w:ascii="Arial" w:hAnsi="Arial" w:cs="Arial"/>
          <w:bCs/>
          <w:color w:val="000000" w:themeColor="text1"/>
          <w:sz w:val="20"/>
          <w:szCs w:val="20"/>
        </w:rPr>
        <w:t xml:space="preserve"> merupakan salah satu </w:t>
      </w:r>
      <w:r w:rsidR="001316CD" w:rsidRPr="00EB349A">
        <w:rPr>
          <w:rFonts w:ascii="Arial" w:hAnsi="Arial" w:cs="Arial"/>
          <w:bCs/>
          <w:color w:val="000000" w:themeColor="text1"/>
          <w:sz w:val="20"/>
          <w:szCs w:val="20"/>
        </w:rPr>
        <w:t>kue</w:t>
      </w:r>
      <w:r w:rsidR="00514F51" w:rsidRPr="00EB349A">
        <w:rPr>
          <w:rFonts w:ascii="Arial" w:hAnsi="Arial" w:cs="Arial"/>
          <w:bCs/>
          <w:color w:val="000000" w:themeColor="text1"/>
          <w:sz w:val="20"/>
          <w:szCs w:val="20"/>
        </w:rPr>
        <w:t xml:space="preserve"> tradisional Bugis-Makassar yang umum dikonsumsi sebagai makanan selingan. Bahan utama dari </w:t>
      </w:r>
      <w:r w:rsidR="00924B12" w:rsidRPr="00EB349A">
        <w:rPr>
          <w:rFonts w:ascii="Arial" w:hAnsi="Arial" w:cs="Arial"/>
          <w:bCs/>
          <w:color w:val="000000" w:themeColor="text1"/>
          <w:sz w:val="20"/>
          <w:szCs w:val="20"/>
        </w:rPr>
        <w:t>Kue Baruasa</w:t>
      </w:r>
      <w:r w:rsidR="00514F51" w:rsidRPr="00EB349A">
        <w:rPr>
          <w:rFonts w:ascii="Arial" w:hAnsi="Arial" w:cs="Arial"/>
          <w:bCs/>
          <w:color w:val="000000" w:themeColor="text1"/>
          <w:sz w:val="20"/>
          <w:szCs w:val="20"/>
        </w:rPr>
        <w:t xml:space="preserve"> ialah tepung beras, </w:t>
      </w:r>
      <w:r w:rsidR="00375BE0" w:rsidRPr="00EB349A">
        <w:rPr>
          <w:rFonts w:ascii="Arial" w:hAnsi="Arial" w:cs="Arial"/>
          <w:bCs/>
          <w:color w:val="000000" w:themeColor="text1"/>
          <w:sz w:val="20"/>
          <w:szCs w:val="20"/>
        </w:rPr>
        <w:t>gula pasir</w:t>
      </w:r>
      <w:r w:rsidR="00514F51" w:rsidRPr="00EB349A">
        <w:rPr>
          <w:rFonts w:ascii="Arial" w:hAnsi="Arial" w:cs="Arial"/>
          <w:bCs/>
          <w:color w:val="000000" w:themeColor="text1"/>
          <w:sz w:val="20"/>
          <w:szCs w:val="20"/>
        </w:rPr>
        <w:t xml:space="preserve"> dan kelapa sangrai.</w:t>
      </w:r>
      <w:r w:rsidR="001110EB" w:rsidRPr="00EB349A">
        <w:rPr>
          <w:rFonts w:ascii="Arial" w:hAnsi="Arial" w:cs="Arial"/>
          <w:bCs/>
          <w:color w:val="000000" w:themeColor="text1"/>
          <w:sz w:val="20"/>
          <w:szCs w:val="20"/>
        </w:rPr>
        <w:t xml:space="preserve"> </w:t>
      </w:r>
      <w:r w:rsidR="00514F51" w:rsidRPr="00EB349A">
        <w:rPr>
          <w:rFonts w:ascii="Arial" w:hAnsi="Arial" w:cs="Arial"/>
          <w:bCs/>
          <w:color w:val="000000" w:themeColor="text1"/>
          <w:sz w:val="20"/>
          <w:szCs w:val="20"/>
        </w:rPr>
        <w:t xml:space="preserve">Penggunaan tepung </w:t>
      </w:r>
      <w:r w:rsidR="007033AA" w:rsidRPr="00EB349A">
        <w:rPr>
          <w:rFonts w:ascii="Arial" w:hAnsi="Arial" w:cs="Arial"/>
          <w:bCs/>
          <w:i/>
          <w:color w:val="000000" w:themeColor="text1"/>
          <w:sz w:val="20"/>
          <w:szCs w:val="20"/>
        </w:rPr>
        <w:t>MOCAF</w:t>
      </w:r>
      <w:r w:rsidR="00514F51" w:rsidRPr="00EB349A">
        <w:rPr>
          <w:rFonts w:ascii="Arial" w:hAnsi="Arial" w:cs="Arial"/>
          <w:bCs/>
          <w:color w:val="000000" w:themeColor="text1"/>
          <w:sz w:val="20"/>
          <w:szCs w:val="20"/>
        </w:rPr>
        <w:t xml:space="preserve"> </w:t>
      </w:r>
      <w:r w:rsidR="00AF68C1" w:rsidRPr="00EB349A">
        <w:rPr>
          <w:rFonts w:ascii="Arial" w:hAnsi="Arial" w:cs="Arial"/>
          <w:bCs/>
          <w:color w:val="000000" w:themeColor="text1"/>
          <w:sz w:val="20"/>
          <w:szCs w:val="20"/>
        </w:rPr>
        <w:t xml:space="preserve">pada pembuatan </w:t>
      </w:r>
      <w:r w:rsidR="00924B12" w:rsidRPr="00EB349A">
        <w:rPr>
          <w:rFonts w:ascii="Arial" w:hAnsi="Arial" w:cs="Arial"/>
          <w:bCs/>
          <w:color w:val="000000" w:themeColor="text1"/>
          <w:sz w:val="20"/>
          <w:szCs w:val="20"/>
        </w:rPr>
        <w:t>Kue Baruasa</w:t>
      </w:r>
      <w:r w:rsidR="00AF68C1" w:rsidRPr="00EB349A">
        <w:rPr>
          <w:rFonts w:ascii="Arial" w:hAnsi="Arial" w:cs="Arial"/>
          <w:bCs/>
          <w:color w:val="000000" w:themeColor="text1"/>
          <w:sz w:val="20"/>
          <w:szCs w:val="20"/>
        </w:rPr>
        <w:t xml:space="preserve"> </w:t>
      </w:r>
      <w:r w:rsidR="00514F51" w:rsidRPr="00EB349A">
        <w:rPr>
          <w:rFonts w:ascii="Arial" w:hAnsi="Arial" w:cs="Arial"/>
          <w:bCs/>
          <w:color w:val="000000" w:themeColor="text1"/>
          <w:sz w:val="20"/>
          <w:szCs w:val="20"/>
        </w:rPr>
        <w:t xml:space="preserve">diharapkan bisa </w:t>
      </w:r>
      <w:r w:rsidR="00744CAC" w:rsidRPr="00EB349A">
        <w:rPr>
          <w:rFonts w:ascii="Arial" w:hAnsi="Arial" w:cs="Arial"/>
          <w:bCs/>
          <w:color w:val="000000" w:themeColor="text1"/>
          <w:sz w:val="20"/>
          <w:szCs w:val="20"/>
        </w:rPr>
        <w:t xml:space="preserve">mengurangi atau </w:t>
      </w:r>
      <w:r w:rsidR="00514F51" w:rsidRPr="00EB349A">
        <w:rPr>
          <w:rFonts w:ascii="Arial" w:hAnsi="Arial" w:cs="Arial"/>
          <w:bCs/>
          <w:color w:val="000000" w:themeColor="text1"/>
          <w:sz w:val="20"/>
          <w:szCs w:val="20"/>
        </w:rPr>
        <w:t xml:space="preserve">menggantikan penggunaan tepung beras yang harganya semakin mahal. Disisi lain singkong merupakan komoditi </w:t>
      </w:r>
      <w:r w:rsidR="0010439E" w:rsidRPr="00EB349A">
        <w:rPr>
          <w:rFonts w:ascii="Arial" w:hAnsi="Arial" w:cs="Arial"/>
          <w:bCs/>
          <w:color w:val="000000" w:themeColor="text1"/>
          <w:sz w:val="20"/>
          <w:szCs w:val="20"/>
        </w:rPr>
        <w:t>sumber karbohidrat yang melimpah</w:t>
      </w:r>
      <w:r w:rsidR="00514F51" w:rsidRPr="00EB349A">
        <w:rPr>
          <w:rFonts w:ascii="Arial" w:hAnsi="Arial" w:cs="Arial"/>
          <w:bCs/>
          <w:color w:val="000000" w:themeColor="text1"/>
          <w:sz w:val="20"/>
          <w:szCs w:val="20"/>
        </w:rPr>
        <w:t>.</w:t>
      </w:r>
      <w:r w:rsidR="00C07A90" w:rsidRPr="00EB349A">
        <w:rPr>
          <w:rFonts w:ascii="Arial" w:hAnsi="Arial" w:cs="Arial"/>
          <w:bCs/>
          <w:color w:val="000000" w:themeColor="text1"/>
          <w:sz w:val="20"/>
          <w:szCs w:val="20"/>
        </w:rPr>
        <w:t xml:space="preserve"> </w:t>
      </w:r>
      <w:r w:rsidR="00514F51" w:rsidRPr="00EB349A">
        <w:rPr>
          <w:rFonts w:ascii="Arial" w:hAnsi="Arial" w:cs="Arial"/>
          <w:color w:val="000000" w:themeColor="text1"/>
          <w:sz w:val="20"/>
          <w:szCs w:val="20"/>
        </w:rPr>
        <w:t xml:space="preserve">Tepung </w:t>
      </w:r>
      <w:r w:rsidR="007033AA" w:rsidRPr="00EB349A">
        <w:rPr>
          <w:rFonts w:ascii="Arial" w:hAnsi="Arial" w:cs="Arial"/>
          <w:i/>
          <w:color w:val="000000" w:themeColor="text1"/>
          <w:sz w:val="20"/>
          <w:szCs w:val="20"/>
        </w:rPr>
        <w:t>MOCAF</w:t>
      </w:r>
      <w:r w:rsidR="00514F51" w:rsidRPr="00EB349A">
        <w:rPr>
          <w:rFonts w:ascii="Arial" w:hAnsi="Arial" w:cs="Arial"/>
          <w:color w:val="000000" w:themeColor="text1"/>
          <w:sz w:val="20"/>
          <w:szCs w:val="20"/>
        </w:rPr>
        <w:t xml:space="preserve"> memiliki karakteristik mirip tepung terigu sehingga dapat digunakan sebagai bahan pengganti </w:t>
      </w:r>
      <w:r w:rsidR="00C01FD3" w:rsidRPr="00EB349A">
        <w:rPr>
          <w:rFonts w:ascii="Arial" w:hAnsi="Arial" w:cs="Arial"/>
          <w:color w:val="000000" w:themeColor="text1"/>
          <w:sz w:val="20"/>
          <w:szCs w:val="20"/>
        </w:rPr>
        <w:t xml:space="preserve">tepung </w:t>
      </w:r>
      <w:r w:rsidR="00514F51" w:rsidRPr="00EB349A">
        <w:rPr>
          <w:rFonts w:ascii="Arial" w:hAnsi="Arial" w:cs="Arial"/>
          <w:color w:val="000000" w:themeColor="text1"/>
          <w:sz w:val="20"/>
          <w:szCs w:val="20"/>
        </w:rPr>
        <w:t>ter</w:t>
      </w:r>
      <w:r w:rsidR="00BC0073" w:rsidRPr="00EB349A">
        <w:rPr>
          <w:rFonts w:ascii="Arial" w:hAnsi="Arial" w:cs="Arial"/>
          <w:color w:val="000000" w:themeColor="text1"/>
          <w:sz w:val="20"/>
          <w:szCs w:val="20"/>
        </w:rPr>
        <w:t>igu atau campuran terigu 30%-100</w:t>
      </w:r>
      <w:r w:rsidR="00514F51" w:rsidRPr="00EB349A">
        <w:rPr>
          <w:rFonts w:ascii="Arial" w:hAnsi="Arial" w:cs="Arial"/>
          <w:color w:val="000000" w:themeColor="text1"/>
          <w:sz w:val="20"/>
          <w:szCs w:val="20"/>
        </w:rPr>
        <w:t>% dan dapat menekan bi</w:t>
      </w:r>
      <w:r w:rsidR="00BC0073" w:rsidRPr="00EB349A">
        <w:rPr>
          <w:rFonts w:ascii="Arial" w:hAnsi="Arial" w:cs="Arial"/>
          <w:color w:val="000000" w:themeColor="text1"/>
          <w:sz w:val="20"/>
          <w:szCs w:val="20"/>
        </w:rPr>
        <w:t>aya konsumsi tepung terigu 30</w:t>
      </w:r>
      <w:r w:rsidR="00514F51" w:rsidRPr="00EB349A">
        <w:rPr>
          <w:rFonts w:ascii="Arial" w:hAnsi="Arial" w:cs="Arial"/>
          <w:color w:val="000000" w:themeColor="text1"/>
          <w:sz w:val="20"/>
          <w:szCs w:val="20"/>
        </w:rPr>
        <w:t xml:space="preserve">% </w:t>
      </w:r>
      <w:r w:rsidR="00514F51" w:rsidRPr="00EB349A">
        <w:rPr>
          <w:rFonts w:ascii="Cambria Math" w:hAnsi="Cambria Math" w:cs="Cambria Math"/>
          <w:color w:val="000000" w:themeColor="text1"/>
          <w:sz w:val="20"/>
          <w:szCs w:val="20"/>
        </w:rPr>
        <w:t>–</w:t>
      </w:r>
      <w:r w:rsidR="00BC0073" w:rsidRPr="00EB349A">
        <w:rPr>
          <w:rFonts w:ascii="Arial" w:hAnsi="Arial" w:cs="Arial"/>
          <w:color w:val="000000" w:themeColor="text1"/>
          <w:sz w:val="20"/>
          <w:szCs w:val="20"/>
        </w:rPr>
        <w:t xml:space="preserve"> 100</w:t>
      </w:r>
      <w:r w:rsidR="00514F51" w:rsidRPr="00EB349A">
        <w:rPr>
          <w:rFonts w:ascii="Arial" w:hAnsi="Arial" w:cs="Arial"/>
          <w:color w:val="000000" w:themeColor="text1"/>
          <w:sz w:val="20"/>
          <w:szCs w:val="20"/>
        </w:rPr>
        <w:t xml:space="preserve">% (Badan Penelitian dan Pengembangan Daerah Kalimantan Timur, 2012). </w:t>
      </w:r>
    </w:p>
    <w:p w:rsidR="00A6129B" w:rsidRPr="00EB349A" w:rsidRDefault="00D8792C" w:rsidP="00B658EE">
      <w:pPr>
        <w:spacing w:after="0" w:line="240" w:lineRule="auto"/>
        <w:ind w:firstLine="720"/>
        <w:jc w:val="both"/>
        <w:rPr>
          <w:rFonts w:ascii="Arial" w:hAnsi="Arial" w:cs="Arial"/>
          <w:bCs/>
          <w:color w:val="000000" w:themeColor="text1"/>
          <w:sz w:val="20"/>
          <w:szCs w:val="20"/>
        </w:rPr>
      </w:pPr>
      <w:r w:rsidRPr="00EB349A">
        <w:rPr>
          <w:rFonts w:ascii="Arial" w:hAnsi="Arial" w:cs="Arial"/>
          <w:bCs/>
          <w:color w:val="000000" w:themeColor="text1"/>
          <w:sz w:val="20"/>
          <w:szCs w:val="20"/>
        </w:rPr>
        <w:t>Kue Baruasa</w:t>
      </w:r>
      <w:r w:rsidR="00514F51" w:rsidRPr="00EB349A">
        <w:rPr>
          <w:rFonts w:ascii="Arial" w:hAnsi="Arial" w:cs="Arial"/>
          <w:bCs/>
          <w:color w:val="000000" w:themeColor="text1"/>
          <w:sz w:val="20"/>
          <w:szCs w:val="20"/>
        </w:rPr>
        <w:t xml:space="preserve"> </w:t>
      </w:r>
      <w:r w:rsidR="007033AA" w:rsidRPr="00EB349A">
        <w:rPr>
          <w:rFonts w:ascii="Arial" w:hAnsi="Arial" w:cs="Arial"/>
          <w:bCs/>
          <w:i/>
          <w:color w:val="000000" w:themeColor="text1"/>
          <w:sz w:val="20"/>
          <w:szCs w:val="20"/>
        </w:rPr>
        <w:t>MOCAF</w:t>
      </w:r>
      <w:r w:rsidR="00514F51" w:rsidRPr="00EB349A">
        <w:rPr>
          <w:rFonts w:ascii="Arial" w:hAnsi="Arial" w:cs="Arial"/>
          <w:bCs/>
          <w:color w:val="000000" w:themeColor="text1"/>
          <w:sz w:val="20"/>
          <w:szCs w:val="20"/>
        </w:rPr>
        <w:t xml:space="preserve"> ini nantinya akan dimanfaatkan sebagai alternatif PMT bagi ibu hamil. Keunggulan dari </w:t>
      </w:r>
      <w:r w:rsidR="00924B12" w:rsidRPr="00EB349A">
        <w:rPr>
          <w:rFonts w:ascii="Arial" w:hAnsi="Arial" w:cs="Arial"/>
          <w:bCs/>
          <w:color w:val="000000" w:themeColor="text1"/>
          <w:sz w:val="20"/>
          <w:szCs w:val="20"/>
        </w:rPr>
        <w:t>Kue Baruasa</w:t>
      </w:r>
      <w:r w:rsidR="00514F51" w:rsidRPr="00EB349A">
        <w:rPr>
          <w:rFonts w:ascii="Arial" w:hAnsi="Arial" w:cs="Arial"/>
          <w:bCs/>
          <w:color w:val="000000" w:themeColor="text1"/>
          <w:sz w:val="20"/>
          <w:szCs w:val="20"/>
        </w:rPr>
        <w:t xml:space="preserve"> </w:t>
      </w:r>
      <w:r w:rsidR="007033AA" w:rsidRPr="00EB349A">
        <w:rPr>
          <w:rFonts w:ascii="Arial" w:hAnsi="Arial" w:cs="Arial"/>
          <w:bCs/>
          <w:i/>
          <w:color w:val="000000" w:themeColor="text1"/>
          <w:sz w:val="20"/>
          <w:szCs w:val="20"/>
        </w:rPr>
        <w:t>MOCAF</w:t>
      </w:r>
      <w:r w:rsidR="00514F51" w:rsidRPr="00EB349A">
        <w:rPr>
          <w:rFonts w:ascii="Arial" w:hAnsi="Arial" w:cs="Arial"/>
          <w:bCs/>
          <w:color w:val="000000" w:themeColor="text1"/>
          <w:sz w:val="20"/>
          <w:szCs w:val="20"/>
        </w:rPr>
        <w:t xml:space="preserve"> ini ialah karena menggunakan bahan pangan lokal, </w:t>
      </w:r>
      <w:r w:rsidR="00D81B6C" w:rsidRPr="00EB349A">
        <w:rPr>
          <w:rFonts w:ascii="Arial" w:hAnsi="Arial" w:cs="Arial"/>
          <w:bCs/>
          <w:color w:val="000000" w:themeColor="text1"/>
          <w:sz w:val="20"/>
          <w:szCs w:val="20"/>
        </w:rPr>
        <w:t xml:space="preserve">padat gizi </w:t>
      </w:r>
      <w:r w:rsidR="00514F51" w:rsidRPr="00EB349A">
        <w:rPr>
          <w:rFonts w:ascii="Arial" w:hAnsi="Arial" w:cs="Arial"/>
          <w:bCs/>
          <w:color w:val="000000" w:themeColor="text1"/>
          <w:sz w:val="20"/>
          <w:szCs w:val="20"/>
        </w:rPr>
        <w:t>serta dikenal oleh masyarakat Bugis-Makassar</w:t>
      </w:r>
      <w:r w:rsidR="00D81B6C" w:rsidRPr="00EB349A">
        <w:rPr>
          <w:rFonts w:ascii="Arial" w:hAnsi="Arial" w:cs="Arial"/>
          <w:bCs/>
          <w:color w:val="000000" w:themeColor="text1"/>
          <w:sz w:val="20"/>
          <w:szCs w:val="20"/>
        </w:rPr>
        <w:t>, sehingga tepat untuk PMT ibu hamil</w:t>
      </w:r>
      <w:r w:rsidR="00514F51" w:rsidRPr="00EB349A">
        <w:rPr>
          <w:rFonts w:ascii="Arial" w:hAnsi="Arial" w:cs="Arial"/>
          <w:bCs/>
          <w:color w:val="000000" w:themeColor="text1"/>
          <w:sz w:val="20"/>
          <w:szCs w:val="20"/>
        </w:rPr>
        <w:t>.</w:t>
      </w:r>
    </w:p>
    <w:p w:rsidR="00200713" w:rsidRPr="00EB349A" w:rsidRDefault="00A6129B" w:rsidP="00B658EE">
      <w:pPr>
        <w:spacing w:after="0" w:line="240" w:lineRule="auto"/>
        <w:ind w:firstLine="720"/>
        <w:jc w:val="both"/>
        <w:rPr>
          <w:rFonts w:ascii="Arial" w:hAnsi="Arial" w:cs="Arial"/>
          <w:bCs/>
          <w:color w:val="000000" w:themeColor="text1"/>
          <w:sz w:val="20"/>
          <w:szCs w:val="20"/>
        </w:rPr>
      </w:pPr>
      <w:r w:rsidRPr="00EB349A">
        <w:rPr>
          <w:rFonts w:ascii="Arial" w:hAnsi="Arial" w:cs="Arial"/>
          <w:sz w:val="20"/>
          <w:szCs w:val="20"/>
        </w:rPr>
        <w:t xml:space="preserve">Ibu hamil merupakan salah satu kelompok yang rawan terhadap kekurangan gizi. Gizi kurang pada ibu hamil akan mempengaruhi proses tumbuh kembang janin yang berisiko kelahiran bayi berat lahir rendah (BBLR). </w:t>
      </w:r>
      <w:r w:rsidR="00924B12" w:rsidRPr="00EB349A">
        <w:rPr>
          <w:rFonts w:ascii="Arial" w:hAnsi="Arial" w:cs="Arial"/>
          <w:sz w:val="20"/>
          <w:szCs w:val="20"/>
        </w:rPr>
        <w:t>H</w:t>
      </w:r>
      <w:r w:rsidR="00D45827" w:rsidRPr="00EB349A">
        <w:rPr>
          <w:rFonts w:ascii="Arial" w:hAnsi="Arial" w:cs="Arial"/>
          <w:sz w:val="20"/>
          <w:szCs w:val="20"/>
        </w:rPr>
        <w:t>asil pemantauan status gizi pada tahun 2016, a</w:t>
      </w:r>
      <w:r w:rsidRPr="00EB349A">
        <w:rPr>
          <w:rFonts w:ascii="Arial" w:hAnsi="Arial" w:cs="Arial"/>
          <w:sz w:val="20"/>
          <w:szCs w:val="20"/>
        </w:rPr>
        <w:t xml:space="preserve">ngka prevalensi risiko </w:t>
      </w:r>
      <w:r w:rsidR="00F87959" w:rsidRPr="00EB349A">
        <w:rPr>
          <w:rFonts w:ascii="Arial" w:hAnsi="Arial" w:cs="Arial"/>
          <w:sz w:val="20"/>
          <w:szCs w:val="20"/>
        </w:rPr>
        <w:t>Kekurangan Energi Kronik (</w:t>
      </w:r>
      <w:r w:rsidRPr="00EB349A">
        <w:rPr>
          <w:rFonts w:ascii="Arial" w:hAnsi="Arial" w:cs="Arial"/>
          <w:sz w:val="20"/>
          <w:szCs w:val="20"/>
        </w:rPr>
        <w:t>KEK</w:t>
      </w:r>
      <w:r w:rsidR="00F87959" w:rsidRPr="00EB349A">
        <w:rPr>
          <w:rFonts w:ascii="Arial" w:hAnsi="Arial" w:cs="Arial"/>
          <w:sz w:val="20"/>
          <w:szCs w:val="20"/>
        </w:rPr>
        <w:t>)</w:t>
      </w:r>
      <w:r w:rsidRPr="00EB349A">
        <w:rPr>
          <w:rFonts w:ascii="Arial" w:hAnsi="Arial" w:cs="Arial"/>
          <w:sz w:val="20"/>
          <w:szCs w:val="20"/>
        </w:rPr>
        <w:t xml:space="preserve"> pada Wanita Usia Subur (WUS) di Indonesia </w:t>
      </w:r>
      <w:r w:rsidR="000A28C9" w:rsidRPr="00EB349A">
        <w:rPr>
          <w:rFonts w:ascii="Arial" w:hAnsi="Arial" w:cs="Arial"/>
          <w:sz w:val="20"/>
          <w:szCs w:val="20"/>
        </w:rPr>
        <w:t xml:space="preserve">sebesar </w:t>
      </w:r>
      <w:r w:rsidR="0059374F" w:rsidRPr="00EB349A">
        <w:rPr>
          <w:rFonts w:ascii="Arial" w:hAnsi="Arial" w:cs="Arial"/>
          <w:sz w:val="20"/>
          <w:szCs w:val="20"/>
        </w:rPr>
        <w:t>16.2</w:t>
      </w:r>
      <w:r w:rsidRPr="00EB349A">
        <w:rPr>
          <w:rFonts w:ascii="Arial" w:hAnsi="Arial" w:cs="Arial"/>
          <w:sz w:val="20"/>
          <w:szCs w:val="20"/>
        </w:rPr>
        <w:t>%</w:t>
      </w:r>
      <w:r w:rsidR="0011613A" w:rsidRPr="00EB349A">
        <w:rPr>
          <w:rFonts w:ascii="Arial" w:hAnsi="Arial" w:cs="Arial"/>
          <w:sz w:val="20"/>
          <w:szCs w:val="20"/>
        </w:rPr>
        <w:t xml:space="preserve">, di Sulawesi Selatan sebesar </w:t>
      </w:r>
      <w:r w:rsidR="00DF1598" w:rsidRPr="00EB349A">
        <w:rPr>
          <w:rFonts w:ascii="Arial" w:hAnsi="Arial" w:cs="Arial"/>
          <w:sz w:val="20"/>
          <w:szCs w:val="20"/>
        </w:rPr>
        <w:t>1</w:t>
      </w:r>
      <w:r w:rsidR="003562EA" w:rsidRPr="00EB349A">
        <w:rPr>
          <w:rFonts w:ascii="Arial" w:hAnsi="Arial" w:cs="Arial"/>
          <w:sz w:val="20"/>
          <w:szCs w:val="20"/>
        </w:rPr>
        <w:t>4.5</w:t>
      </w:r>
      <w:r w:rsidR="0011613A" w:rsidRPr="00EB349A">
        <w:rPr>
          <w:rFonts w:ascii="Arial" w:hAnsi="Arial" w:cs="Arial"/>
          <w:sz w:val="20"/>
          <w:szCs w:val="20"/>
        </w:rPr>
        <w:t xml:space="preserve">% dan di Kabupaten Maros sebesar </w:t>
      </w:r>
      <w:r w:rsidR="003562EA" w:rsidRPr="00EB349A">
        <w:rPr>
          <w:rFonts w:ascii="Arial" w:hAnsi="Arial" w:cs="Arial"/>
          <w:sz w:val="20"/>
          <w:szCs w:val="20"/>
        </w:rPr>
        <w:t>11.9</w:t>
      </w:r>
      <w:r w:rsidR="0011613A" w:rsidRPr="00EB349A">
        <w:rPr>
          <w:rFonts w:ascii="Arial" w:hAnsi="Arial" w:cs="Arial"/>
          <w:sz w:val="20"/>
          <w:szCs w:val="20"/>
        </w:rPr>
        <w:t>%</w:t>
      </w:r>
      <w:r w:rsidRPr="00EB349A">
        <w:rPr>
          <w:rFonts w:ascii="Arial" w:hAnsi="Arial" w:cs="Arial"/>
          <w:sz w:val="20"/>
          <w:szCs w:val="20"/>
        </w:rPr>
        <w:t xml:space="preserve"> (</w:t>
      </w:r>
      <w:r w:rsidR="00BE727A" w:rsidRPr="00EB349A">
        <w:rPr>
          <w:rFonts w:ascii="Arial" w:hAnsi="Arial" w:cs="Arial"/>
          <w:sz w:val="20"/>
          <w:szCs w:val="20"/>
        </w:rPr>
        <w:t>Kemenkes, 201</w:t>
      </w:r>
      <w:r w:rsidR="00AE643C" w:rsidRPr="00EB349A">
        <w:rPr>
          <w:rFonts w:ascii="Arial" w:hAnsi="Arial" w:cs="Arial"/>
          <w:sz w:val="20"/>
          <w:szCs w:val="20"/>
        </w:rPr>
        <w:t>7</w:t>
      </w:r>
      <w:r w:rsidRPr="00EB349A">
        <w:rPr>
          <w:rFonts w:ascii="Arial" w:hAnsi="Arial" w:cs="Arial"/>
          <w:sz w:val="20"/>
          <w:szCs w:val="20"/>
        </w:rPr>
        <w:t>)</w:t>
      </w:r>
      <w:r w:rsidR="0011613A" w:rsidRPr="00EB349A">
        <w:rPr>
          <w:rFonts w:ascii="Arial" w:hAnsi="Arial" w:cs="Arial"/>
          <w:sz w:val="20"/>
          <w:szCs w:val="20"/>
        </w:rPr>
        <w:t>.</w:t>
      </w:r>
      <w:r w:rsidR="00C07A90" w:rsidRPr="00EB349A">
        <w:rPr>
          <w:rFonts w:ascii="Arial" w:hAnsi="Arial" w:cs="Arial"/>
          <w:sz w:val="20"/>
          <w:szCs w:val="20"/>
        </w:rPr>
        <w:t xml:space="preserve"> </w:t>
      </w:r>
      <w:r w:rsidR="00514F51" w:rsidRPr="00EB349A">
        <w:rPr>
          <w:rFonts w:ascii="Arial" w:hAnsi="Arial" w:cs="Arial"/>
          <w:bCs/>
          <w:color w:val="000000" w:themeColor="text1"/>
          <w:sz w:val="20"/>
          <w:szCs w:val="20"/>
        </w:rPr>
        <w:t xml:space="preserve">Oleh karena itu, sebagai produk baru dibutuhkan penelitian untuk mengetahui daya terima ibu hamil terhadap </w:t>
      </w:r>
      <w:r w:rsidR="00924B12" w:rsidRPr="00EB349A">
        <w:rPr>
          <w:rFonts w:ascii="Arial" w:hAnsi="Arial" w:cs="Arial"/>
          <w:bCs/>
          <w:color w:val="000000" w:themeColor="text1"/>
          <w:sz w:val="20"/>
          <w:szCs w:val="20"/>
        </w:rPr>
        <w:t>Kue Baruasa</w:t>
      </w:r>
      <w:r w:rsidR="00514F51" w:rsidRPr="00EB349A">
        <w:rPr>
          <w:rFonts w:ascii="Arial" w:hAnsi="Arial" w:cs="Arial"/>
          <w:bCs/>
          <w:color w:val="000000" w:themeColor="text1"/>
          <w:sz w:val="20"/>
          <w:szCs w:val="20"/>
        </w:rPr>
        <w:t xml:space="preserve"> </w:t>
      </w:r>
      <w:r w:rsidR="007033AA" w:rsidRPr="00EB349A">
        <w:rPr>
          <w:rFonts w:ascii="Arial" w:hAnsi="Arial" w:cs="Arial"/>
          <w:bCs/>
          <w:i/>
          <w:color w:val="000000" w:themeColor="text1"/>
          <w:sz w:val="20"/>
          <w:szCs w:val="20"/>
        </w:rPr>
        <w:t>MOCAF</w:t>
      </w:r>
      <w:r w:rsidR="00514F51" w:rsidRPr="00EB349A">
        <w:rPr>
          <w:rFonts w:ascii="Arial" w:hAnsi="Arial" w:cs="Arial"/>
          <w:bCs/>
          <w:color w:val="000000" w:themeColor="text1"/>
          <w:sz w:val="20"/>
          <w:szCs w:val="20"/>
        </w:rPr>
        <w:t xml:space="preserve"> ini.</w:t>
      </w:r>
    </w:p>
    <w:p w:rsidR="00514F51" w:rsidRPr="00EB349A" w:rsidRDefault="00200713" w:rsidP="00B658EE">
      <w:pPr>
        <w:spacing w:after="0" w:line="240" w:lineRule="auto"/>
        <w:ind w:firstLine="720"/>
        <w:jc w:val="both"/>
        <w:rPr>
          <w:rFonts w:ascii="Arial" w:hAnsi="Arial" w:cs="Arial"/>
          <w:color w:val="000000" w:themeColor="text1"/>
          <w:sz w:val="20"/>
          <w:szCs w:val="20"/>
        </w:rPr>
      </w:pPr>
      <w:r w:rsidRPr="00EB349A">
        <w:rPr>
          <w:rFonts w:ascii="Arial" w:hAnsi="Arial" w:cs="Arial"/>
          <w:color w:val="000000" w:themeColor="text1"/>
          <w:sz w:val="20"/>
          <w:szCs w:val="20"/>
        </w:rPr>
        <w:t>Penelitian ini bertujuan untuk m</w:t>
      </w:r>
      <w:r w:rsidR="00514F51" w:rsidRPr="00EB349A">
        <w:rPr>
          <w:rFonts w:ascii="Arial" w:hAnsi="Arial" w:cs="Arial"/>
          <w:color w:val="000000" w:themeColor="text1"/>
          <w:sz w:val="20"/>
          <w:szCs w:val="20"/>
        </w:rPr>
        <w:t xml:space="preserve">engetahui </w:t>
      </w:r>
      <w:r w:rsidR="002768DF" w:rsidRPr="00EB349A">
        <w:rPr>
          <w:rFonts w:ascii="Arial" w:hAnsi="Arial" w:cs="Arial"/>
          <w:color w:val="000000" w:themeColor="text1"/>
          <w:sz w:val="20"/>
          <w:szCs w:val="20"/>
        </w:rPr>
        <w:t xml:space="preserve">karateristik fisik dan </w:t>
      </w:r>
      <w:r w:rsidR="00514F51" w:rsidRPr="00EB349A">
        <w:rPr>
          <w:rFonts w:ascii="Arial" w:hAnsi="Arial" w:cs="Arial"/>
          <w:bCs/>
          <w:color w:val="000000" w:themeColor="text1"/>
          <w:sz w:val="20"/>
          <w:szCs w:val="20"/>
        </w:rPr>
        <w:t xml:space="preserve">daya terima </w:t>
      </w:r>
      <w:r w:rsidR="00D8792C" w:rsidRPr="00EB349A">
        <w:rPr>
          <w:rFonts w:ascii="Arial" w:hAnsi="Arial" w:cs="Arial"/>
          <w:bCs/>
          <w:color w:val="000000" w:themeColor="text1"/>
          <w:sz w:val="20"/>
          <w:szCs w:val="20"/>
        </w:rPr>
        <w:t>Kue Baruasa</w:t>
      </w:r>
      <w:r w:rsidR="00514F51" w:rsidRPr="00EB349A">
        <w:rPr>
          <w:rFonts w:ascii="Arial" w:hAnsi="Arial" w:cs="Arial"/>
          <w:bCs/>
          <w:color w:val="000000" w:themeColor="text1"/>
          <w:sz w:val="20"/>
          <w:szCs w:val="20"/>
        </w:rPr>
        <w:t xml:space="preserve"> dengan subtitusi tepung </w:t>
      </w:r>
      <w:r w:rsidR="007033AA" w:rsidRPr="00EB349A">
        <w:rPr>
          <w:rFonts w:ascii="Arial" w:hAnsi="Arial" w:cs="Arial"/>
          <w:bCs/>
          <w:i/>
          <w:color w:val="000000" w:themeColor="text1"/>
          <w:sz w:val="20"/>
          <w:szCs w:val="20"/>
        </w:rPr>
        <w:t>MOCAF</w:t>
      </w:r>
      <w:r w:rsidR="00FA4C4E" w:rsidRPr="00EB349A">
        <w:rPr>
          <w:rFonts w:ascii="Arial" w:hAnsi="Arial" w:cs="Arial"/>
          <w:bCs/>
          <w:i/>
          <w:color w:val="000000" w:themeColor="text1"/>
          <w:sz w:val="20"/>
          <w:szCs w:val="20"/>
        </w:rPr>
        <w:t xml:space="preserve"> </w:t>
      </w:r>
      <w:r w:rsidR="00FA4C4E" w:rsidRPr="00EB349A">
        <w:rPr>
          <w:rFonts w:ascii="Arial" w:hAnsi="Arial" w:cs="Arial"/>
          <w:bCs/>
          <w:color w:val="000000" w:themeColor="text1"/>
          <w:sz w:val="20"/>
          <w:szCs w:val="20"/>
        </w:rPr>
        <w:t>untuk</w:t>
      </w:r>
      <w:r w:rsidR="00FA4C4E" w:rsidRPr="00EB349A">
        <w:rPr>
          <w:rFonts w:ascii="Arial" w:hAnsi="Arial" w:cs="Arial"/>
          <w:bCs/>
          <w:i/>
          <w:color w:val="000000" w:themeColor="text1"/>
          <w:sz w:val="20"/>
          <w:szCs w:val="20"/>
        </w:rPr>
        <w:t xml:space="preserve"> </w:t>
      </w:r>
      <w:r w:rsidR="00FA4C4E" w:rsidRPr="00EB349A">
        <w:rPr>
          <w:rFonts w:ascii="Arial" w:hAnsi="Arial" w:cs="Arial"/>
          <w:bCs/>
          <w:color w:val="000000" w:themeColor="text1"/>
          <w:sz w:val="20"/>
          <w:szCs w:val="20"/>
        </w:rPr>
        <w:t>PMT ibu hamil di Kecamatan Moncongloe Kabupaten Maros.</w:t>
      </w:r>
    </w:p>
    <w:p w:rsidR="00200713" w:rsidRPr="00EB349A" w:rsidRDefault="00200713" w:rsidP="00B658EE">
      <w:pPr>
        <w:spacing w:after="0" w:line="240" w:lineRule="auto"/>
        <w:jc w:val="center"/>
        <w:rPr>
          <w:rFonts w:ascii="Arial" w:hAnsi="Arial" w:cs="Arial"/>
          <w:b/>
          <w:color w:val="000000" w:themeColor="text1"/>
          <w:sz w:val="20"/>
          <w:szCs w:val="20"/>
        </w:rPr>
      </w:pPr>
    </w:p>
    <w:p w:rsidR="00514F51" w:rsidRPr="00EB349A" w:rsidRDefault="00514F51" w:rsidP="00B658EE">
      <w:pPr>
        <w:spacing w:after="0" w:line="240" w:lineRule="auto"/>
        <w:rPr>
          <w:rFonts w:ascii="Arial" w:hAnsi="Arial" w:cs="Arial"/>
          <w:b/>
          <w:color w:val="000000" w:themeColor="text1"/>
          <w:sz w:val="20"/>
          <w:szCs w:val="20"/>
        </w:rPr>
      </w:pPr>
      <w:r w:rsidRPr="00EB349A">
        <w:rPr>
          <w:rFonts w:ascii="Arial" w:hAnsi="Arial" w:cs="Arial"/>
          <w:b/>
          <w:color w:val="000000" w:themeColor="text1"/>
          <w:sz w:val="20"/>
          <w:szCs w:val="20"/>
        </w:rPr>
        <w:t>METODE PENELITIAN</w:t>
      </w:r>
    </w:p>
    <w:p w:rsidR="00514F51" w:rsidRPr="00EB349A" w:rsidRDefault="00E117D3" w:rsidP="00B658EE">
      <w:pPr>
        <w:pStyle w:val="ListParagraph"/>
        <w:spacing w:after="0" w:line="240" w:lineRule="auto"/>
        <w:ind w:left="0" w:firstLine="720"/>
        <w:jc w:val="both"/>
        <w:rPr>
          <w:rFonts w:ascii="Arial" w:hAnsi="Arial" w:cs="Arial"/>
          <w:color w:val="000000" w:themeColor="text1"/>
          <w:sz w:val="20"/>
          <w:szCs w:val="20"/>
        </w:rPr>
      </w:pPr>
      <w:r w:rsidRPr="002F7385">
        <w:rPr>
          <w:rFonts w:ascii="Arial" w:hAnsi="Arial" w:cs="Arial"/>
          <w:noProof/>
          <w:color w:val="000000" w:themeColor="text1"/>
          <w:sz w:val="20"/>
          <w:szCs w:val="20"/>
        </w:rPr>
        <mc:AlternateContent>
          <mc:Choice Requires="wps">
            <w:drawing>
              <wp:anchor distT="0" distB="0" distL="114300" distR="114300" simplePos="0" relativeHeight="251661312" behindDoc="0" locked="0" layoutInCell="1" allowOverlap="1" wp14:anchorId="79253323" wp14:editId="2327AE04">
                <wp:simplePos x="0" y="0"/>
                <wp:positionH relativeFrom="column">
                  <wp:posOffset>1427</wp:posOffset>
                </wp:positionH>
                <wp:positionV relativeFrom="paragraph">
                  <wp:posOffset>749300</wp:posOffset>
                </wp:positionV>
                <wp:extent cx="283705" cy="1403985"/>
                <wp:effectExtent l="0" t="0"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05" cy="1403985"/>
                        </a:xfrm>
                        <a:prstGeom prst="rect">
                          <a:avLst/>
                        </a:prstGeom>
                        <a:solidFill>
                          <a:srgbClr val="FFFFFF"/>
                        </a:solidFill>
                        <a:ln w="9525">
                          <a:noFill/>
                          <a:miter lim="800000"/>
                          <a:headEnd/>
                          <a:tailEnd/>
                        </a:ln>
                      </wps:spPr>
                      <wps:txbx>
                        <w:txbxContent>
                          <w:p w:rsidR="00E117D3" w:rsidRDefault="00E117D3" w:rsidP="00E117D3">
                            <w:r>
                              <w:t>70</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pt;margin-top:59pt;width:22.3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" stroked="f">
                <v:textbox style="mso-fit-shape-to-text:t" inset="0,0,0,0">
                  <w:txbxContent>
                    <w:p w:rsidR="00E117D3" w:rsidRDefault="00E117D3" w:rsidP="00E117D3">
                      <w:r>
                        <w:t>70</w:t>
                      </w:r>
                    </w:p>
                  </w:txbxContent>
                </v:textbox>
              </v:shape>
            </w:pict>
          </mc:Fallback>
        </mc:AlternateContent>
      </w:r>
      <w:r w:rsidR="00514F51" w:rsidRPr="00EB349A">
        <w:rPr>
          <w:rFonts w:ascii="Arial" w:hAnsi="Arial" w:cs="Arial"/>
          <w:color w:val="000000" w:themeColor="text1"/>
          <w:sz w:val="20"/>
          <w:szCs w:val="20"/>
        </w:rPr>
        <w:t>Penelitian ini merupakan penelitian eksperimen</w:t>
      </w:r>
      <w:r w:rsidR="00762506" w:rsidRPr="00EB349A">
        <w:rPr>
          <w:rFonts w:ascii="Arial" w:hAnsi="Arial" w:cs="Arial"/>
          <w:color w:val="000000" w:themeColor="text1"/>
          <w:sz w:val="20"/>
          <w:szCs w:val="20"/>
        </w:rPr>
        <w:t xml:space="preserve"> semu</w:t>
      </w:r>
      <w:r w:rsidR="00A70AF2" w:rsidRPr="00EB349A">
        <w:rPr>
          <w:rFonts w:ascii="Arial" w:hAnsi="Arial" w:cs="Arial"/>
          <w:color w:val="000000" w:themeColor="text1"/>
          <w:sz w:val="20"/>
          <w:szCs w:val="20"/>
        </w:rPr>
        <w:t xml:space="preserve"> dengan desain </w:t>
      </w:r>
      <w:r w:rsidR="00A70AF2" w:rsidRPr="00EB349A">
        <w:rPr>
          <w:rFonts w:ascii="Arial" w:hAnsi="Arial" w:cs="Arial"/>
          <w:i/>
          <w:color w:val="000000" w:themeColor="text1"/>
          <w:sz w:val="20"/>
          <w:szCs w:val="20"/>
        </w:rPr>
        <w:t xml:space="preserve">post test </w:t>
      </w:r>
      <w:r w:rsidR="00A70AF2" w:rsidRPr="00EB349A">
        <w:rPr>
          <w:rFonts w:ascii="Arial" w:hAnsi="Arial" w:cs="Arial"/>
          <w:i/>
          <w:color w:val="000000" w:themeColor="text1"/>
          <w:sz w:val="20"/>
          <w:szCs w:val="20"/>
        </w:rPr>
        <w:lastRenderedPageBreak/>
        <w:t xml:space="preserve">group design. </w:t>
      </w:r>
      <w:r w:rsidR="00A70AF2" w:rsidRPr="00EB349A">
        <w:rPr>
          <w:rFonts w:ascii="Arial" w:hAnsi="Arial" w:cs="Arial"/>
          <w:color w:val="000000" w:themeColor="text1"/>
          <w:sz w:val="20"/>
          <w:szCs w:val="20"/>
        </w:rPr>
        <w:t>Penelitian dilakukan melalui tiga tahapan, yaitu tahap pertama, p</w:t>
      </w:r>
      <w:r w:rsidR="00514F51" w:rsidRPr="00EB349A">
        <w:rPr>
          <w:rFonts w:ascii="Arial" w:hAnsi="Arial" w:cs="Arial"/>
          <w:color w:val="000000" w:themeColor="text1"/>
          <w:sz w:val="20"/>
          <w:szCs w:val="20"/>
        </w:rPr>
        <w:t xml:space="preserve">embuatan tepung </w:t>
      </w:r>
      <w:r w:rsidR="007033AA" w:rsidRPr="00EB349A">
        <w:rPr>
          <w:rFonts w:ascii="Arial" w:hAnsi="Arial" w:cs="Arial"/>
          <w:i/>
          <w:color w:val="000000" w:themeColor="text1"/>
          <w:sz w:val="20"/>
          <w:szCs w:val="20"/>
        </w:rPr>
        <w:t>MOCAF</w:t>
      </w:r>
      <w:r w:rsidR="00514F51" w:rsidRPr="00EB349A">
        <w:rPr>
          <w:rFonts w:ascii="Arial" w:hAnsi="Arial" w:cs="Arial"/>
          <w:color w:val="000000" w:themeColor="text1"/>
          <w:sz w:val="20"/>
          <w:szCs w:val="20"/>
        </w:rPr>
        <w:t xml:space="preserve"> dan </w:t>
      </w:r>
      <w:r w:rsidR="00D8792C" w:rsidRPr="00EB349A">
        <w:rPr>
          <w:rFonts w:ascii="Arial" w:hAnsi="Arial" w:cs="Arial"/>
          <w:color w:val="000000" w:themeColor="text1"/>
          <w:sz w:val="20"/>
          <w:szCs w:val="20"/>
        </w:rPr>
        <w:t>Kue Baruasa</w:t>
      </w:r>
      <w:r w:rsidR="00514F51" w:rsidRPr="00EB349A">
        <w:rPr>
          <w:rFonts w:ascii="Arial" w:hAnsi="Arial" w:cs="Arial"/>
          <w:color w:val="000000" w:themeColor="text1"/>
          <w:sz w:val="20"/>
          <w:szCs w:val="20"/>
        </w:rPr>
        <w:t xml:space="preserve"> dengan su</w:t>
      </w:r>
      <w:r w:rsidR="009250A5" w:rsidRPr="00EB349A">
        <w:rPr>
          <w:rFonts w:ascii="Arial" w:hAnsi="Arial" w:cs="Arial"/>
          <w:color w:val="000000" w:themeColor="text1"/>
          <w:sz w:val="20"/>
          <w:szCs w:val="20"/>
        </w:rPr>
        <w:t>b</w:t>
      </w:r>
      <w:r w:rsidR="00514F51" w:rsidRPr="00EB349A">
        <w:rPr>
          <w:rFonts w:ascii="Arial" w:hAnsi="Arial" w:cs="Arial"/>
          <w:color w:val="000000" w:themeColor="text1"/>
          <w:sz w:val="20"/>
          <w:szCs w:val="20"/>
        </w:rPr>
        <w:t xml:space="preserve">titusi tepung </w:t>
      </w:r>
      <w:r w:rsidR="007033AA" w:rsidRPr="00EB349A">
        <w:rPr>
          <w:rFonts w:ascii="Arial" w:hAnsi="Arial" w:cs="Arial"/>
          <w:i/>
          <w:color w:val="000000" w:themeColor="text1"/>
          <w:sz w:val="20"/>
          <w:szCs w:val="20"/>
        </w:rPr>
        <w:t>MOCAF</w:t>
      </w:r>
      <w:r w:rsidR="00514F51" w:rsidRPr="00EB349A">
        <w:rPr>
          <w:rFonts w:ascii="Arial" w:hAnsi="Arial" w:cs="Arial"/>
          <w:color w:val="000000" w:themeColor="text1"/>
          <w:sz w:val="20"/>
          <w:szCs w:val="20"/>
        </w:rPr>
        <w:t xml:space="preserve">  </w:t>
      </w:r>
      <w:r w:rsidR="00A70AF2" w:rsidRPr="00EB349A">
        <w:rPr>
          <w:rFonts w:ascii="Arial" w:hAnsi="Arial" w:cs="Arial"/>
          <w:color w:val="000000" w:themeColor="text1"/>
          <w:sz w:val="20"/>
          <w:szCs w:val="20"/>
        </w:rPr>
        <w:t xml:space="preserve">yang </w:t>
      </w:r>
      <w:r w:rsidR="00514F51" w:rsidRPr="00EB349A">
        <w:rPr>
          <w:rFonts w:ascii="Arial" w:hAnsi="Arial" w:cs="Arial"/>
          <w:color w:val="000000" w:themeColor="text1"/>
          <w:sz w:val="20"/>
          <w:szCs w:val="20"/>
        </w:rPr>
        <w:t>dilaksanakan di Laboratorium Ilmu Teknologi Pangan Jurusan Gizi</w:t>
      </w:r>
      <w:r w:rsidR="006A35F5" w:rsidRPr="00EB349A">
        <w:rPr>
          <w:rFonts w:ascii="Arial" w:hAnsi="Arial" w:cs="Arial"/>
          <w:color w:val="000000" w:themeColor="text1"/>
          <w:sz w:val="20"/>
          <w:szCs w:val="20"/>
        </w:rPr>
        <w:t xml:space="preserve"> Politeknik Kesehatan Makassar</w:t>
      </w:r>
      <w:r w:rsidR="00C27B3A" w:rsidRPr="00EB349A">
        <w:rPr>
          <w:rFonts w:ascii="Arial" w:hAnsi="Arial" w:cs="Arial"/>
          <w:color w:val="000000" w:themeColor="text1"/>
          <w:sz w:val="20"/>
          <w:szCs w:val="20"/>
        </w:rPr>
        <w:t xml:space="preserve"> </w:t>
      </w:r>
      <w:r w:rsidR="00514F51" w:rsidRPr="00EB349A">
        <w:rPr>
          <w:rFonts w:ascii="Arial" w:hAnsi="Arial" w:cs="Arial"/>
          <w:color w:val="000000" w:themeColor="text1"/>
          <w:sz w:val="20"/>
          <w:szCs w:val="20"/>
        </w:rPr>
        <w:t>pada bulan Maret 2017.</w:t>
      </w:r>
      <w:r w:rsidR="00A70AF2" w:rsidRPr="00EB349A">
        <w:rPr>
          <w:rFonts w:ascii="Arial" w:hAnsi="Arial" w:cs="Arial"/>
          <w:color w:val="000000" w:themeColor="text1"/>
          <w:sz w:val="20"/>
          <w:szCs w:val="20"/>
        </w:rPr>
        <w:t xml:space="preserve"> Tahap kedua, u</w:t>
      </w:r>
      <w:r w:rsidR="00514F51" w:rsidRPr="00EB349A">
        <w:rPr>
          <w:rFonts w:ascii="Arial" w:hAnsi="Arial" w:cs="Arial"/>
          <w:color w:val="000000" w:themeColor="text1"/>
          <w:sz w:val="20"/>
          <w:szCs w:val="20"/>
        </w:rPr>
        <w:t xml:space="preserve">ji daya terima </w:t>
      </w:r>
      <w:r w:rsidR="00D8792C" w:rsidRPr="00EB349A">
        <w:rPr>
          <w:rFonts w:ascii="Arial" w:hAnsi="Arial" w:cs="Arial"/>
          <w:color w:val="000000" w:themeColor="text1"/>
          <w:sz w:val="20"/>
          <w:szCs w:val="20"/>
        </w:rPr>
        <w:t>Kue Baruasa</w:t>
      </w:r>
      <w:r w:rsidR="00514F51" w:rsidRPr="00EB349A">
        <w:rPr>
          <w:rFonts w:ascii="Arial" w:hAnsi="Arial" w:cs="Arial"/>
          <w:color w:val="000000" w:themeColor="text1"/>
          <w:sz w:val="20"/>
          <w:szCs w:val="20"/>
        </w:rPr>
        <w:t xml:space="preserve"> dengan subtitusi tepung </w:t>
      </w:r>
      <w:r w:rsidR="007033AA" w:rsidRPr="00EB349A">
        <w:rPr>
          <w:rFonts w:ascii="Arial" w:hAnsi="Arial" w:cs="Arial"/>
          <w:i/>
          <w:color w:val="000000" w:themeColor="text1"/>
          <w:sz w:val="20"/>
          <w:szCs w:val="20"/>
        </w:rPr>
        <w:t>MOCAF</w:t>
      </w:r>
      <w:r w:rsidR="00514F51" w:rsidRPr="00EB349A">
        <w:rPr>
          <w:rFonts w:ascii="Arial" w:hAnsi="Arial" w:cs="Arial"/>
          <w:color w:val="000000" w:themeColor="text1"/>
          <w:sz w:val="20"/>
          <w:szCs w:val="20"/>
        </w:rPr>
        <w:t xml:space="preserve"> </w:t>
      </w:r>
      <w:r w:rsidR="00A70AF2" w:rsidRPr="00EB349A">
        <w:rPr>
          <w:rFonts w:ascii="Arial" w:hAnsi="Arial" w:cs="Arial"/>
          <w:color w:val="000000" w:themeColor="text1"/>
          <w:sz w:val="20"/>
          <w:szCs w:val="20"/>
        </w:rPr>
        <w:t>dengan</w:t>
      </w:r>
      <w:r w:rsidR="00514F51" w:rsidRPr="00EB349A">
        <w:rPr>
          <w:rFonts w:ascii="Arial" w:hAnsi="Arial" w:cs="Arial"/>
          <w:color w:val="000000" w:themeColor="text1"/>
          <w:sz w:val="20"/>
          <w:szCs w:val="20"/>
        </w:rPr>
        <w:t xml:space="preserve"> panelis </w:t>
      </w:r>
      <w:r w:rsidR="00C24C15" w:rsidRPr="00EB349A">
        <w:rPr>
          <w:rFonts w:ascii="Arial" w:hAnsi="Arial" w:cs="Arial"/>
          <w:color w:val="000000" w:themeColor="text1"/>
          <w:sz w:val="20"/>
          <w:szCs w:val="20"/>
        </w:rPr>
        <w:t>tidak</w:t>
      </w:r>
      <w:r w:rsidR="00514F51" w:rsidRPr="00EB349A">
        <w:rPr>
          <w:rFonts w:ascii="Arial" w:hAnsi="Arial" w:cs="Arial"/>
          <w:color w:val="000000" w:themeColor="text1"/>
          <w:sz w:val="20"/>
          <w:szCs w:val="20"/>
        </w:rPr>
        <w:t xml:space="preserve"> terlatih (mahasiswa Jurusan Gizi Poltekkes Kemenkes Makassar</w:t>
      </w:r>
      <w:r w:rsidR="00E94B39" w:rsidRPr="00EB349A">
        <w:rPr>
          <w:rFonts w:ascii="Arial" w:hAnsi="Arial" w:cs="Arial"/>
          <w:color w:val="000000" w:themeColor="text1"/>
          <w:sz w:val="20"/>
          <w:szCs w:val="20"/>
        </w:rPr>
        <w:t xml:space="preserve">) sebanyak </w:t>
      </w:r>
      <w:r w:rsidR="00514F51" w:rsidRPr="00EB349A">
        <w:rPr>
          <w:rFonts w:ascii="Arial" w:hAnsi="Arial" w:cs="Arial"/>
          <w:color w:val="000000" w:themeColor="text1"/>
          <w:sz w:val="20"/>
          <w:szCs w:val="20"/>
        </w:rPr>
        <w:t xml:space="preserve">35 orang </w:t>
      </w:r>
      <w:r w:rsidR="00F23C12" w:rsidRPr="00EB349A">
        <w:rPr>
          <w:rFonts w:ascii="Arial" w:hAnsi="Arial" w:cs="Arial"/>
          <w:color w:val="000000" w:themeColor="text1"/>
          <w:sz w:val="20"/>
          <w:szCs w:val="20"/>
        </w:rPr>
        <w:t xml:space="preserve">dilakukan pada bulan April </w:t>
      </w:r>
      <w:r w:rsidR="00514F51" w:rsidRPr="00EB349A">
        <w:rPr>
          <w:rFonts w:ascii="Arial" w:hAnsi="Arial" w:cs="Arial"/>
          <w:color w:val="000000" w:themeColor="text1"/>
          <w:sz w:val="20"/>
          <w:szCs w:val="20"/>
        </w:rPr>
        <w:t xml:space="preserve"> 2017.</w:t>
      </w:r>
      <w:r w:rsidR="00F408D3" w:rsidRPr="00EB349A">
        <w:rPr>
          <w:rFonts w:ascii="Arial" w:hAnsi="Arial" w:cs="Arial"/>
          <w:color w:val="000000" w:themeColor="text1"/>
          <w:sz w:val="20"/>
          <w:szCs w:val="20"/>
        </w:rPr>
        <w:t xml:space="preserve"> Tahap ketiga, u</w:t>
      </w:r>
      <w:r w:rsidR="002566BB" w:rsidRPr="00EB349A">
        <w:rPr>
          <w:rFonts w:ascii="Arial" w:hAnsi="Arial" w:cs="Arial"/>
          <w:color w:val="000000" w:themeColor="text1"/>
          <w:sz w:val="20"/>
          <w:szCs w:val="20"/>
        </w:rPr>
        <w:t xml:space="preserve">ji daya terima </w:t>
      </w:r>
      <w:r w:rsidR="00D8792C" w:rsidRPr="00EB349A">
        <w:rPr>
          <w:rFonts w:ascii="Arial" w:hAnsi="Arial" w:cs="Arial"/>
          <w:color w:val="000000" w:themeColor="text1"/>
          <w:sz w:val="20"/>
          <w:szCs w:val="20"/>
        </w:rPr>
        <w:t>Kue Baruasa</w:t>
      </w:r>
      <w:r w:rsidR="002566BB" w:rsidRPr="00EB349A">
        <w:rPr>
          <w:rFonts w:ascii="Arial" w:hAnsi="Arial" w:cs="Arial"/>
          <w:color w:val="000000" w:themeColor="text1"/>
          <w:sz w:val="20"/>
          <w:szCs w:val="20"/>
        </w:rPr>
        <w:t xml:space="preserve"> dengan subtitusi tepung </w:t>
      </w:r>
      <w:r w:rsidR="007033AA" w:rsidRPr="00EB349A">
        <w:rPr>
          <w:rFonts w:ascii="Arial" w:hAnsi="Arial" w:cs="Arial"/>
          <w:i/>
          <w:color w:val="000000" w:themeColor="text1"/>
          <w:sz w:val="20"/>
          <w:szCs w:val="20"/>
        </w:rPr>
        <w:t>MOCAF</w:t>
      </w:r>
      <w:r w:rsidR="002566BB" w:rsidRPr="00EB349A">
        <w:rPr>
          <w:rFonts w:ascii="Arial" w:hAnsi="Arial" w:cs="Arial"/>
          <w:color w:val="000000" w:themeColor="text1"/>
          <w:sz w:val="20"/>
          <w:szCs w:val="20"/>
        </w:rPr>
        <w:t xml:space="preserve"> yaitu pada ibu hamil sebanyak </w:t>
      </w:r>
      <w:r w:rsidR="00F10420" w:rsidRPr="00EB349A">
        <w:rPr>
          <w:rFonts w:ascii="Arial" w:hAnsi="Arial" w:cs="Arial"/>
          <w:color w:val="000000" w:themeColor="text1"/>
          <w:sz w:val="20"/>
          <w:szCs w:val="20"/>
        </w:rPr>
        <w:t>10</w:t>
      </w:r>
      <w:r w:rsidR="002566BB" w:rsidRPr="00EB349A">
        <w:rPr>
          <w:rFonts w:ascii="Arial" w:hAnsi="Arial" w:cs="Arial"/>
          <w:color w:val="000000" w:themeColor="text1"/>
          <w:sz w:val="20"/>
          <w:szCs w:val="20"/>
        </w:rPr>
        <w:t xml:space="preserve"> orang </w:t>
      </w:r>
      <w:r w:rsidR="007A622E" w:rsidRPr="00EB349A">
        <w:rPr>
          <w:rFonts w:ascii="Arial" w:hAnsi="Arial" w:cs="Arial"/>
          <w:color w:val="000000" w:themeColor="text1"/>
          <w:sz w:val="20"/>
          <w:szCs w:val="20"/>
        </w:rPr>
        <w:t>dengan fre</w:t>
      </w:r>
      <w:r w:rsidR="001316CD" w:rsidRPr="00EB349A">
        <w:rPr>
          <w:rFonts w:ascii="Arial" w:hAnsi="Arial" w:cs="Arial"/>
          <w:color w:val="000000" w:themeColor="text1"/>
          <w:sz w:val="20"/>
          <w:szCs w:val="20"/>
        </w:rPr>
        <w:t>kue</w:t>
      </w:r>
      <w:r w:rsidR="007A622E" w:rsidRPr="00EB349A">
        <w:rPr>
          <w:rFonts w:ascii="Arial" w:hAnsi="Arial" w:cs="Arial"/>
          <w:color w:val="000000" w:themeColor="text1"/>
          <w:sz w:val="20"/>
          <w:szCs w:val="20"/>
        </w:rPr>
        <w:t xml:space="preserve">nsi </w:t>
      </w:r>
      <w:r w:rsidR="00FE6AE2" w:rsidRPr="00EB349A">
        <w:rPr>
          <w:rFonts w:ascii="Arial" w:hAnsi="Arial" w:cs="Arial"/>
          <w:color w:val="000000" w:themeColor="text1"/>
          <w:sz w:val="20"/>
          <w:szCs w:val="20"/>
        </w:rPr>
        <w:t xml:space="preserve">pemberian </w:t>
      </w:r>
      <w:r w:rsidR="007A622E" w:rsidRPr="00EB349A">
        <w:rPr>
          <w:rFonts w:ascii="Arial" w:hAnsi="Arial" w:cs="Arial"/>
          <w:color w:val="000000" w:themeColor="text1"/>
          <w:sz w:val="20"/>
          <w:szCs w:val="20"/>
        </w:rPr>
        <w:t xml:space="preserve">2 </w:t>
      </w:r>
      <w:r w:rsidR="00FE6AE2" w:rsidRPr="00EB349A">
        <w:rPr>
          <w:rFonts w:ascii="Arial" w:hAnsi="Arial" w:cs="Arial"/>
          <w:color w:val="000000" w:themeColor="text1"/>
          <w:sz w:val="20"/>
          <w:szCs w:val="20"/>
        </w:rPr>
        <w:t>hari</w:t>
      </w:r>
      <w:r w:rsidR="00127DB8" w:rsidRPr="00EB349A">
        <w:rPr>
          <w:rFonts w:ascii="Arial" w:hAnsi="Arial" w:cs="Arial"/>
          <w:color w:val="000000" w:themeColor="text1"/>
          <w:sz w:val="20"/>
          <w:szCs w:val="20"/>
        </w:rPr>
        <w:t xml:space="preserve"> berturut-turut</w:t>
      </w:r>
      <w:r w:rsidR="007A622E" w:rsidRPr="00EB349A">
        <w:rPr>
          <w:rFonts w:ascii="Arial" w:hAnsi="Arial" w:cs="Arial"/>
          <w:color w:val="000000" w:themeColor="text1"/>
          <w:sz w:val="20"/>
          <w:szCs w:val="20"/>
        </w:rPr>
        <w:t xml:space="preserve"> pada Mei </w:t>
      </w:r>
      <w:r w:rsidR="002566BB" w:rsidRPr="00EB349A">
        <w:rPr>
          <w:rFonts w:ascii="Arial" w:hAnsi="Arial" w:cs="Arial"/>
          <w:color w:val="000000" w:themeColor="text1"/>
          <w:sz w:val="20"/>
          <w:szCs w:val="20"/>
        </w:rPr>
        <w:t>2017.</w:t>
      </w:r>
      <w:r w:rsidR="007E4196" w:rsidRPr="00EB349A">
        <w:rPr>
          <w:rFonts w:ascii="Arial" w:hAnsi="Arial" w:cs="Arial"/>
          <w:color w:val="000000" w:themeColor="text1"/>
          <w:sz w:val="20"/>
          <w:szCs w:val="20"/>
        </w:rPr>
        <w:t xml:space="preserve"> </w:t>
      </w:r>
      <w:r w:rsidR="00C22782" w:rsidRPr="00EB349A">
        <w:rPr>
          <w:rFonts w:ascii="Arial" w:hAnsi="Arial" w:cs="Arial"/>
          <w:color w:val="000000" w:themeColor="text1"/>
          <w:sz w:val="20"/>
          <w:szCs w:val="20"/>
        </w:rPr>
        <w:t xml:space="preserve">Proses pembuatan tepung </w:t>
      </w:r>
      <w:r w:rsidR="00B32CB4" w:rsidRPr="00EB349A">
        <w:rPr>
          <w:rFonts w:ascii="Arial" w:hAnsi="Arial" w:cs="Arial"/>
          <w:color w:val="000000" w:themeColor="text1"/>
          <w:sz w:val="20"/>
          <w:szCs w:val="20"/>
        </w:rPr>
        <w:t xml:space="preserve">Kue Baruasa </w:t>
      </w:r>
      <w:r w:rsidR="007033AA" w:rsidRPr="00EB349A">
        <w:rPr>
          <w:rFonts w:ascii="Arial" w:hAnsi="Arial" w:cs="Arial"/>
          <w:i/>
          <w:color w:val="000000" w:themeColor="text1"/>
          <w:sz w:val="20"/>
          <w:szCs w:val="20"/>
        </w:rPr>
        <w:t>MOCAF</w:t>
      </w:r>
      <w:r w:rsidR="00C22782" w:rsidRPr="00EB349A">
        <w:rPr>
          <w:rFonts w:ascii="Arial" w:hAnsi="Arial" w:cs="Arial"/>
          <w:color w:val="000000" w:themeColor="text1"/>
          <w:sz w:val="20"/>
          <w:szCs w:val="20"/>
        </w:rPr>
        <w:t xml:space="preserve"> dapat di lihat pada diagram alir berikut :</w:t>
      </w:r>
    </w:p>
    <w:p w:rsidR="006D2A67" w:rsidRPr="00EB349A" w:rsidRDefault="006D2A67" w:rsidP="00B658EE">
      <w:pPr>
        <w:pStyle w:val="ListParagraph"/>
        <w:spacing w:after="0" w:line="240" w:lineRule="auto"/>
        <w:ind w:left="0" w:firstLine="720"/>
        <w:jc w:val="both"/>
        <w:rPr>
          <w:rFonts w:ascii="Arial" w:hAnsi="Arial" w:cs="Arial"/>
          <w:color w:val="000000" w:themeColor="text1"/>
          <w:sz w:val="20"/>
          <w:szCs w:val="20"/>
        </w:rPr>
      </w:pPr>
    </w:p>
    <w:p w:rsidR="00514F51" w:rsidRPr="00EB349A" w:rsidRDefault="00F44723" w:rsidP="0073676E">
      <w:pPr>
        <w:autoSpaceDE w:val="0"/>
        <w:autoSpaceDN w:val="0"/>
        <w:adjustRightInd w:val="0"/>
        <w:spacing w:after="0" w:line="240" w:lineRule="auto"/>
        <w:rPr>
          <w:rFonts w:ascii="Arial" w:hAnsi="Arial" w:cs="Arial"/>
          <w:color w:val="000000" w:themeColor="text1"/>
          <w:sz w:val="20"/>
          <w:szCs w:val="20"/>
        </w:rPr>
      </w:pPr>
      <w:r w:rsidRPr="00EB349A">
        <w:rPr>
          <w:rFonts w:ascii="Arial" w:hAnsi="Arial" w:cs="Arial"/>
          <w:noProof/>
          <w:sz w:val="20"/>
          <w:szCs w:val="20"/>
        </w:rPr>
        <w:drawing>
          <wp:inline distT="0" distB="0" distL="0" distR="0" wp14:anchorId="5757CF38" wp14:editId="5EB56D36">
            <wp:extent cx="2605177" cy="3672781"/>
            <wp:effectExtent l="0" t="0" r="5080" b="444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t="18241"/>
                    <a:stretch/>
                  </pic:blipFill>
                  <pic:spPr bwMode="auto">
                    <a:xfrm>
                      <a:off x="0" y="0"/>
                      <a:ext cx="2605700" cy="3673518"/>
                    </a:xfrm>
                    <a:prstGeom prst="rect">
                      <a:avLst/>
                    </a:prstGeom>
                    <a:ln>
                      <a:noFill/>
                    </a:ln>
                    <a:extLst>
                      <a:ext uri="{53640926-AAD7-44D8-BBD7-CCE9431645EC}">
                        <a14:shadowObscured xmlns:a14="http://schemas.microsoft.com/office/drawing/2010/main"/>
                      </a:ext>
                    </a:extLst>
                  </pic:spPr>
                </pic:pic>
              </a:graphicData>
            </a:graphic>
          </wp:inline>
        </w:drawing>
      </w:r>
    </w:p>
    <w:p w:rsidR="00931722" w:rsidRDefault="00931722" w:rsidP="00931722">
      <w:pPr>
        <w:spacing w:after="0" w:line="240" w:lineRule="auto"/>
        <w:jc w:val="both"/>
        <w:rPr>
          <w:rFonts w:ascii="Arial" w:hAnsi="Arial" w:cs="Arial"/>
          <w:color w:val="000000" w:themeColor="text1"/>
          <w:sz w:val="20"/>
          <w:szCs w:val="20"/>
        </w:rPr>
      </w:pPr>
    </w:p>
    <w:p w:rsidR="00931722" w:rsidRDefault="00931722" w:rsidP="00931722">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rPr>
        <w:t>Gambar 1. Diagram Alir Pembuatan Baruasa</w:t>
      </w:r>
    </w:p>
    <w:p w:rsidR="00931722" w:rsidRPr="00931722" w:rsidRDefault="00931722" w:rsidP="00931722">
      <w:pPr>
        <w:spacing w:after="0" w:line="240" w:lineRule="auto"/>
        <w:jc w:val="center"/>
        <w:rPr>
          <w:rFonts w:ascii="Arial" w:hAnsi="Arial" w:cs="Arial"/>
          <w:color w:val="000000" w:themeColor="text1"/>
          <w:sz w:val="20"/>
          <w:szCs w:val="20"/>
        </w:rPr>
      </w:pPr>
    </w:p>
    <w:p w:rsidR="00514F51" w:rsidRPr="00EB349A" w:rsidRDefault="00514F51" w:rsidP="00B658EE">
      <w:pPr>
        <w:pStyle w:val="ListParagraph"/>
        <w:spacing w:after="0" w:line="240" w:lineRule="auto"/>
        <w:ind w:left="0" w:firstLine="709"/>
        <w:jc w:val="both"/>
        <w:rPr>
          <w:rFonts w:ascii="Arial" w:hAnsi="Arial" w:cs="Arial"/>
          <w:color w:val="000000" w:themeColor="text1"/>
          <w:sz w:val="20"/>
          <w:szCs w:val="20"/>
        </w:rPr>
      </w:pPr>
      <w:r w:rsidRPr="00EB349A">
        <w:rPr>
          <w:rFonts w:ascii="Arial" w:hAnsi="Arial" w:cs="Arial"/>
          <w:color w:val="000000" w:themeColor="text1"/>
          <w:sz w:val="20"/>
          <w:szCs w:val="20"/>
        </w:rPr>
        <w:t>Penilaian data subyektif  atau organoleptik war</w:t>
      </w:r>
      <w:r w:rsidR="004F2DB3" w:rsidRPr="00EB349A">
        <w:rPr>
          <w:rFonts w:ascii="Arial" w:hAnsi="Arial" w:cs="Arial"/>
          <w:color w:val="000000" w:themeColor="text1"/>
          <w:sz w:val="20"/>
          <w:szCs w:val="20"/>
        </w:rPr>
        <w:t xml:space="preserve">na, rasa, aroma, tekstur </w:t>
      </w:r>
      <w:r w:rsidRPr="00EB349A">
        <w:rPr>
          <w:rFonts w:ascii="Arial" w:hAnsi="Arial" w:cs="Arial"/>
          <w:color w:val="000000" w:themeColor="text1"/>
          <w:sz w:val="20"/>
          <w:szCs w:val="20"/>
        </w:rPr>
        <w:t xml:space="preserve"> dilakukan dengan uji hedonik. </w:t>
      </w:r>
    </w:p>
    <w:p w:rsidR="00BB061B" w:rsidRPr="00EB349A" w:rsidRDefault="004D3D24" w:rsidP="00B658EE">
      <w:pPr>
        <w:pStyle w:val="ListParagraph"/>
        <w:spacing w:after="0" w:line="240" w:lineRule="auto"/>
        <w:ind w:left="0" w:firstLine="709"/>
        <w:jc w:val="both"/>
        <w:rPr>
          <w:rFonts w:ascii="Arial" w:hAnsi="Arial" w:cs="Arial"/>
          <w:color w:val="000000" w:themeColor="text1"/>
          <w:sz w:val="20"/>
          <w:szCs w:val="20"/>
        </w:rPr>
      </w:pPr>
      <w:r w:rsidRPr="00EB349A">
        <w:rPr>
          <w:rFonts w:ascii="Arial" w:hAnsi="Arial" w:cs="Arial"/>
          <w:color w:val="000000" w:themeColor="text1"/>
          <w:sz w:val="20"/>
          <w:szCs w:val="20"/>
        </w:rPr>
        <w:t xml:space="preserve">Data karateristik fisik dianalisis dengan menggunakan alat </w:t>
      </w:r>
      <w:r w:rsidRPr="00EB349A">
        <w:rPr>
          <w:rFonts w:ascii="Arial" w:hAnsi="Arial" w:cs="Arial"/>
          <w:i/>
          <w:color w:val="000000" w:themeColor="text1"/>
          <w:sz w:val="20"/>
          <w:szCs w:val="20"/>
        </w:rPr>
        <w:t>teksture analysis</w:t>
      </w:r>
      <w:r w:rsidR="00FC1859" w:rsidRPr="00EB349A">
        <w:rPr>
          <w:rFonts w:ascii="Arial" w:hAnsi="Arial" w:cs="Arial"/>
          <w:color w:val="000000" w:themeColor="text1"/>
          <w:sz w:val="20"/>
          <w:szCs w:val="20"/>
        </w:rPr>
        <w:t xml:space="preserve"> di Laboratorium Politeknik Negeri </w:t>
      </w:r>
      <w:r w:rsidR="001D1963" w:rsidRPr="00EB349A">
        <w:rPr>
          <w:rFonts w:ascii="Arial" w:hAnsi="Arial" w:cs="Arial"/>
          <w:color w:val="000000" w:themeColor="text1"/>
          <w:sz w:val="20"/>
          <w:szCs w:val="20"/>
        </w:rPr>
        <w:t>U</w:t>
      </w:r>
      <w:r w:rsidR="00F6241F" w:rsidRPr="00EB349A">
        <w:rPr>
          <w:rFonts w:ascii="Arial" w:hAnsi="Arial" w:cs="Arial"/>
          <w:color w:val="000000" w:themeColor="text1"/>
          <w:sz w:val="20"/>
          <w:szCs w:val="20"/>
        </w:rPr>
        <w:t>jungpandang, dan d</w:t>
      </w:r>
      <w:r w:rsidR="00857D19" w:rsidRPr="00EB349A">
        <w:rPr>
          <w:rFonts w:ascii="Arial" w:hAnsi="Arial" w:cs="Arial"/>
          <w:color w:val="000000" w:themeColor="text1"/>
          <w:sz w:val="20"/>
          <w:szCs w:val="20"/>
        </w:rPr>
        <w:t>ata kandungan gizi dianalisis dengan menggunakan apl</w:t>
      </w:r>
      <w:r w:rsidR="001665B8" w:rsidRPr="00EB349A">
        <w:rPr>
          <w:rFonts w:ascii="Arial" w:hAnsi="Arial" w:cs="Arial"/>
          <w:color w:val="000000" w:themeColor="text1"/>
          <w:sz w:val="20"/>
          <w:szCs w:val="20"/>
        </w:rPr>
        <w:t>ikasi komputer Nutrisurvei 2007</w:t>
      </w:r>
      <w:r w:rsidR="00C87293" w:rsidRPr="00EB349A">
        <w:rPr>
          <w:rFonts w:ascii="Arial" w:hAnsi="Arial" w:cs="Arial"/>
          <w:color w:val="000000" w:themeColor="text1"/>
          <w:sz w:val="20"/>
          <w:szCs w:val="20"/>
        </w:rPr>
        <w:t>.</w:t>
      </w:r>
    </w:p>
    <w:p w:rsidR="00C53466" w:rsidRPr="00EB349A" w:rsidRDefault="00514F51" w:rsidP="00B658EE">
      <w:pPr>
        <w:pStyle w:val="ListParagraph"/>
        <w:spacing w:after="0" w:line="240" w:lineRule="auto"/>
        <w:ind w:left="0" w:firstLine="709"/>
        <w:jc w:val="both"/>
        <w:rPr>
          <w:rFonts w:ascii="Arial" w:hAnsi="Arial" w:cs="Arial"/>
          <w:color w:val="000000" w:themeColor="text1"/>
          <w:sz w:val="20"/>
          <w:szCs w:val="20"/>
        </w:rPr>
      </w:pPr>
      <w:r w:rsidRPr="00EB349A">
        <w:rPr>
          <w:rFonts w:ascii="Arial" w:hAnsi="Arial" w:cs="Arial"/>
          <w:color w:val="000000" w:themeColor="text1"/>
          <w:sz w:val="20"/>
          <w:szCs w:val="20"/>
        </w:rPr>
        <w:t xml:space="preserve">Data </w:t>
      </w:r>
      <w:r w:rsidR="00DC094C" w:rsidRPr="00EB349A">
        <w:rPr>
          <w:rFonts w:ascii="Arial" w:hAnsi="Arial" w:cs="Arial"/>
          <w:color w:val="000000" w:themeColor="text1"/>
          <w:sz w:val="20"/>
          <w:szCs w:val="20"/>
        </w:rPr>
        <w:t xml:space="preserve">daya terima </w:t>
      </w:r>
      <w:r w:rsidRPr="00EB349A">
        <w:rPr>
          <w:rFonts w:ascii="Arial" w:hAnsi="Arial" w:cs="Arial"/>
          <w:color w:val="000000" w:themeColor="text1"/>
          <w:sz w:val="20"/>
          <w:szCs w:val="20"/>
        </w:rPr>
        <w:t xml:space="preserve">dikelompokkan dan diolah </w:t>
      </w:r>
      <w:r w:rsidR="00884A37" w:rsidRPr="00EB349A">
        <w:rPr>
          <w:rFonts w:ascii="Arial" w:hAnsi="Arial" w:cs="Arial"/>
          <w:color w:val="000000" w:themeColor="text1"/>
          <w:sz w:val="20"/>
          <w:szCs w:val="20"/>
        </w:rPr>
        <w:t xml:space="preserve">menggunakan program komputer </w:t>
      </w:r>
      <w:r w:rsidR="00884A37" w:rsidRPr="00EB349A">
        <w:rPr>
          <w:rFonts w:ascii="Arial" w:hAnsi="Arial" w:cs="Arial"/>
          <w:color w:val="000000" w:themeColor="text1"/>
          <w:sz w:val="20"/>
          <w:szCs w:val="20"/>
        </w:rPr>
        <w:lastRenderedPageBreak/>
        <w:t>SPSS</w:t>
      </w:r>
      <w:r w:rsidR="00FE1886" w:rsidRPr="00EB349A">
        <w:rPr>
          <w:rFonts w:ascii="Arial" w:hAnsi="Arial" w:cs="Arial"/>
          <w:color w:val="000000" w:themeColor="text1"/>
          <w:sz w:val="20"/>
          <w:szCs w:val="20"/>
        </w:rPr>
        <w:t xml:space="preserve">, untuk mengetahui perbedaan daya terima </w:t>
      </w:r>
      <w:r w:rsidR="00765974" w:rsidRPr="00EB349A">
        <w:rPr>
          <w:rFonts w:ascii="Arial" w:hAnsi="Arial" w:cs="Arial"/>
          <w:color w:val="000000" w:themeColor="text1"/>
          <w:sz w:val="20"/>
          <w:szCs w:val="20"/>
        </w:rPr>
        <w:t xml:space="preserve">dari keempat perlakuan </w:t>
      </w:r>
      <w:r w:rsidR="00FE1886" w:rsidRPr="00EB349A">
        <w:rPr>
          <w:rFonts w:ascii="Arial" w:hAnsi="Arial" w:cs="Arial"/>
          <w:color w:val="000000" w:themeColor="text1"/>
          <w:sz w:val="20"/>
          <w:szCs w:val="20"/>
        </w:rPr>
        <w:t xml:space="preserve">berdasarkan aspek </w:t>
      </w:r>
      <w:r w:rsidR="00765974" w:rsidRPr="00EB349A">
        <w:rPr>
          <w:rFonts w:ascii="Arial" w:hAnsi="Arial" w:cs="Arial"/>
          <w:color w:val="000000" w:themeColor="text1"/>
          <w:sz w:val="20"/>
          <w:szCs w:val="20"/>
        </w:rPr>
        <w:t>warna, rasa, aroma dan tekstur dilakukan uji statisti</w:t>
      </w:r>
      <w:r w:rsidR="00812D8B" w:rsidRPr="00EB349A">
        <w:rPr>
          <w:rFonts w:ascii="Arial" w:hAnsi="Arial" w:cs="Arial"/>
          <w:color w:val="000000" w:themeColor="text1"/>
          <w:sz w:val="20"/>
          <w:szCs w:val="20"/>
        </w:rPr>
        <w:t>k</w:t>
      </w:r>
      <w:r w:rsidR="00765974" w:rsidRPr="00EB349A">
        <w:rPr>
          <w:rFonts w:ascii="Arial" w:hAnsi="Arial" w:cs="Arial"/>
          <w:color w:val="000000" w:themeColor="text1"/>
          <w:sz w:val="20"/>
          <w:szCs w:val="20"/>
        </w:rPr>
        <w:t xml:space="preserve"> </w:t>
      </w:r>
      <w:r w:rsidR="00B9041E" w:rsidRPr="00EB349A">
        <w:rPr>
          <w:rFonts w:ascii="Arial" w:hAnsi="Arial" w:cs="Arial"/>
          <w:color w:val="000000" w:themeColor="text1"/>
          <w:sz w:val="20"/>
          <w:szCs w:val="20"/>
        </w:rPr>
        <w:t xml:space="preserve">uji </w:t>
      </w:r>
      <w:r w:rsidR="00AF7E9E" w:rsidRPr="00EB349A">
        <w:rPr>
          <w:rFonts w:ascii="Arial" w:hAnsi="Arial" w:cs="Arial"/>
          <w:i/>
          <w:color w:val="000000" w:themeColor="text1"/>
          <w:sz w:val="20"/>
          <w:szCs w:val="20"/>
        </w:rPr>
        <w:t>Kruskal-</w:t>
      </w:r>
      <w:r w:rsidR="00C61429" w:rsidRPr="00EB349A">
        <w:rPr>
          <w:rFonts w:ascii="Arial" w:hAnsi="Arial" w:cs="Arial"/>
          <w:i/>
          <w:color w:val="000000" w:themeColor="text1"/>
          <w:sz w:val="20"/>
          <w:szCs w:val="20"/>
        </w:rPr>
        <w:t>W</w:t>
      </w:r>
      <w:r w:rsidR="00AF7E9E" w:rsidRPr="00EB349A">
        <w:rPr>
          <w:rFonts w:ascii="Arial" w:hAnsi="Arial" w:cs="Arial"/>
          <w:i/>
          <w:color w:val="000000" w:themeColor="text1"/>
          <w:sz w:val="20"/>
          <w:szCs w:val="20"/>
        </w:rPr>
        <w:t>allis</w:t>
      </w:r>
      <w:r w:rsidR="00C53466" w:rsidRPr="00EB349A">
        <w:rPr>
          <w:rFonts w:ascii="Arial" w:hAnsi="Arial" w:cs="Arial"/>
          <w:color w:val="000000" w:themeColor="text1"/>
          <w:sz w:val="20"/>
          <w:szCs w:val="20"/>
        </w:rPr>
        <w:t xml:space="preserve"> dengan tingkat kepercayaan 95% atau </w:t>
      </w:r>
      <w:r w:rsidR="00C53466" w:rsidRPr="00EB349A">
        <w:rPr>
          <w:rFonts w:ascii="Cambria Math" w:hAnsi="Cambria Math" w:cs="Cambria Math"/>
          <w:color w:val="000000" w:themeColor="text1"/>
          <w:sz w:val="20"/>
          <w:szCs w:val="20"/>
        </w:rPr>
        <w:t>α</w:t>
      </w:r>
      <w:r w:rsidR="00C53466" w:rsidRPr="00EB349A">
        <w:rPr>
          <w:rFonts w:ascii="Arial" w:hAnsi="Arial" w:cs="Arial"/>
          <w:color w:val="000000" w:themeColor="text1"/>
          <w:sz w:val="20"/>
          <w:szCs w:val="20"/>
        </w:rPr>
        <w:t>=0.05.</w:t>
      </w:r>
    </w:p>
    <w:p w:rsidR="00987A7F" w:rsidRPr="00EB349A" w:rsidRDefault="006444C4" w:rsidP="00B658EE">
      <w:pPr>
        <w:pStyle w:val="ListParagraph"/>
        <w:spacing w:after="0" w:line="240" w:lineRule="auto"/>
        <w:ind w:left="0" w:firstLine="709"/>
        <w:jc w:val="both"/>
        <w:rPr>
          <w:rFonts w:ascii="Arial" w:hAnsi="Arial" w:cs="Arial"/>
          <w:color w:val="000000" w:themeColor="text1"/>
          <w:sz w:val="20"/>
          <w:szCs w:val="20"/>
        </w:rPr>
      </w:pPr>
      <w:r w:rsidRPr="00EB349A">
        <w:rPr>
          <w:rFonts w:ascii="Arial" w:hAnsi="Arial" w:cs="Arial"/>
          <w:sz w:val="20"/>
          <w:szCs w:val="20"/>
        </w:rPr>
        <w:lastRenderedPageBreak/>
        <w:t>Indikator yang digunakan pada u</w:t>
      </w:r>
      <w:r w:rsidR="00A62255" w:rsidRPr="00EB349A">
        <w:rPr>
          <w:rFonts w:ascii="Arial" w:hAnsi="Arial" w:cs="Arial"/>
          <w:sz w:val="20"/>
          <w:szCs w:val="20"/>
        </w:rPr>
        <w:t xml:space="preserve">ji </w:t>
      </w:r>
      <w:r w:rsidRPr="00EB349A">
        <w:rPr>
          <w:rFonts w:ascii="Arial" w:hAnsi="Arial" w:cs="Arial"/>
          <w:sz w:val="20"/>
          <w:szCs w:val="20"/>
        </w:rPr>
        <w:t xml:space="preserve">ini yaitu tingkat </w:t>
      </w:r>
      <w:r w:rsidRPr="00EB349A">
        <w:rPr>
          <w:rFonts w:ascii="Arial" w:hAnsi="Arial" w:cs="Arial"/>
          <w:bCs/>
          <w:sz w:val="20"/>
          <w:szCs w:val="20"/>
        </w:rPr>
        <w:t xml:space="preserve">Kekerasan dengan menggunakan </w:t>
      </w:r>
      <w:r w:rsidR="003A4421" w:rsidRPr="00EB349A">
        <w:rPr>
          <w:rFonts w:ascii="Arial" w:hAnsi="Arial" w:cs="Arial"/>
          <w:bCs/>
          <w:sz w:val="20"/>
          <w:szCs w:val="20"/>
        </w:rPr>
        <w:t xml:space="preserve">alat </w:t>
      </w:r>
      <w:r w:rsidR="00FE7B1E" w:rsidRPr="00EB349A">
        <w:rPr>
          <w:rFonts w:ascii="Arial" w:hAnsi="Arial" w:cs="Arial"/>
          <w:bCs/>
          <w:i/>
          <w:sz w:val="20"/>
          <w:szCs w:val="20"/>
        </w:rPr>
        <w:t>Teksture Analyser</w:t>
      </w:r>
      <w:r w:rsidR="00A2216F" w:rsidRPr="00EB349A">
        <w:rPr>
          <w:rFonts w:ascii="Arial" w:hAnsi="Arial" w:cs="Arial"/>
          <w:bCs/>
          <w:sz w:val="20"/>
          <w:szCs w:val="20"/>
        </w:rPr>
        <w:t xml:space="preserve">. </w:t>
      </w:r>
      <w:r w:rsidR="007576EF" w:rsidRPr="00EB349A">
        <w:rPr>
          <w:rFonts w:ascii="Arial" w:hAnsi="Arial" w:cs="Arial"/>
          <w:sz w:val="20"/>
          <w:szCs w:val="20"/>
        </w:rPr>
        <w:t xml:space="preserve">Kekerasan </w:t>
      </w:r>
      <w:r w:rsidR="00924B12" w:rsidRPr="00EB349A">
        <w:rPr>
          <w:rFonts w:ascii="Arial" w:hAnsi="Arial" w:cs="Arial"/>
          <w:sz w:val="20"/>
          <w:szCs w:val="20"/>
        </w:rPr>
        <w:t>Kue Baruasa</w:t>
      </w:r>
      <w:r w:rsidR="007576EF" w:rsidRPr="00EB349A">
        <w:rPr>
          <w:rFonts w:ascii="Arial" w:hAnsi="Arial" w:cs="Arial"/>
          <w:sz w:val="20"/>
          <w:szCs w:val="20"/>
        </w:rPr>
        <w:t xml:space="preserve"> adalah </w:t>
      </w:r>
      <w:r w:rsidR="00DE3CEB" w:rsidRPr="00EB349A">
        <w:rPr>
          <w:rFonts w:ascii="Arial" w:hAnsi="Arial" w:cs="Arial"/>
          <w:sz w:val="20"/>
          <w:szCs w:val="20"/>
        </w:rPr>
        <w:t>gram/detik</w:t>
      </w:r>
      <w:r w:rsidR="007576EF" w:rsidRPr="00EB349A">
        <w:rPr>
          <w:rFonts w:ascii="Arial" w:hAnsi="Arial" w:cs="Arial"/>
          <w:sz w:val="20"/>
          <w:szCs w:val="20"/>
        </w:rPr>
        <w:t xml:space="preserve"> Prinsipnya semakin kecil nilai yang didapatkan maka tingkat kekerasan semakin </w:t>
      </w:r>
      <w:r w:rsidR="006853AA" w:rsidRPr="00EB349A">
        <w:rPr>
          <w:rFonts w:ascii="Arial" w:hAnsi="Arial" w:cs="Arial"/>
          <w:sz w:val="20"/>
          <w:szCs w:val="20"/>
        </w:rPr>
        <w:t>kecil</w:t>
      </w:r>
      <w:r w:rsidR="007576EF" w:rsidRPr="00EB349A">
        <w:rPr>
          <w:rFonts w:ascii="Arial" w:hAnsi="Arial" w:cs="Arial"/>
          <w:sz w:val="20"/>
          <w:szCs w:val="20"/>
        </w:rPr>
        <w:t>.</w:t>
      </w:r>
    </w:p>
    <w:p w:rsidR="00C375D1" w:rsidRPr="00EB349A" w:rsidRDefault="00C375D1" w:rsidP="00B658EE">
      <w:pPr>
        <w:spacing w:after="0" w:line="240" w:lineRule="auto"/>
        <w:rPr>
          <w:rFonts w:ascii="Arial" w:hAnsi="Arial" w:cs="Arial"/>
          <w:b/>
          <w:color w:val="000000" w:themeColor="text1"/>
          <w:sz w:val="20"/>
          <w:szCs w:val="20"/>
        </w:rPr>
      </w:pPr>
    </w:p>
    <w:p w:rsidR="00103494" w:rsidRDefault="00103494" w:rsidP="00B658EE">
      <w:pPr>
        <w:spacing w:after="0" w:line="240" w:lineRule="auto"/>
        <w:rPr>
          <w:rFonts w:ascii="Arial" w:hAnsi="Arial" w:cs="Arial"/>
          <w:b/>
          <w:sz w:val="20"/>
          <w:szCs w:val="20"/>
        </w:rPr>
        <w:sectPr w:rsidR="00103494" w:rsidSect="006F6C9C">
          <w:type w:val="continuous"/>
          <w:pgSz w:w="11907" w:h="16840" w:code="9"/>
          <w:pgMar w:top="1701" w:right="1418" w:bottom="1701" w:left="1418" w:header="850" w:footer="850" w:gutter="0"/>
          <w:cols w:num="2" w:space="720"/>
          <w:docGrid w:linePitch="360"/>
        </w:sectPr>
      </w:pPr>
    </w:p>
    <w:p w:rsidR="00F15ABB" w:rsidRPr="00EB349A" w:rsidRDefault="00B212BB" w:rsidP="00B658EE">
      <w:pPr>
        <w:spacing w:after="0" w:line="240" w:lineRule="auto"/>
        <w:rPr>
          <w:rFonts w:ascii="Arial" w:hAnsi="Arial" w:cs="Arial"/>
          <w:b/>
          <w:sz w:val="20"/>
          <w:szCs w:val="20"/>
        </w:rPr>
      </w:pPr>
      <w:r w:rsidRPr="00EB349A">
        <w:rPr>
          <w:rFonts w:ascii="Arial" w:hAnsi="Arial" w:cs="Arial"/>
          <w:b/>
          <w:sz w:val="20"/>
          <w:szCs w:val="20"/>
        </w:rPr>
        <w:lastRenderedPageBreak/>
        <w:t>HASIL PENELITIAN</w:t>
      </w:r>
    </w:p>
    <w:p w:rsidR="002D4240" w:rsidRDefault="002D4240" w:rsidP="00B658EE">
      <w:pPr>
        <w:tabs>
          <w:tab w:val="left" w:pos="851"/>
        </w:tabs>
        <w:spacing w:after="0" w:line="240" w:lineRule="auto"/>
        <w:rPr>
          <w:rFonts w:ascii="Arial" w:hAnsi="Arial" w:cs="Arial"/>
          <w:sz w:val="20"/>
          <w:szCs w:val="20"/>
        </w:rPr>
      </w:pPr>
      <w:r w:rsidRPr="0073676E">
        <w:rPr>
          <w:rFonts w:ascii="Arial" w:hAnsi="Arial" w:cs="Arial"/>
          <w:sz w:val="20"/>
          <w:szCs w:val="20"/>
        </w:rPr>
        <w:t>Daya Terima</w:t>
      </w:r>
    </w:p>
    <w:p w:rsidR="00A5046A" w:rsidRPr="0073676E" w:rsidRDefault="00A5046A" w:rsidP="00B658EE">
      <w:pPr>
        <w:tabs>
          <w:tab w:val="left" w:pos="851"/>
        </w:tabs>
        <w:spacing w:after="0" w:line="240" w:lineRule="auto"/>
        <w:rPr>
          <w:rFonts w:ascii="Arial" w:hAnsi="Arial" w:cs="Arial"/>
          <w:sz w:val="20"/>
          <w:szCs w:val="20"/>
        </w:rPr>
      </w:pPr>
    </w:p>
    <w:p w:rsidR="00880156" w:rsidRPr="00EB349A" w:rsidRDefault="00052C04" w:rsidP="00B658EE">
      <w:pPr>
        <w:tabs>
          <w:tab w:val="left" w:pos="851"/>
        </w:tabs>
        <w:spacing w:after="0" w:line="240" w:lineRule="auto"/>
        <w:rPr>
          <w:rFonts w:ascii="Arial" w:hAnsi="Arial" w:cs="Arial"/>
          <w:sz w:val="20"/>
          <w:szCs w:val="20"/>
        </w:rPr>
      </w:pPr>
      <w:r w:rsidRPr="00052C04">
        <w:rPr>
          <w:rFonts w:ascii="Arial" w:hAnsi="Arial" w:cs="Arial"/>
          <w:noProof/>
          <w:sz w:val="20"/>
          <w:szCs w:val="20"/>
        </w:rPr>
        <w:drawing>
          <wp:inline distT="0" distB="0" distL="0" distR="0" wp14:anchorId="08058A13" wp14:editId="578EBF16">
            <wp:extent cx="5760085" cy="3334203"/>
            <wp:effectExtent l="0" t="0" r="12065" b="19050"/>
            <wp:docPr id="65" name="Chart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13A96" w:rsidRDefault="00413A96" w:rsidP="00B658EE">
      <w:pPr>
        <w:tabs>
          <w:tab w:val="left" w:pos="851"/>
        </w:tabs>
        <w:spacing w:after="0" w:line="240" w:lineRule="auto"/>
        <w:rPr>
          <w:rFonts w:ascii="Arial" w:hAnsi="Arial" w:cs="Arial"/>
          <w:sz w:val="20"/>
          <w:szCs w:val="20"/>
        </w:rPr>
      </w:pPr>
    </w:p>
    <w:p w:rsidR="00EB2097" w:rsidRDefault="00EB2097" w:rsidP="00EB2097">
      <w:pPr>
        <w:tabs>
          <w:tab w:val="left" w:pos="2127"/>
        </w:tabs>
        <w:spacing w:after="0" w:line="240" w:lineRule="auto"/>
        <w:ind w:left="1413" w:hanging="1413"/>
        <w:jc w:val="center"/>
        <w:rPr>
          <w:rFonts w:ascii="Arial" w:hAnsi="Arial" w:cs="Arial"/>
          <w:sz w:val="20"/>
          <w:szCs w:val="20"/>
        </w:rPr>
      </w:pPr>
      <w:r w:rsidRPr="00EB349A">
        <w:rPr>
          <w:rFonts w:ascii="Arial" w:hAnsi="Arial" w:cs="Arial"/>
          <w:sz w:val="20"/>
          <w:szCs w:val="20"/>
        </w:rPr>
        <w:t xml:space="preserve">Gambar 2. </w:t>
      </w:r>
      <w:r>
        <w:rPr>
          <w:rFonts w:ascii="Arial" w:hAnsi="Arial" w:cs="Arial"/>
          <w:sz w:val="20"/>
          <w:szCs w:val="20"/>
        </w:rPr>
        <w:t xml:space="preserve">Persentase Daya Terima Suka dan Sangat Suka </w:t>
      </w:r>
      <w:r w:rsidRPr="00EB349A">
        <w:rPr>
          <w:rFonts w:ascii="Arial" w:hAnsi="Arial" w:cs="Arial"/>
          <w:sz w:val="20"/>
          <w:szCs w:val="20"/>
        </w:rPr>
        <w:t>Kue Baruasa</w:t>
      </w:r>
      <w:r>
        <w:rPr>
          <w:rFonts w:ascii="Arial" w:hAnsi="Arial" w:cs="Arial"/>
          <w:sz w:val="20"/>
          <w:szCs w:val="20"/>
        </w:rPr>
        <w:t xml:space="preserve"> Subtitusi Tepung MOCAF</w:t>
      </w:r>
    </w:p>
    <w:p w:rsidR="00103494" w:rsidRDefault="00103494" w:rsidP="006E2EF2">
      <w:pPr>
        <w:tabs>
          <w:tab w:val="left" w:pos="2127"/>
        </w:tabs>
        <w:spacing w:after="0" w:line="240" w:lineRule="auto"/>
        <w:ind w:left="1413" w:hanging="1413"/>
        <w:jc w:val="both"/>
        <w:rPr>
          <w:rFonts w:ascii="Arial" w:hAnsi="Arial" w:cs="Arial"/>
          <w:sz w:val="20"/>
          <w:szCs w:val="20"/>
        </w:rPr>
      </w:pPr>
    </w:p>
    <w:p w:rsidR="00103494" w:rsidRDefault="00103494" w:rsidP="006E2EF2">
      <w:pPr>
        <w:tabs>
          <w:tab w:val="left" w:pos="2127"/>
        </w:tabs>
        <w:spacing w:after="0" w:line="240" w:lineRule="auto"/>
        <w:ind w:left="1413" w:hanging="1413"/>
        <w:jc w:val="both"/>
        <w:rPr>
          <w:rFonts w:ascii="Arial" w:hAnsi="Arial" w:cs="Arial"/>
          <w:sz w:val="20"/>
          <w:szCs w:val="20"/>
        </w:rPr>
        <w:sectPr w:rsidR="00103494" w:rsidSect="00103494">
          <w:type w:val="continuous"/>
          <w:pgSz w:w="11907" w:h="16840" w:code="9"/>
          <w:pgMar w:top="1701" w:right="1418" w:bottom="1701" w:left="1418" w:header="720" w:footer="720" w:gutter="0"/>
          <w:pgNumType w:start="1"/>
          <w:cols w:space="720"/>
          <w:docGrid w:linePitch="360"/>
        </w:sectPr>
      </w:pPr>
    </w:p>
    <w:p w:rsidR="00AE1423" w:rsidRPr="00F658A7" w:rsidRDefault="006E2EF2" w:rsidP="00AE1423">
      <w:pPr>
        <w:spacing w:after="0" w:line="240" w:lineRule="auto"/>
        <w:ind w:firstLine="720"/>
        <w:jc w:val="both"/>
        <w:rPr>
          <w:rFonts w:ascii="Arial" w:hAnsi="Arial" w:cs="Arial"/>
          <w:sz w:val="20"/>
          <w:szCs w:val="20"/>
        </w:rPr>
      </w:pPr>
      <w:r>
        <w:rPr>
          <w:rFonts w:ascii="Arial" w:hAnsi="Arial" w:cs="Arial"/>
          <w:sz w:val="20"/>
          <w:szCs w:val="20"/>
        </w:rPr>
        <w:lastRenderedPageBreak/>
        <w:t xml:space="preserve">Gambar 2 menunjukkan bahwa </w:t>
      </w:r>
      <w:r w:rsidR="00FA0A21">
        <w:rPr>
          <w:rFonts w:ascii="Arial" w:hAnsi="Arial" w:cs="Arial"/>
          <w:sz w:val="20"/>
          <w:szCs w:val="20"/>
        </w:rPr>
        <w:t xml:space="preserve">sebagaian besar panelis memilih suka </w:t>
      </w:r>
      <w:r w:rsidR="00B81858">
        <w:rPr>
          <w:rFonts w:ascii="Arial" w:hAnsi="Arial" w:cs="Arial"/>
          <w:sz w:val="20"/>
          <w:szCs w:val="20"/>
        </w:rPr>
        <w:t xml:space="preserve">dan sangat suka </w:t>
      </w:r>
      <w:r w:rsidR="005F61CF">
        <w:rPr>
          <w:rFonts w:ascii="Arial" w:hAnsi="Arial" w:cs="Arial"/>
          <w:sz w:val="20"/>
          <w:szCs w:val="20"/>
        </w:rPr>
        <w:t xml:space="preserve">berdasarkan aspek rasa, aroma dan tekstur </w:t>
      </w:r>
      <w:r w:rsidR="00B81858">
        <w:rPr>
          <w:rFonts w:ascii="Arial" w:hAnsi="Arial" w:cs="Arial"/>
          <w:sz w:val="20"/>
          <w:szCs w:val="20"/>
        </w:rPr>
        <w:t>pada Kue Baruasa subtit</w:t>
      </w:r>
      <w:r w:rsidR="005C30EF">
        <w:rPr>
          <w:rFonts w:ascii="Arial" w:hAnsi="Arial" w:cs="Arial"/>
          <w:sz w:val="20"/>
          <w:szCs w:val="20"/>
        </w:rPr>
        <w:t>usi tepung MOCAF 50%</w:t>
      </w:r>
      <w:r w:rsidR="005F61CF">
        <w:rPr>
          <w:rFonts w:ascii="Arial" w:hAnsi="Arial" w:cs="Arial"/>
          <w:sz w:val="20"/>
          <w:szCs w:val="20"/>
        </w:rPr>
        <w:t xml:space="preserve">. </w:t>
      </w:r>
      <w:r w:rsidR="005F61CF" w:rsidRPr="00F658A7">
        <w:rPr>
          <w:rFonts w:ascii="Arial" w:hAnsi="Arial" w:cs="Arial"/>
          <w:sz w:val="20"/>
          <w:szCs w:val="20"/>
        </w:rPr>
        <w:t>Sedangkan pada aspek warna sebagain besar panelis menilai suka dan sangat suka pada Kue Baruasa subtitusi tepung MOCAF 100%.</w:t>
      </w:r>
    </w:p>
    <w:p w:rsidR="0060261A" w:rsidRPr="00F658A7" w:rsidRDefault="00AE1423" w:rsidP="00F658A7">
      <w:pPr>
        <w:spacing w:after="0" w:line="240" w:lineRule="auto"/>
        <w:ind w:firstLine="720"/>
        <w:jc w:val="both"/>
        <w:rPr>
          <w:rFonts w:ascii="Arial" w:hAnsi="Arial" w:cs="Arial"/>
          <w:sz w:val="20"/>
          <w:szCs w:val="20"/>
        </w:rPr>
      </w:pPr>
      <w:r w:rsidRPr="00F658A7">
        <w:rPr>
          <w:rFonts w:ascii="Arial" w:hAnsi="Arial" w:cs="Arial"/>
          <w:sz w:val="20"/>
          <w:szCs w:val="20"/>
        </w:rPr>
        <w:t xml:space="preserve">Hasil analisis statistik dengan menggunakan uji </w:t>
      </w:r>
      <w:r w:rsidRPr="00F658A7">
        <w:rPr>
          <w:rFonts w:ascii="Arial" w:hAnsi="Arial" w:cs="Arial"/>
          <w:bCs/>
          <w:color w:val="000000"/>
          <w:sz w:val="20"/>
          <w:szCs w:val="20"/>
        </w:rPr>
        <w:t xml:space="preserve">Kruskal-Wallis menunjukkan bahwa terdapat perbedaan rasa, aroma dan tekstur pada keempat kelompok sampel </w:t>
      </w:r>
      <w:r w:rsidRPr="00F658A7">
        <w:rPr>
          <w:rFonts w:ascii="Arial" w:hAnsi="Arial" w:cs="Arial"/>
          <w:bCs/>
          <w:color w:val="000000"/>
          <w:sz w:val="20"/>
          <w:szCs w:val="20"/>
        </w:rPr>
        <w:lastRenderedPageBreak/>
        <w:t xml:space="preserve">tersebut. Hasil uji </w:t>
      </w:r>
      <w:r w:rsidRPr="00F658A7">
        <w:rPr>
          <w:rFonts w:ascii="Arial" w:hAnsi="Arial" w:cs="Arial"/>
          <w:bCs/>
          <w:i/>
          <w:color w:val="000000"/>
          <w:sz w:val="20"/>
          <w:szCs w:val="20"/>
        </w:rPr>
        <w:t xml:space="preserve">Mann-Whitney </w:t>
      </w:r>
      <w:r w:rsidRPr="00F658A7">
        <w:rPr>
          <w:rFonts w:ascii="Arial" w:hAnsi="Arial" w:cs="Arial"/>
          <w:bCs/>
          <w:color w:val="000000"/>
          <w:sz w:val="20"/>
          <w:szCs w:val="20"/>
        </w:rPr>
        <w:t>juga</w:t>
      </w:r>
      <w:r w:rsidRPr="00F658A7">
        <w:rPr>
          <w:rFonts w:ascii="Arial" w:hAnsi="Arial" w:cs="Arial"/>
          <w:bCs/>
          <w:i/>
          <w:color w:val="000000"/>
          <w:sz w:val="20"/>
          <w:szCs w:val="20"/>
        </w:rPr>
        <w:t xml:space="preserve"> </w:t>
      </w:r>
      <w:r w:rsidRPr="00F658A7">
        <w:rPr>
          <w:rFonts w:ascii="Arial" w:hAnsi="Arial" w:cs="Arial"/>
          <w:bCs/>
          <w:color w:val="000000"/>
          <w:sz w:val="20"/>
          <w:szCs w:val="20"/>
        </w:rPr>
        <w:t xml:space="preserve">menunjukkan bahwa hanya kelompok sampel konsentrasi 50% memiliki rasa yang berbeda </w:t>
      </w:r>
      <w:r w:rsidR="00F658A7" w:rsidRPr="00F658A7">
        <w:rPr>
          <w:rFonts w:ascii="Arial" w:hAnsi="Arial" w:cs="Arial"/>
          <w:bCs/>
          <w:color w:val="000000"/>
          <w:sz w:val="20"/>
          <w:szCs w:val="20"/>
        </w:rPr>
        <w:t xml:space="preserve">dan memiliki Nilai </w:t>
      </w:r>
      <w:r w:rsidR="00F658A7" w:rsidRPr="00F658A7">
        <w:rPr>
          <w:rFonts w:ascii="Arial" w:hAnsi="Arial" w:cs="Arial"/>
          <w:bCs/>
          <w:i/>
          <w:color w:val="000000"/>
          <w:sz w:val="20"/>
          <w:szCs w:val="20"/>
        </w:rPr>
        <w:t>Mean Rank</w:t>
      </w:r>
      <w:r w:rsidR="00F658A7" w:rsidRPr="00F658A7">
        <w:rPr>
          <w:rFonts w:ascii="Arial" w:hAnsi="Arial" w:cs="Arial"/>
          <w:bCs/>
          <w:color w:val="000000"/>
          <w:sz w:val="20"/>
          <w:szCs w:val="20"/>
        </w:rPr>
        <w:t xml:space="preserve"> atau rata-rata peringkat tiap kelompok tertinggi </w:t>
      </w:r>
      <w:r w:rsidRPr="00F658A7">
        <w:rPr>
          <w:rFonts w:ascii="Arial" w:hAnsi="Arial" w:cs="Arial"/>
          <w:bCs/>
          <w:color w:val="000000"/>
          <w:sz w:val="20"/>
          <w:szCs w:val="20"/>
        </w:rPr>
        <w:t xml:space="preserve">dengan kelompok sampel </w:t>
      </w:r>
      <w:r w:rsidR="00F658A7" w:rsidRPr="00F658A7">
        <w:rPr>
          <w:rFonts w:ascii="Arial" w:hAnsi="Arial" w:cs="Arial"/>
          <w:bCs/>
          <w:color w:val="000000"/>
          <w:sz w:val="20"/>
          <w:szCs w:val="20"/>
        </w:rPr>
        <w:t xml:space="preserve">lainnya </w:t>
      </w:r>
    </w:p>
    <w:p w:rsidR="00413A96" w:rsidRDefault="00413A96" w:rsidP="00B658EE">
      <w:pPr>
        <w:tabs>
          <w:tab w:val="left" w:pos="851"/>
        </w:tabs>
        <w:spacing w:after="0" w:line="240" w:lineRule="auto"/>
        <w:rPr>
          <w:rFonts w:ascii="Arial" w:hAnsi="Arial" w:cs="Arial"/>
          <w:sz w:val="20"/>
          <w:szCs w:val="20"/>
        </w:rPr>
      </w:pPr>
    </w:p>
    <w:p w:rsidR="002D4240" w:rsidRPr="00EB349A" w:rsidRDefault="002D4240" w:rsidP="00B658EE">
      <w:pPr>
        <w:tabs>
          <w:tab w:val="left" w:pos="851"/>
        </w:tabs>
        <w:spacing w:after="0" w:line="240" w:lineRule="auto"/>
        <w:rPr>
          <w:rFonts w:ascii="Arial" w:hAnsi="Arial" w:cs="Arial"/>
          <w:sz w:val="20"/>
          <w:szCs w:val="20"/>
        </w:rPr>
      </w:pPr>
      <w:r w:rsidRPr="00EB349A">
        <w:rPr>
          <w:rFonts w:ascii="Arial" w:hAnsi="Arial" w:cs="Arial"/>
          <w:sz w:val="20"/>
          <w:szCs w:val="20"/>
        </w:rPr>
        <w:t>Kara</w:t>
      </w:r>
      <w:r w:rsidR="00F360A1" w:rsidRPr="00EB349A">
        <w:rPr>
          <w:rFonts w:ascii="Arial" w:hAnsi="Arial" w:cs="Arial"/>
          <w:sz w:val="20"/>
          <w:szCs w:val="20"/>
        </w:rPr>
        <w:t>k</w:t>
      </w:r>
      <w:r w:rsidRPr="00EB349A">
        <w:rPr>
          <w:rFonts w:ascii="Arial" w:hAnsi="Arial" w:cs="Arial"/>
          <w:sz w:val="20"/>
          <w:szCs w:val="20"/>
        </w:rPr>
        <w:t>teristik</w:t>
      </w:r>
      <w:r w:rsidR="00880156" w:rsidRPr="00EB349A">
        <w:rPr>
          <w:rFonts w:ascii="Arial" w:hAnsi="Arial" w:cs="Arial"/>
          <w:sz w:val="20"/>
          <w:szCs w:val="20"/>
        </w:rPr>
        <w:t xml:space="preserve"> fisik</w:t>
      </w:r>
    </w:p>
    <w:p w:rsidR="00103494" w:rsidRDefault="00E117D3" w:rsidP="00103494">
      <w:pPr>
        <w:pStyle w:val="ListParagraph"/>
        <w:spacing w:after="0" w:line="240" w:lineRule="auto"/>
        <w:ind w:left="0" w:firstLine="720"/>
        <w:jc w:val="both"/>
        <w:rPr>
          <w:rFonts w:ascii="Arial" w:hAnsi="Arial" w:cs="Arial"/>
          <w:sz w:val="20"/>
          <w:szCs w:val="20"/>
        </w:rPr>
      </w:pPr>
      <w:r w:rsidRPr="002F7385">
        <w:rPr>
          <w:rFonts w:ascii="Arial" w:hAnsi="Arial" w:cs="Arial"/>
          <w:noProof/>
          <w:color w:val="000000" w:themeColor="text1"/>
          <w:sz w:val="20"/>
          <w:szCs w:val="20"/>
        </w:rPr>
        <mc:AlternateContent>
          <mc:Choice Requires="wps">
            <w:drawing>
              <wp:anchor distT="0" distB="0" distL="114300" distR="114300" simplePos="0" relativeHeight="251663360" behindDoc="0" locked="0" layoutInCell="1" allowOverlap="1" wp14:anchorId="7EE6C02E" wp14:editId="75679D91">
                <wp:simplePos x="0" y="0"/>
                <wp:positionH relativeFrom="column">
                  <wp:posOffset>2369185</wp:posOffset>
                </wp:positionH>
                <wp:positionV relativeFrom="paragraph">
                  <wp:posOffset>2317305</wp:posOffset>
                </wp:positionV>
                <wp:extent cx="283210" cy="1403985"/>
                <wp:effectExtent l="0" t="0" r="254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 cy="1403985"/>
                        </a:xfrm>
                        <a:prstGeom prst="rect">
                          <a:avLst/>
                        </a:prstGeom>
                        <a:solidFill>
                          <a:srgbClr val="FFFFFF"/>
                        </a:solidFill>
                        <a:ln w="9525">
                          <a:noFill/>
                          <a:miter lim="800000"/>
                          <a:headEnd/>
                          <a:tailEnd/>
                        </a:ln>
                      </wps:spPr>
                      <wps:txbx>
                        <w:txbxContent>
                          <w:p w:rsidR="00E117D3" w:rsidRDefault="00E117D3" w:rsidP="002F7385">
                            <w:pPr>
                              <w:jc w:val="right"/>
                            </w:pPr>
                            <w:r>
                              <w:t>71</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186.55pt;margin-top:182.45pt;width:22.3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" stroked="f">
                <v:textbox style="mso-fit-shape-to-text:t" inset="0,0,0,0">
                  <w:txbxContent>
                    <w:p w:rsidR="00E117D3" w:rsidRDefault="00E117D3" w:rsidP="002F7385">
                      <w:pPr>
                        <w:jc w:val="right"/>
                      </w:pPr>
                      <w:r>
                        <w:t>71</w:t>
                      </w:r>
                    </w:p>
                  </w:txbxContent>
                </v:textbox>
              </v:shape>
            </w:pict>
          </mc:Fallback>
        </mc:AlternateContent>
      </w:r>
      <w:r w:rsidR="000E36BB" w:rsidRPr="00EB349A">
        <w:rPr>
          <w:rFonts w:ascii="Arial" w:hAnsi="Arial" w:cs="Arial"/>
          <w:sz w:val="20"/>
          <w:szCs w:val="20"/>
        </w:rPr>
        <w:t>Analisis kara</w:t>
      </w:r>
      <w:r w:rsidR="001803BE" w:rsidRPr="00EB349A">
        <w:rPr>
          <w:rFonts w:ascii="Arial" w:hAnsi="Arial" w:cs="Arial"/>
          <w:sz w:val="20"/>
          <w:szCs w:val="20"/>
        </w:rPr>
        <w:t>k</w:t>
      </w:r>
      <w:r w:rsidR="000E36BB" w:rsidRPr="00EB349A">
        <w:rPr>
          <w:rFonts w:ascii="Arial" w:hAnsi="Arial" w:cs="Arial"/>
          <w:sz w:val="20"/>
          <w:szCs w:val="20"/>
        </w:rPr>
        <w:t xml:space="preserve">teristik fisik dilakukan untuk mengetahui </w:t>
      </w:r>
      <w:r w:rsidR="001803BE" w:rsidRPr="00EB349A">
        <w:rPr>
          <w:rFonts w:ascii="Arial" w:hAnsi="Arial" w:cs="Arial"/>
          <w:sz w:val="20"/>
          <w:szCs w:val="20"/>
        </w:rPr>
        <w:t xml:space="preserve">tingkat kerenyahan dari keempat kelompok sampel. Hasil analisis karateristik </w:t>
      </w:r>
      <w:r w:rsidR="00875FCB" w:rsidRPr="00EB349A">
        <w:rPr>
          <w:rFonts w:ascii="Arial" w:hAnsi="Arial" w:cs="Arial"/>
          <w:sz w:val="20"/>
          <w:szCs w:val="20"/>
        </w:rPr>
        <w:t xml:space="preserve">fisik dapat dilihat pada gambar </w:t>
      </w:r>
      <w:r w:rsidR="004845EC">
        <w:rPr>
          <w:rFonts w:ascii="Arial" w:hAnsi="Arial" w:cs="Arial"/>
          <w:sz w:val="20"/>
          <w:szCs w:val="20"/>
        </w:rPr>
        <w:t>3</w:t>
      </w:r>
      <w:r w:rsidR="00875FCB" w:rsidRPr="00EB349A">
        <w:rPr>
          <w:rFonts w:ascii="Arial" w:hAnsi="Arial" w:cs="Arial"/>
          <w:sz w:val="20"/>
          <w:szCs w:val="20"/>
        </w:rPr>
        <w:t>.</w:t>
      </w:r>
    </w:p>
    <w:p w:rsidR="00103494" w:rsidRDefault="00103494" w:rsidP="00103494">
      <w:pPr>
        <w:pStyle w:val="ListParagraph"/>
        <w:spacing w:after="0" w:line="240" w:lineRule="auto"/>
        <w:ind w:left="0" w:firstLine="720"/>
        <w:jc w:val="both"/>
        <w:rPr>
          <w:rFonts w:ascii="Arial" w:hAnsi="Arial" w:cs="Arial"/>
          <w:sz w:val="20"/>
          <w:szCs w:val="20"/>
        </w:rPr>
        <w:sectPr w:rsidR="00103494" w:rsidSect="00B235DF">
          <w:type w:val="continuous"/>
          <w:pgSz w:w="11907" w:h="16840" w:code="9"/>
          <w:pgMar w:top="1701" w:right="1418" w:bottom="1701" w:left="1418" w:header="720" w:footer="720" w:gutter="0"/>
          <w:pgNumType w:start="1"/>
          <w:cols w:num="2" w:space="720"/>
          <w:docGrid w:linePitch="360"/>
        </w:sectPr>
      </w:pPr>
    </w:p>
    <w:p w:rsidR="001803BE" w:rsidRPr="00EB349A" w:rsidRDefault="00E32594" w:rsidP="00103494">
      <w:pPr>
        <w:pStyle w:val="ListParagraph"/>
        <w:spacing w:after="0" w:line="240" w:lineRule="auto"/>
        <w:ind w:left="0" w:firstLine="720"/>
        <w:jc w:val="both"/>
        <w:rPr>
          <w:rFonts w:ascii="Arial" w:hAnsi="Arial" w:cs="Arial"/>
          <w:sz w:val="20"/>
          <w:szCs w:val="20"/>
        </w:rPr>
      </w:pPr>
      <w:r w:rsidRPr="00EB349A">
        <w:rPr>
          <w:rFonts w:ascii="Arial" w:hAnsi="Arial" w:cs="Arial"/>
          <w:noProof/>
          <w:sz w:val="20"/>
          <w:szCs w:val="20"/>
        </w:rPr>
        <w:lastRenderedPageBreak/>
        <w:drawing>
          <wp:inline distT="0" distB="0" distL="0" distR="0" wp14:anchorId="21F70901" wp14:editId="1D21298E">
            <wp:extent cx="4582633" cy="3104707"/>
            <wp:effectExtent l="0" t="0" r="8890" b="63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13A96" w:rsidRDefault="00413A96" w:rsidP="00B658EE">
      <w:pPr>
        <w:tabs>
          <w:tab w:val="left" w:pos="2127"/>
        </w:tabs>
        <w:spacing w:after="0" w:line="240" w:lineRule="auto"/>
        <w:ind w:left="2127" w:hanging="1413"/>
        <w:jc w:val="both"/>
        <w:rPr>
          <w:rFonts w:ascii="Arial" w:hAnsi="Arial" w:cs="Arial"/>
          <w:sz w:val="20"/>
          <w:szCs w:val="20"/>
        </w:rPr>
      </w:pPr>
    </w:p>
    <w:p w:rsidR="008D71B6" w:rsidRPr="00EB349A" w:rsidRDefault="00FA4AC5" w:rsidP="00413A96">
      <w:pPr>
        <w:tabs>
          <w:tab w:val="left" w:pos="2127"/>
        </w:tabs>
        <w:spacing w:after="0" w:line="240" w:lineRule="auto"/>
        <w:ind w:left="1413" w:hanging="1413"/>
        <w:jc w:val="both"/>
        <w:rPr>
          <w:rFonts w:ascii="Arial" w:hAnsi="Arial" w:cs="Arial"/>
          <w:sz w:val="20"/>
          <w:szCs w:val="20"/>
        </w:rPr>
      </w:pPr>
      <w:r w:rsidRPr="00EB349A">
        <w:rPr>
          <w:rFonts w:ascii="Arial" w:hAnsi="Arial" w:cs="Arial"/>
          <w:sz w:val="20"/>
          <w:szCs w:val="20"/>
        </w:rPr>
        <w:t xml:space="preserve">Gambar </w:t>
      </w:r>
      <w:r w:rsidR="004845EC">
        <w:rPr>
          <w:rFonts w:ascii="Arial" w:hAnsi="Arial" w:cs="Arial"/>
          <w:sz w:val="20"/>
          <w:szCs w:val="20"/>
        </w:rPr>
        <w:t>3</w:t>
      </w:r>
      <w:r w:rsidR="008D71B6" w:rsidRPr="00EB349A">
        <w:rPr>
          <w:rFonts w:ascii="Arial" w:hAnsi="Arial" w:cs="Arial"/>
          <w:sz w:val="20"/>
          <w:szCs w:val="20"/>
        </w:rPr>
        <w:t xml:space="preserve">. </w:t>
      </w:r>
      <w:r w:rsidR="00733DB4" w:rsidRPr="00EB349A">
        <w:rPr>
          <w:rFonts w:ascii="Arial" w:hAnsi="Arial" w:cs="Arial"/>
          <w:sz w:val="20"/>
          <w:szCs w:val="20"/>
        </w:rPr>
        <w:t xml:space="preserve">Hasil Analisis Tingkat Kekerasan </w:t>
      </w:r>
      <w:r w:rsidR="00D8792C" w:rsidRPr="00EB349A">
        <w:rPr>
          <w:rFonts w:ascii="Arial" w:hAnsi="Arial" w:cs="Arial"/>
          <w:sz w:val="20"/>
          <w:szCs w:val="20"/>
        </w:rPr>
        <w:t>Kue Baruasa</w:t>
      </w:r>
      <w:r w:rsidR="00733DB4" w:rsidRPr="00EB349A">
        <w:rPr>
          <w:rFonts w:ascii="Arial" w:hAnsi="Arial" w:cs="Arial"/>
          <w:sz w:val="20"/>
          <w:szCs w:val="20"/>
        </w:rPr>
        <w:t xml:space="preserve"> Subtitusi Tepung </w:t>
      </w:r>
      <w:r w:rsidR="007033AA" w:rsidRPr="00EB349A">
        <w:rPr>
          <w:rFonts w:ascii="Arial" w:hAnsi="Arial" w:cs="Arial"/>
          <w:i/>
          <w:sz w:val="20"/>
          <w:szCs w:val="20"/>
        </w:rPr>
        <w:t>MOCAF</w:t>
      </w:r>
      <w:r w:rsidR="00733DB4" w:rsidRPr="00EB349A">
        <w:rPr>
          <w:rFonts w:ascii="Arial" w:hAnsi="Arial" w:cs="Arial"/>
          <w:sz w:val="20"/>
          <w:szCs w:val="20"/>
        </w:rPr>
        <w:t>.</w:t>
      </w:r>
    </w:p>
    <w:p w:rsidR="00103494" w:rsidRDefault="00103494" w:rsidP="00413A96">
      <w:pPr>
        <w:spacing w:after="0" w:line="240" w:lineRule="auto"/>
        <w:ind w:firstLine="720"/>
        <w:jc w:val="both"/>
        <w:rPr>
          <w:rFonts w:ascii="Arial" w:hAnsi="Arial" w:cs="Arial"/>
          <w:sz w:val="20"/>
          <w:szCs w:val="20"/>
        </w:rPr>
      </w:pPr>
    </w:p>
    <w:p w:rsidR="00103494" w:rsidRDefault="00103494" w:rsidP="00413A96">
      <w:pPr>
        <w:spacing w:after="0" w:line="240" w:lineRule="auto"/>
        <w:ind w:firstLine="720"/>
        <w:jc w:val="both"/>
        <w:rPr>
          <w:rFonts w:ascii="Arial" w:hAnsi="Arial" w:cs="Arial"/>
          <w:sz w:val="20"/>
          <w:szCs w:val="20"/>
        </w:rPr>
        <w:sectPr w:rsidR="00103494" w:rsidSect="00103494">
          <w:type w:val="continuous"/>
          <w:pgSz w:w="11907" w:h="16840" w:code="9"/>
          <w:pgMar w:top="1701" w:right="1418" w:bottom="1701" w:left="1418" w:header="720" w:footer="720" w:gutter="0"/>
          <w:pgNumType w:start="1"/>
          <w:cols w:space="720"/>
          <w:docGrid w:linePitch="360"/>
        </w:sectPr>
      </w:pPr>
    </w:p>
    <w:p w:rsidR="00170418" w:rsidRDefault="00413D43" w:rsidP="00413A96">
      <w:pPr>
        <w:spacing w:after="0" w:line="240" w:lineRule="auto"/>
        <w:ind w:firstLine="720"/>
        <w:jc w:val="both"/>
        <w:rPr>
          <w:rFonts w:ascii="Arial" w:hAnsi="Arial" w:cs="Arial"/>
          <w:sz w:val="20"/>
          <w:szCs w:val="20"/>
        </w:rPr>
      </w:pPr>
      <w:r w:rsidRPr="00EB349A">
        <w:rPr>
          <w:rFonts w:ascii="Arial" w:hAnsi="Arial" w:cs="Arial"/>
          <w:sz w:val="20"/>
          <w:szCs w:val="20"/>
        </w:rPr>
        <w:lastRenderedPageBreak/>
        <w:t xml:space="preserve">Hasil </w:t>
      </w:r>
      <w:r w:rsidR="00423B27" w:rsidRPr="00EB349A">
        <w:rPr>
          <w:rFonts w:ascii="Arial" w:hAnsi="Arial" w:cs="Arial"/>
          <w:sz w:val="20"/>
          <w:szCs w:val="20"/>
        </w:rPr>
        <w:t xml:space="preserve">analisis tingkat kekerasan menunjukkan bahwa </w:t>
      </w:r>
      <w:r w:rsidR="00D8792C" w:rsidRPr="00EB349A">
        <w:rPr>
          <w:rFonts w:ascii="Arial" w:hAnsi="Arial" w:cs="Arial"/>
          <w:sz w:val="20"/>
          <w:szCs w:val="20"/>
        </w:rPr>
        <w:t>Kue Baruasa</w:t>
      </w:r>
      <w:r w:rsidR="00423B27" w:rsidRPr="00EB349A">
        <w:rPr>
          <w:rFonts w:ascii="Arial" w:hAnsi="Arial" w:cs="Arial"/>
          <w:sz w:val="20"/>
          <w:szCs w:val="20"/>
        </w:rPr>
        <w:t xml:space="preserve"> dengan konsentrasi 0% memiliki tingkat kekerasan paling tinggi yaitu 27.829 gram/detik, sedangkan yang paling rendah ialah konsentrasi 75% dengan nilai 9.959 gram/detik.</w:t>
      </w:r>
    </w:p>
    <w:p w:rsidR="00A5046A" w:rsidRPr="00EB349A" w:rsidRDefault="00A5046A" w:rsidP="00413A96">
      <w:pPr>
        <w:spacing w:after="0" w:line="240" w:lineRule="auto"/>
        <w:ind w:firstLine="720"/>
        <w:jc w:val="both"/>
        <w:rPr>
          <w:rFonts w:ascii="Arial" w:hAnsi="Arial" w:cs="Arial"/>
          <w:sz w:val="20"/>
          <w:szCs w:val="20"/>
        </w:rPr>
      </w:pPr>
    </w:p>
    <w:p w:rsidR="002D4240" w:rsidRPr="00EB349A" w:rsidRDefault="002D4240" w:rsidP="00B658EE">
      <w:pPr>
        <w:tabs>
          <w:tab w:val="left" w:pos="851"/>
        </w:tabs>
        <w:spacing w:after="0" w:line="240" w:lineRule="auto"/>
        <w:rPr>
          <w:rFonts w:ascii="Arial" w:hAnsi="Arial" w:cs="Arial"/>
          <w:sz w:val="20"/>
          <w:szCs w:val="20"/>
        </w:rPr>
      </w:pPr>
      <w:r w:rsidRPr="00EB349A">
        <w:rPr>
          <w:rFonts w:ascii="Arial" w:hAnsi="Arial" w:cs="Arial"/>
          <w:sz w:val="20"/>
          <w:szCs w:val="20"/>
        </w:rPr>
        <w:t>Kandungan Gizi</w:t>
      </w:r>
    </w:p>
    <w:p w:rsidR="004E7C0A" w:rsidRPr="00EB349A" w:rsidRDefault="007852ED" w:rsidP="00B658EE">
      <w:pPr>
        <w:pStyle w:val="ListParagraph"/>
        <w:spacing w:after="0" w:line="240" w:lineRule="auto"/>
        <w:ind w:left="0" w:firstLine="720"/>
        <w:jc w:val="both"/>
        <w:rPr>
          <w:rFonts w:ascii="Arial" w:hAnsi="Arial" w:cs="Arial"/>
          <w:sz w:val="20"/>
          <w:szCs w:val="20"/>
        </w:rPr>
      </w:pPr>
      <w:r w:rsidRPr="00EB349A">
        <w:rPr>
          <w:rFonts w:ascii="Arial" w:hAnsi="Arial" w:cs="Arial"/>
          <w:sz w:val="20"/>
          <w:szCs w:val="20"/>
        </w:rPr>
        <w:t xml:space="preserve">Kandungan </w:t>
      </w:r>
      <w:r w:rsidR="007751AB" w:rsidRPr="00EB349A">
        <w:rPr>
          <w:rFonts w:ascii="Arial" w:hAnsi="Arial" w:cs="Arial"/>
          <w:sz w:val="20"/>
          <w:szCs w:val="20"/>
        </w:rPr>
        <w:t>gizi</w:t>
      </w:r>
      <w:r w:rsidR="00755AB4" w:rsidRPr="00EB349A">
        <w:rPr>
          <w:rFonts w:ascii="Arial" w:hAnsi="Arial" w:cs="Arial"/>
          <w:sz w:val="20"/>
          <w:szCs w:val="20"/>
        </w:rPr>
        <w:t xml:space="preserve"> keempat kelompok sampel </w:t>
      </w:r>
      <w:r w:rsidR="00D8792C" w:rsidRPr="00EB349A">
        <w:rPr>
          <w:rFonts w:ascii="Arial" w:hAnsi="Arial" w:cs="Arial"/>
          <w:sz w:val="20"/>
          <w:szCs w:val="20"/>
        </w:rPr>
        <w:t>Kue Baruasa</w:t>
      </w:r>
      <w:r w:rsidR="00755AB4" w:rsidRPr="00EB349A">
        <w:rPr>
          <w:rFonts w:ascii="Arial" w:hAnsi="Arial" w:cs="Arial"/>
          <w:sz w:val="20"/>
          <w:szCs w:val="20"/>
        </w:rPr>
        <w:t xml:space="preserve"> dianalisis dengan menggunakan program komputer Nutrisurvei 2007</w:t>
      </w:r>
      <w:r w:rsidR="007F1863" w:rsidRPr="00EB349A">
        <w:rPr>
          <w:rFonts w:ascii="Arial" w:hAnsi="Arial" w:cs="Arial"/>
          <w:sz w:val="20"/>
          <w:szCs w:val="20"/>
        </w:rPr>
        <w:t xml:space="preserve">. Hasil analisis dapat dilihat pada tabel </w:t>
      </w:r>
      <w:r w:rsidR="005F2A00" w:rsidRPr="00EB349A">
        <w:rPr>
          <w:rFonts w:ascii="Arial" w:hAnsi="Arial" w:cs="Arial"/>
          <w:sz w:val="20"/>
          <w:szCs w:val="20"/>
        </w:rPr>
        <w:t>1</w:t>
      </w:r>
      <w:r w:rsidR="007F1863" w:rsidRPr="00EB349A">
        <w:rPr>
          <w:rFonts w:ascii="Arial" w:hAnsi="Arial" w:cs="Arial"/>
          <w:sz w:val="20"/>
          <w:szCs w:val="20"/>
        </w:rPr>
        <w:t xml:space="preserve"> :</w:t>
      </w:r>
    </w:p>
    <w:p w:rsidR="004845EC" w:rsidRDefault="004845EC" w:rsidP="00B658EE">
      <w:pPr>
        <w:spacing w:after="0" w:line="240" w:lineRule="auto"/>
        <w:jc w:val="center"/>
        <w:rPr>
          <w:rFonts w:ascii="Arial" w:hAnsi="Arial" w:cs="Arial"/>
          <w:sz w:val="20"/>
          <w:szCs w:val="20"/>
        </w:rPr>
      </w:pPr>
    </w:p>
    <w:p w:rsidR="00103494" w:rsidRDefault="00103494" w:rsidP="00B658EE">
      <w:pPr>
        <w:spacing w:after="0" w:line="240" w:lineRule="auto"/>
        <w:jc w:val="center"/>
        <w:rPr>
          <w:rFonts w:ascii="Arial" w:hAnsi="Arial" w:cs="Arial"/>
          <w:sz w:val="20"/>
          <w:szCs w:val="20"/>
        </w:rPr>
        <w:sectPr w:rsidR="00103494" w:rsidSect="00B235DF">
          <w:type w:val="continuous"/>
          <w:pgSz w:w="11907" w:h="16840" w:code="9"/>
          <w:pgMar w:top="1701" w:right="1418" w:bottom="1701" w:left="1418" w:header="720" w:footer="720" w:gutter="0"/>
          <w:pgNumType w:start="1"/>
          <w:cols w:num="2" w:space="720"/>
          <w:docGrid w:linePitch="360"/>
        </w:sectPr>
      </w:pPr>
    </w:p>
    <w:p w:rsidR="00103494" w:rsidRDefault="00103494" w:rsidP="00B658EE">
      <w:pPr>
        <w:spacing w:after="0" w:line="240" w:lineRule="auto"/>
        <w:jc w:val="center"/>
        <w:rPr>
          <w:rFonts w:ascii="Arial" w:hAnsi="Arial" w:cs="Arial"/>
          <w:sz w:val="20"/>
          <w:szCs w:val="20"/>
        </w:rPr>
      </w:pPr>
    </w:p>
    <w:p w:rsidR="00375D79" w:rsidRPr="00EB349A" w:rsidRDefault="00662DE0" w:rsidP="00B658EE">
      <w:pPr>
        <w:spacing w:after="0" w:line="240" w:lineRule="auto"/>
        <w:jc w:val="center"/>
        <w:rPr>
          <w:rFonts w:ascii="Arial" w:hAnsi="Arial" w:cs="Arial"/>
          <w:sz w:val="20"/>
          <w:szCs w:val="20"/>
        </w:rPr>
      </w:pPr>
      <w:r w:rsidRPr="00EB349A">
        <w:rPr>
          <w:rFonts w:ascii="Arial" w:hAnsi="Arial" w:cs="Arial"/>
          <w:sz w:val="20"/>
          <w:szCs w:val="20"/>
        </w:rPr>
        <w:t xml:space="preserve">Tabel </w:t>
      </w:r>
      <w:r w:rsidR="005F2A00" w:rsidRPr="00EB349A">
        <w:rPr>
          <w:rFonts w:ascii="Arial" w:hAnsi="Arial" w:cs="Arial"/>
          <w:sz w:val="20"/>
          <w:szCs w:val="20"/>
        </w:rPr>
        <w:t>1</w:t>
      </w:r>
      <w:r w:rsidR="00375D79" w:rsidRPr="00EB349A">
        <w:rPr>
          <w:rFonts w:ascii="Arial" w:hAnsi="Arial" w:cs="Arial"/>
          <w:sz w:val="20"/>
          <w:szCs w:val="20"/>
        </w:rPr>
        <w:t>.</w:t>
      </w:r>
    </w:p>
    <w:p w:rsidR="007F1863" w:rsidRDefault="00375D79" w:rsidP="00B658EE">
      <w:pPr>
        <w:spacing w:after="0" w:line="240" w:lineRule="auto"/>
        <w:jc w:val="center"/>
        <w:rPr>
          <w:rFonts w:ascii="Arial" w:hAnsi="Arial" w:cs="Arial"/>
          <w:sz w:val="20"/>
          <w:szCs w:val="20"/>
        </w:rPr>
      </w:pPr>
      <w:r w:rsidRPr="00EB349A">
        <w:rPr>
          <w:rFonts w:ascii="Arial" w:hAnsi="Arial" w:cs="Arial"/>
          <w:sz w:val="20"/>
          <w:szCs w:val="20"/>
        </w:rPr>
        <w:t xml:space="preserve">Hasil Analisis Kandungan Gizi </w:t>
      </w:r>
      <w:r w:rsidR="00D8792C" w:rsidRPr="00EB349A">
        <w:rPr>
          <w:rFonts w:ascii="Arial" w:hAnsi="Arial" w:cs="Arial"/>
          <w:sz w:val="20"/>
          <w:szCs w:val="20"/>
        </w:rPr>
        <w:t>Kue Baruasa</w:t>
      </w:r>
      <w:r w:rsidRPr="00EB349A">
        <w:rPr>
          <w:rFonts w:ascii="Arial" w:hAnsi="Arial" w:cs="Arial"/>
          <w:sz w:val="20"/>
          <w:szCs w:val="20"/>
        </w:rPr>
        <w:t xml:space="preserve"> Subtitudi Tepung </w:t>
      </w:r>
      <w:r w:rsidR="007033AA" w:rsidRPr="00EB349A">
        <w:rPr>
          <w:rFonts w:ascii="Arial" w:hAnsi="Arial" w:cs="Arial"/>
          <w:i/>
          <w:sz w:val="20"/>
          <w:szCs w:val="20"/>
        </w:rPr>
        <w:t>MOCAF</w:t>
      </w:r>
      <w:r w:rsidRPr="00EB349A">
        <w:rPr>
          <w:rFonts w:ascii="Arial" w:hAnsi="Arial" w:cs="Arial"/>
          <w:sz w:val="20"/>
          <w:szCs w:val="20"/>
        </w:rPr>
        <w:t xml:space="preserve"> dan Biskuit PMT Ibu Hamil</w:t>
      </w:r>
    </w:p>
    <w:p w:rsidR="004845EC" w:rsidRPr="00EB349A" w:rsidRDefault="004845EC" w:rsidP="00B658EE">
      <w:pPr>
        <w:spacing w:after="0" w:line="240" w:lineRule="auto"/>
        <w:jc w:val="center"/>
        <w:rPr>
          <w:rFonts w:ascii="Arial" w:hAnsi="Arial" w:cs="Arial"/>
          <w:sz w:val="20"/>
          <w:szCs w:val="20"/>
        </w:rPr>
      </w:pPr>
    </w:p>
    <w:tbl>
      <w:tblPr>
        <w:tblStyle w:val="TableGrid"/>
        <w:tblW w:w="7938"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457"/>
        <w:gridCol w:w="1265"/>
        <w:gridCol w:w="1265"/>
        <w:gridCol w:w="1265"/>
        <w:gridCol w:w="1265"/>
        <w:gridCol w:w="1421"/>
      </w:tblGrid>
      <w:tr w:rsidR="00897F38" w:rsidRPr="00EB349A" w:rsidTr="00103494">
        <w:trPr>
          <w:jc w:val="center"/>
        </w:trPr>
        <w:tc>
          <w:tcPr>
            <w:tcW w:w="1457" w:type="dxa"/>
            <w:vMerge w:val="restart"/>
            <w:vAlign w:val="center"/>
          </w:tcPr>
          <w:p w:rsidR="00897F38" w:rsidRPr="00EB349A" w:rsidRDefault="00897F38" w:rsidP="00B658EE">
            <w:pPr>
              <w:ind w:left="-56" w:right="-57"/>
              <w:jc w:val="center"/>
              <w:rPr>
                <w:rFonts w:ascii="Arial" w:hAnsi="Arial" w:cs="Arial"/>
                <w:sz w:val="20"/>
                <w:szCs w:val="20"/>
              </w:rPr>
            </w:pPr>
            <w:r w:rsidRPr="00EB349A">
              <w:rPr>
                <w:rFonts w:ascii="Arial" w:hAnsi="Arial" w:cs="Arial"/>
                <w:sz w:val="20"/>
                <w:szCs w:val="20"/>
              </w:rPr>
              <w:t>Zat Gizi</w:t>
            </w:r>
          </w:p>
        </w:tc>
        <w:tc>
          <w:tcPr>
            <w:tcW w:w="6481" w:type="dxa"/>
            <w:gridSpan w:val="5"/>
            <w:vAlign w:val="center"/>
          </w:tcPr>
          <w:p w:rsidR="00897F38" w:rsidRPr="00EB349A" w:rsidRDefault="007D4F67" w:rsidP="00B658EE">
            <w:pPr>
              <w:ind w:left="-56" w:right="-57"/>
              <w:jc w:val="center"/>
              <w:rPr>
                <w:rFonts w:ascii="Arial" w:hAnsi="Arial" w:cs="Arial"/>
                <w:sz w:val="20"/>
                <w:szCs w:val="20"/>
              </w:rPr>
            </w:pPr>
            <w:r w:rsidRPr="00EB349A">
              <w:rPr>
                <w:rFonts w:ascii="Arial" w:hAnsi="Arial" w:cs="Arial"/>
                <w:sz w:val="20"/>
                <w:szCs w:val="20"/>
              </w:rPr>
              <w:t>Kandungan Gizi Per Keping</w:t>
            </w:r>
          </w:p>
        </w:tc>
      </w:tr>
      <w:tr w:rsidR="00897F38" w:rsidRPr="00EB349A" w:rsidTr="00103494">
        <w:trPr>
          <w:jc w:val="center"/>
        </w:trPr>
        <w:tc>
          <w:tcPr>
            <w:tcW w:w="1457" w:type="dxa"/>
            <w:vMerge/>
            <w:vAlign w:val="center"/>
          </w:tcPr>
          <w:p w:rsidR="00897F38" w:rsidRPr="00EB349A" w:rsidRDefault="00897F38" w:rsidP="00B658EE">
            <w:pPr>
              <w:ind w:left="-56" w:right="-57"/>
              <w:jc w:val="center"/>
              <w:rPr>
                <w:rFonts w:ascii="Arial" w:hAnsi="Arial" w:cs="Arial"/>
                <w:sz w:val="20"/>
                <w:szCs w:val="20"/>
              </w:rPr>
            </w:pPr>
          </w:p>
        </w:tc>
        <w:tc>
          <w:tcPr>
            <w:tcW w:w="1265" w:type="dxa"/>
            <w:vAlign w:val="center"/>
          </w:tcPr>
          <w:p w:rsidR="00640C58" w:rsidRPr="00EB349A" w:rsidRDefault="00897F38" w:rsidP="00B658EE">
            <w:pPr>
              <w:ind w:left="-56" w:right="-57"/>
              <w:jc w:val="center"/>
              <w:rPr>
                <w:rFonts w:ascii="Arial" w:hAnsi="Arial" w:cs="Arial"/>
                <w:sz w:val="20"/>
                <w:szCs w:val="20"/>
              </w:rPr>
            </w:pPr>
            <w:r w:rsidRPr="00EB349A">
              <w:rPr>
                <w:rFonts w:ascii="Arial" w:hAnsi="Arial" w:cs="Arial"/>
                <w:sz w:val="20"/>
                <w:szCs w:val="20"/>
              </w:rPr>
              <w:t>Konsentrasi 0%</w:t>
            </w:r>
            <w:r w:rsidR="00640C58" w:rsidRPr="00EB349A">
              <w:rPr>
                <w:rFonts w:ascii="Arial" w:hAnsi="Arial" w:cs="Arial"/>
                <w:sz w:val="20"/>
                <w:szCs w:val="20"/>
              </w:rPr>
              <w:t xml:space="preserve"> </w:t>
            </w:r>
          </w:p>
          <w:p w:rsidR="00897F38" w:rsidRPr="00EB349A" w:rsidRDefault="001B6D33" w:rsidP="00B658EE">
            <w:pPr>
              <w:ind w:left="-56" w:right="-57"/>
              <w:jc w:val="center"/>
              <w:rPr>
                <w:rFonts w:ascii="Arial" w:hAnsi="Arial" w:cs="Arial"/>
                <w:sz w:val="20"/>
                <w:szCs w:val="20"/>
              </w:rPr>
            </w:pPr>
            <w:r w:rsidRPr="00EB349A">
              <w:rPr>
                <w:rFonts w:ascii="Arial" w:hAnsi="Arial" w:cs="Arial"/>
                <w:sz w:val="20"/>
                <w:szCs w:val="20"/>
              </w:rPr>
              <w:t>(2</w:t>
            </w:r>
            <w:r w:rsidR="00640C58" w:rsidRPr="00EB349A">
              <w:rPr>
                <w:rFonts w:ascii="Arial" w:hAnsi="Arial" w:cs="Arial"/>
                <w:sz w:val="20"/>
                <w:szCs w:val="20"/>
              </w:rPr>
              <w:t>0 gram)</w:t>
            </w:r>
          </w:p>
        </w:tc>
        <w:tc>
          <w:tcPr>
            <w:tcW w:w="1265" w:type="dxa"/>
            <w:vAlign w:val="center"/>
          </w:tcPr>
          <w:p w:rsidR="00897F38" w:rsidRPr="00EB349A" w:rsidRDefault="00897F38" w:rsidP="00B658EE">
            <w:pPr>
              <w:ind w:left="-56" w:right="-57"/>
              <w:jc w:val="center"/>
              <w:rPr>
                <w:rFonts w:ascii="Arial" w:hAnsi="Arial" w:cs="Arial"/>
                <w:sz w:val="20"/>
                <w:szCs w:val="20"/>
              </w:rPr>
            </w:pPr>
            <w:r w:rsidRPr="00EB349A">
              <w:rPr>
                <w:rFonts w:ascii="Arial" w:hAnsi="Arial" w:cs="Arial"/>
                <w:sz w:val="20"/>
                <w:szCs w:val="20"/>
              </w:rPr>
              <w:t>Konsentrasi 50%</w:t>
            </w:r>
          </w:p>
          <w:p w:rsidR="00640C58" w:rsidRPr="00EB349A" w:rsidRDefault="001B6D33" w:rsidP="00B658EE">
            <w:pPr>
              <w:ind w:left="-56" w:right="-57"/>
              <w:jc w:val="center"/>
              <w:rPr>
                <w:rFonts w:ascii="Arial" w:hAnsi="Arial" w:cs="Arial"/>
                <w:sz w:val="20"/>
                <w:szCs w:val="20"/>
              </w:rPr>
            </w:pPr>
            <w:r w:rsidRPr="00EB349A">
              <w:rPr>
                <w:rFonts w:ascii="Arial" w:hAnsi="Arial" w:cs="Arial"/>
                <w:sz w:val="20"/>
                <w:szCs w:val="20"/>
              </w:rPr>
              <w:t>(2</w:t>
            </w:r>
            <w:r w:rsidR="00640C58" w:rsidRPr="00EB349A">
              <w:rPr>
                <w:rFonts w:ascii="Arial" w:hAnsi="Arial" w:cs="Arial"/>
                <w:sz w:val="20"/>
                <w:szCs w:val="20"/>
              </w:rPr>
              <w:t>0 gram)</w:t>
            </w:r>
          </w:p>
        </w:tc>
        <w:tc>
          <w:tcPr>
            <w:tcW w:w="1265" w:type="dxa"/>
            <w:vAlign w:val="center"/>
          </w:tcPr>
          <w:p w:rsidR="00897F38" w:rsidRPr="00EB349A" w:rsidRDefault="00897F38" w:rsidP="00B658EE">
            <w:pPr>
              <w:ind w:left="-56" w:right="-57"/>
              <w:jc w:val="center"/>
              <w:rPr>
                <w:rFonts w:ascii="Arial" w:hAnsi="Arial" w:cs="Arial"/>
                <w:sz w:val="20"/>
                <w:szCs w:val="20"/>
              </w:rPr>
            </w:pPr>
            <w:r w:rsidRPr="00EB349A">
              <w:rPr>
                <w:rFonts w:ascii="Arial" w:hAnsi="Arial" w:cs="Arial"/>
                <w:sz w:val="20"/>
                <w:szCs w:val="20"/>
              </w:rPr>
              <w:t>Konsentrasi 75%</w:t>
            </w:r>
          </w:p>
          <w:p w:rsidR="00640C58" w:rsidRPr="00EB349A" w:rsidRDefault="00640C58" w:rsidP="00B658EE">
            <w:pPr>
              <w:ind w:left="-56" w:right="-57"/>
              <w:jc w:val="center"/>
              <w:rPr>
                <w:rFonts w:ascii="Arial" w:hAnsi="Arial" w:cs="Arial"/>
                <w:sz w:val="20"/>
                <w:szCs w:val="20"/>
              </w:rPr>
            </w:pPr>
            <w:r w:rsidRPr="00EB349A">
              <w:rPr>
                <w:rFonts w:ascii="Arial" w:hAnsi="Arial" w:cs="Arial"/>
                <w:sz w:val="20"/>
                <w:szCs w:val="20"/>
              </w:rPr>
              <w:t>(</w:t>
            </w:r>
            <w:r w:rsidR="001B6D33" w:rsidRPr="00EB349A">
              <w:rPr>
                <w:rFonts w:ascii="Arial" w:hAnsi="Arial" w:cs="Arial"/>
                <w:sz w:val="20"/>
                <w:szCs w:val="20"/>
              </w:rPr>
              <w:t>2</w:t>
            </w:r>
            <w:r w:rsidRPr="00EB349A">
              <w:rPr>
                <w:rFonts w:ascii="Arial" w:hAnsi="Arial" w:cs="Arial"/>
                <w:sz w:val="20"/>
                <w:szCs w:val="20"/>
              </w:rPr>
              <w:t>0 gram)</w:t>
            </w:r>
          </w:p>
        </w:tc>
        <w:tc>
          <w:tcPr>
            <w:tcW w:w="1265" w:type="dxa"/>
            <w:vAlign w:val="center"/>
          </w:tcPr>
          <w:p w:rsidR="00897F38" w:rsidRPr="00EB349A" w:rsidRDefault="00897F38" w:rsidP="00B658EE">
            <w:pPr>
              <w:ind w:left="-56" w:right="-57"/>
              <w:jc w:val="center"/>
              <w:rPr>
                <w:rFonts w:ascii="Arial" w:hAnsi="Arial" w:cs="Arial"/>
                <w:sz w:val="20"/>
                <w:szCs w:val="20"/>
              </w:rPr>
            </w:pPr>
            <w:r w:rsidRPr="00EB349A">
              <w:rPr>
                <w:rFonts w:ascii="Arial" w:hAnsi="Arial" w:cs="Arial"/>
                <w:sz w:val="20"/>
                <w:szCs w:val="20"/>
              </w:rPr>
              <w:t>Konsentrasi 100%</w:t>
            </w:r>
          </w:p>
          <w:p w:rsidR="00640C58" w:rsidRPr="00EB349A" w:rsidRDefault="001B6D33" w:rsidP="00B658EE">
            <w:pPr>
              <w:ind w:left="-56" w:right="-57"/>
              <w:jc w:val="center"/>
              <w:rPr>
                <w:rFonts w:ascii="Arial" w:hAnsi="Arial" w:cs="Arial"/>
                <w:sz w:val="20"/>
                <w:szCs w:val="20"/>
              </w:rPr>
            </w:pPr>
            <w:r w:rsidRPr="00EB349A">
              <w:rPr>
                <w:rFonts w:ascii="Arial" w:hAnsi="Arial" w:cs="Arial"/>
                <w:sz w:val="20"/>
                <w:szCs w:val="20"/>
              </w:rPr>
              <w:t>(2</w:t>
            </w:r>
            <w:r w:rsidR="00640C58" w:rsidRPr="00EB349A">
              <w:rPr>
                <w:rFonts w:ascii="Arial" w:hAnsi="Arial" w:cs="Arial"/>
                <w:sz w:val="20"/>
                <w:szCs w:val="20"/>
              </w:rPr>
              <w:t>0 gram)</w:t>
            </w:r>
          </w:p>
        </w:tc>
        <w:tc>
          <w:tcPr>
            <w:tcW w:w="1421" w:type="dxa"/>
            <w:vAlign w:val="center"/>
          </w:tcPr>
          <w:p w:rsidR="00897F38" w:rsidRPr="00EB349A" w:rsidRDefault="00897F38" w:rsidP="00B658EE">
            <w:pPr>
              <w:ind w:left="-56" w:right="-57"/>
              <w:jc w:val="center"/>
              <w:rPr>
                <w:rFonts w:ascii="Arial" w:hAnsi="Arial" w:cs="Arial"/>
                <w:sz w:val="20"/>
                <w:szCs w:val="20"/>
              </w:rPr>
            </w:pPr>
            <w:r w:rsidRPr="00EB349A">
              <w:rPr>
                <w:rFonts w:ascii="Arial" w:hAnsi="Arial" w:cs="Arial"/>
                <w:sz w:val="20"/>
                <w:szCs w:val="20"/>
              </w:rPr>
              <w:t>Biskuit PMT Ibu Hamil</w:t>
            </w:r>
          </w:p>
          <w:p w:rsidR="00640C58" w:rsidRPr="00EB349A" w:rsidRDefault="00782788" w:rsidP="00B658EE">
            <w:pPr>
              <w:ind w:left="-56" w:right="-57"/>
              <w:jc w:val="center"/>
              <w:rPr>
                <w:rFonts w:ascii="Arial" w:hAnsi="Arial" w:cs="Arial"/>
                <w:sz w:val="20"/>
                <w:szCs w:val="20"/>
              </w:rPr>
            </w:pPr>
            <w:r w:rsidRPr="00EB349A">
              <w:rPr>
                <w:rFonts w:ascii="Arial" w:hAnsi="Arial" w:cs="Arial"/>
                <w:sz w:val="20"/>
                <w:szCs w:val="20"/>
              </w:rPr>
              <w:t>(20</w:t>
            </w:r>
            <w:r w:rsidR="00640C58" w:rsidRPr="00EB349A">
              <w:rPr>
                <w:rFonts w:ascii="Arial" w:hAnsi="Arial" w:cs="Arial"/>
                <w:sz w:val="20"/>
                <w:szCs w:val="20"/>
              </w:rPr>
              <w:t xml:space="preserve"> gram)</w:t>
            </w:r>
          </w:p>
        </w:tc>
      </w:tr>
      <w:tr w:rsidR="00897F38" w:rsidRPr="00EB349A" w:rsidTr="00103494">
        <w:trPr>
          <w:jc w:val="center"/>
        </w:trPr>
        <w:tc>
          <w:tcPr>
            <w:tcW w:w="1457" w:type="dxa"/>
          </w:tcPr>
          <w:p w:rsidR="003B4FA9" w:rsidRPr="00EB349A" w:rsidRDefault="00627B12" w:rsidP="00B658EE">
            <w:pPr>
              <w:jc w:val="center"/>
              <w:rPr>
                <w:rFonts w:ascii="Arial" w:hAnsi="Arial" w:cs="Arial"/>
                <w:sz w:val="20"/>
                <w:szCs w:val="20"/>
              </w:rPr>
            </w:pPr>
            <w:r w:rsidRPr="00EB349A">
              <w:rPr>
                <w:rFonts w:ascii="Arial" w:hAnsi="Arial" w:cs="Arial"/>
                <w:sz w:val="20"/>
                <w:szCs w:val="20"/>
              </w:rPr>
              <w:t xml:space="preserve">Energi </w:t>
            </w:r>
          </w:p>
          <w:p w:rsidR="00897F38" w:rsidRPr="00EB349A" w:rsidRDefault="00627B12" w:rsidP="00B658EE">
            <w:pPr>
              <w:jc w:val="center"/>
              <w:rPr>
                <w:rFonts w:ascii="Arial" w:hAnsi="Arial" w:cs="Arial"/>
                <w:sz w:val="20"/>
                <w:szCs w:val="20"/>
              </w:rPr>
            </w:pPr>
            <w:r w:rsidRPr="00EB349A">
              <w:rPr>
                <w:rFonts w:ascii="Arial" w:hAnsi="Arial" w:cs="Arial"/>
                <w:sz w:val="20"/>
                <w:szCs w:val="20"/>
              </w:rPr>
              <w:t>(kkal)</w:t>
            </w:r>
          </w:p>
        </w:tc>
        <w:tc>
          <w:tcPr>
            <w:tcW w:w="1265" w:type="dxa"/>
            <w:vAlign w:val="center"/>
          </w:tcPr>
          <w:p w:rsidR="00897F38" w:rsidRPr="00EB349A" w:rsidRDefault="00C324E7" w:rsidP="00B658EE">
            <w:pPr>
              <w:jc w:val="center"/>
              <w:rPr>
                <w:rFonts w:ascii="Arial" w:hAnsi="Arial" w:cs="Arial"/>
                <w:sz w:val="20"/>
                <w:szCs w:val="20"/>
              </w:rPr>
            </w:pPr>
            <w:r w:rsidRPr="00EB349A">
              <w:rPr>
                <w:rFonts w:ascii="Arial" w:hAnsi="Arial" w:cs="Arial"/>
                <w:sz w:val="20"/>
                <w:szCs w:val="20"/>
              </w:rPr>
              <w:t>83,7</w:t>
            </w:r>
          </w:p>
        </w:tc>
        <w:tc>
          <w:tcPr>
            <w:tcW w:w="1265" w:type="dxa"/>
            <w:vAlign w:val="center"/>
          </w:tcPr>
          <w:p w:rsidR="00897F38" w:rsidRPr="00EB349A" w:rsidRDefault="00BD64B8" w:rsidP="00B658EE">
            <w:pPr>
              <w:jc w:val="center"/>
              <w:rPr>
                <w:rFonts w:ascii="Arial" w:hAnsi="Arial" w:cs="Arial"/>
                <w:sz w:val="20"/>
                <w:szCs w:val="20"/>
              </w:rPr>
            </w:pPr>
            <w:r w:rsidRPr="00EB349A">
              <w:rPr>
                <w:rFonts w:ascii="Arial" w:hAnsi="Arial" w:cs="Arial"/>
                <w:sz w:val="20"/>
                <w:szCs w:val="20"/>
              </w:rPr>
              <w:t>69,9</w:t>
            </w:r>
          </w:p>
        </w:tc>
        <w:tc>
          <w:tcPr>
            <w:tcW w:w="1265" w:type="dxa"/>
            <w:vAlign w:val="center"/>
          </w:tcPr>
          <w:p w:rsidR="00897F38" w:rsidRPr="00EB349A" w:rsidRDefault="00D9651F" w:rsidP="00B658EE">
            <w:pPr>
              <w:jc w:val="center"/>
              <w:rPr>
                <w:rFonts w:ascii="Arial" w:hAnsi="Arial" w:cs="Arial"/>
                <w:sz w:val="20"/>
                <w:szCs w:val="20"/>
              </w:rPr>
            </w:pPr>
            <w:r w:rsidRPr="00EB349A">
              <w:rPr>
                <w:rFonts w:ascii="Arial" w:hAnsi="Arial" w:cs="Arial"/>
                <w:sz w:val="20"/>
                <w:szCs w:val="20"/>
              </w:rPr>
              <w:t>63,0</w:t>
            </w:r>
          </w:p>
        </w:tc>
        <w:tc>
          <w:tcPr>
            <w:tcW w:w="1265" w:type="dxa"/>
            <w:vAlign w:val="center"/>
          </w:tcPr>
          <w:p w:rsidR="00897F38" w:rsidRPr="00EB349A" w:rsidRDefault="00176EC5" w:rsidP="00B658EE">
            <w:pPr>
              <w:jc w:val="center"/>
              <w:rPr>
                <w:rFonts w:ascii="Arial" w:hAnsi="Arial" w:cs="Arial"/>
                <w:sz w:val="20"/>
                <w:szCs w:val="20"/>
              </w:rPr>
            </w:pPr>
            <w:r w:rsidRPr="00EB349A">
              <w:rPr>
                <w:rFonts w:ascii="Arial" w:hAnsi="Arial" w:cs="Arial"/>
                <w:sz w:val="20"/>
                <w:szCs w:val="20"/>
              </w:rPr>
              <w:t>56,2</w:t>
            </w:r>
          </w:p>
        </w:tc>
        <w:tc>
          <w:tcPr>
            <w:tcW w:w="1421" w:type="dxa"/>
            <w:vAlign w:val="center"/>
          </w:tcPr>
          <w:p w:rsidR="00897F38" w:rsidRPr="00EB349A" w:rsidRDefault="00176EC5" w:rsidP="00B658EE">
            <w:pPr>
              <w:jc w:val="center"/>
              <w:rPr>
                <w:rFonts w:ascii="Arial" w:hAnsi="Arial" w:cs="Arial"/>
                <w:sz w:val="20"/>
                <w:szCs w:val="20"/>
              </w:rPr>
            </w:pPr>
            <w:r w:rsidRPr="00EB349A">
              <w:rPr>
                <w:rFonts w:ascii="Arial" w:hAnsi="Arial" w:cs="Arial"/>
                <w:sz w:val="20"/>
                <w:szCs w:val="20"/>
              </w:rPr>
              <w:t>104,0</w:t>
            </w:r>
          </w:p>
        </w:tc>
      </w:tr>
      <w:tr w:rsidR="00897F38" w:rsidRPr="00EB349A" w:rsidTr="00103494">
        <w:trPr>
          <w:jc w:val="center"/>
        </w:trPr>
        <w:tc>
          <w:tcPr>
            <w:tcW w:w="1457" w:type="dxa"/>
          </w:tcPr>
          <w:p w:rsidR="00897F38" w:rsidRPr="00EB349A" w:rsidRDefault="00627B12" w:rsidP="00B658EE">
            <w:pPr>
              <w:jc w:val="center"/>
              <w:rPr>
                <w:rFonts w:ascii="Arial" w:hAnsi="Arial" w:cs="Arial"/>
                <w:sz w:val="20"/>
                <w:szCs w:val="20"/>
              </w:rPr>
            </w:pPr>
            <w:r w:rsidRPr="00EB349A">
              <w:rPr>
                <w:rFonts w:ascii="Arial" w:hAnsi="Arial" w:cs="Arial"/>
                <w:sz w:val="20"/>
                <w:szCs w:val="20"/>
              </w:rPr>
              <w:t>Protein (gram)</w:t>
            </w:r>
          </w:p>
        </w:tc>
        <w:tc>
          <w:tcPr>
            <w:tcW w:w="1265" w:type="dxa"/>
            <w:vAlign w:val="center"/>
          </w:tcPr>
          <w:p w:rsidR="00897F38" w:rsidRPr="00EB349A" w:rsidRDefault="00C324E7" w:rsidP="00B658EE">
            <w:pPr>
              <w:jc w:val="center"/>
              <w:rPr>
                <w:rFonts w:ascii="Arial" w:hAnsi="Arial" w:cs="Arial"/>
                <w:sz w:val="20"/>
                <w:szCs w:val="20"/>
              </w:rPr>
            </w:pPr>
            <w:r w:rsidRPr="00EB349A">
              <w:rPr>
                <w:rFonts w:ascii="Arial" w:hAnsi="Arial" w:cs="Arial"/>
                <w:sz w:val="20"/>
                <w:szCs w:val="20"/>
              </w:rPr>
              <w:t>1,3</w:t>
            </w:r>
          </w:p>
        </w:tc>
        <w:tc>
          <w:tcPr>
            <w:tcW w:w="1265" w:type="dxa"/>
            <w:vAlign w:val="center"/>
          </w:tcPr>
          <w:p w:rsidR="00897F38" w:rsidRPr="00EB349A" w:rsidRDefault="00BD64B8" w:rsidP="00B658EE">
            <w:pPr>
              <w:jc w:val="center"/>
              <w:rPr>
                <w:rFonts w:ascii="Arial" w:hAnsi="Arial" w:cs="Arial"/>
                <w:sz w:val="20"/>
                <w:szCs w:val="20"/>
              </w:rPr>
            </w:pPr>
            <w:r w:rsidRPr="00EB349A">
              <w:rPr>
                <w:rFonts w:ascii="Arial" w:hAnsi="Arial" w:cs="Arial"/>
                <w:sz w:val="20"/>
                <w:szCs w:val="20"/>
              </w:rPr>
              <w:t>1,1</w:t>
            </w:r>
          </w:p>
        </w:tc>
        <w:tc>
          <w:tcPr>
            <w:tcW w:w="1265" w:type="dxa"/>
            <w:vAlign w:val="center"/>
          </w:tcPr>
          <w:p w:rsidR="00897F38" w:rsidRPr="00EB349A" w:rsidRDefault="00176EC5" w:rsidP="00B658EE">
            <w:pPr>
              <w:jc w:val="center"/>
              <w:rPr>
                <w:rFonts w:ascii="Arial" w:hAnsi="Arial" w:cs="Arial"/>
                <w:sz w:val="20"/>
                <w:szCs w:val="20"/>
              </w:rPr>
            </w:pPr>
            <w:r w:rsidRPr="00EB349A">
              <w:rPr>
                <w:rFonts w:ascii="Arial" w:hAnsi="Arial" w:cs="Arial"/>
                <w:sz w:val="20"/>
                <w:szCs w:val="20"/>
              </w:rPr>
              <w:t>0,9</w:t>
            </w:r>
          </w:p>
        </w:tc>
        <w:tc>
          <w:tcPr>
            <w:tcW w:w="1265" w:type="dxa"/>
            <w:vAlign w:val="center"/>
          </w:tcPr>
          <w:p w:rsidR="00897F38" w:rsidRPr="00EB349A" w:rsidRDefault="00176EC5" w:rsidP="00B658EE">
            <w:pPr>
              <w:jc w:val="center"/>
              <w:rPr>
                <w:rFonts w:ascii="Arial" w:hAnsi="Arial" w:cs="Arial"/>
                <w:sz w:val="20"/>
                <w:szCs w:val="20"/>
              </w:rPr>
            </w:pPr>
            <w:r w:rsidRPr="00EB349A">
              <w:rPr>
                <w:rFonts w:ascii="Arial" w:hAnsi="Arial" w:cs="Arial"/>
                <w:sz w:val="20"/>
                <w:szCs w:val="20"/>
              </w:rPr>
              <w:t>0,8</w:t>
            </w:r>
          </w:p>
        </w:tc>
        <w:tc>
          <w:tcPr>
            <w:tcW w:w="1421" w:type="dxa"/>
            <w:vAlign w:val="center"/>
          </w:tcPr>
          <w:p w:rsidR="00897F38" w:rsidRPr="00EB349A" w:rsidRDefault="00176EC5" w:rsidP="00B658EE">
            <w:pPr>
              <w:jc w:val="center"/>
              <w:rPr>
                <w:rFonts w:ascii="Arial" w:hAnsi="Arial" w:cs="Arial"/>
                <w:sz w:val="20"/>
                <w:szCs w:val="20"/>
              </w:rPr>
            </w:pPr>
            <w:r w:rsidRPr="00EB349A">
              <w:rPr>
                <w:rFonts w:ascii="Arial" w:hAnsi="Arial" w:cs="Arial"/>
                <w:sz w:val="20"/>
                <w:szCs w:val="20"/>
              </w:rPr>
              <w:t>3,2</w:t>
            </w:r>
          </w:p>
        </w:tc>
      </w:tr>
      <w:tr w:rsidR="00897F38" w:rsidRPr="00EB349A" w:rsidTr="00103494">
        <w:trPr>
          <w:jc w:val="center"/>
        </w:trPr>
        <w:tc>
          <w:tcPr>
            <w:tcW w:w="1457" w:type="dxa"/>
          </w:tcPr>
          <w:p w:rsidR="00897F38" w:rsidRPr="00EB349A" w:rsidRDefault="00627B12" w:rsidP="00B658EE">
            <w:pPr>
              <w:jc w:val="center"/>
              <w:rPr>
                <w:rFonts w:ascii="Arial" w:hAnsi="Arial" w:cs="Arial"/>
                <w:sz w:val="20"/>
                <w:szCs w:val="20"/>
              </w:rPr>
            </w:pPr>
            <w:r w:rsidRPr="00EB349A">
              <w:rPr>
                <w:rFonts w:ascii="Arial" w:hAnsi="Arial" w:cs="Arial"/>
                <w:sz w:val="20"/>
                <w:szCs w:val="20"/>
              </w:rPr>
              <w:t>Lemak (gram)</w:t>
            </w:r>
          </w:p>
        </w:tc>
        <w:tc>
          <w:tcPr>
            <w:tcW w:w="1265" w:type="dxa"/>
            <w:vAlign w:val="center"/>
          </w:tcPr>
          <w:p w:rsidR="00897F38" w:rsidRPr="00EB349A" w:rsidRDefault="00C324E7" w:rsidP="00B658EE">
            <w:pPr>
              <w:jc w:val="center"/>
              <w:rPr>
                <w:rFonts w:ascii="Arial" w:hAnsi="Arial" w:cs="Arial"/>
                <w:sz w:val="20"/>
                <w:szCs w:val="20"/>
              </w:rPr>
            </w:pPr>
            <w:r w:rsidRPr="00EB349A">
              <w:rPr>
                <w:rFonts w:ascii="Arial" w:hAnsi="Arial" w:cs="Arial"/>
                <w:sz w:val="20"/>
                <w:szCs w:val="20"/>
              </w:rPr>
              <w:t>2,5</w:t>
            </w:r>
          </w:p>
        </w:tc>
        <w:tc>
          <w:tcPr>
            <w:tcW w:w="1265" w:type="dxa"/>
            <w:vAlign w:val="center"/>
          </w:tcPr>
          <w:p w:rsidR="00897F38" w:rsidRPr="00EB349A" w:rsidRDefault="00BD64B8" w:rsidP="00B658EE">
            <w:pPr>
              <w:jc w:val="center"/>
              <w:rPr>
                <w:rFonts w:ascii="Arial" w:hAnsi="Arial" w:cs="Arial"/>
                <w:sz w:val="20"/>
                <w:szCs w:val="20"/>
              </w:rPr>
            </w:pPr>
            <w:r w:rsidRPr="00EB349A">
              <w:rPr>
                <w:rFonts w:ascii="Arial" w:hAnsi="Arial" w:cs="Arial"/>
                <w:sz w:val="20"/>
                <w:szCs w:val="20"/>
              </w:rPr>
              <w:t>2,5</w:t>
            </w:r>
          </w:p>
        </w:tc>
        <w:tc>
          <w:tcPr>
            <w:tcW w:w="1265" w:type="dxa"/>
            <w:vAlign w:val="center"/>
          </w:tcPr>
          <w:p w:rsidR="00897F38" w:rsidRPr="00EB349A" w:rsidRDefault="00176EC5" w:rsidP="00B658EE">
            <w:pPr>
              <w:jc w:val="center"/>
              <w:rPr>
                <w:rFonts w:ascii="Arial" w:hAnsi="Arial" w:cs="Arial"/>
                <w:sz w:val="20"/>
                <w:szCs w:val="20"/>
              </w:rPr>
            </w:pPr>
            <w:r w:rsidRPr="00EB349A">
              <w:rPr>
                <w:rFonts w:ascii="Arial" w:hAnsi="Arial" w:cs="Arial"/>
                <w:sz w:val="20"/>
                <w:szCs w:val="20"/>
              </w:rPr>
              <w:t>2,5</w:t>
            </w:r>
          </w:p>
        </w:tc>
        <w:tc>
          <w:tcPr>
            <w:tcW w:w="1265" w:type="dxa"/>
            <w:vAlign w:val="center"/>
          </w:tcPr>
          <w:p w:rsidR="00897F38" w:rsidRPr="00EB349A" w:rsidRDefault="00176EC5" w:rsidP="00B658EE">
            <w:pPr>
              <w:jc w:val="center"/>
              <w:rPr>
                <w:rFonts w:ascii="Arial" w:hAnsi="Arial" w:cs="Arial"/>
                <w:sz w:val="20"/>
                <w:szCs w:val="20"/>
              </w:rPr>
            </w:pPr>
            <w:r w:rsidRPr="00EB349A">
              <w:rPr>
                <w:rFonts w:ascii="Arial" w:hAnsi="Arial" w:cs="Arial"/>
                <w:sz w:val="20"/>
                <w:szCs w:val="20"/>
              </w:rPr>
              <w:t>2,5</w:t>
            </w:r>
          </w:p>
        </w:tc>
        <w:tc>
          <w:tcPr>
            <w:tcW w:w="1421" w:type="dxa"/>
            <w:vAlign w:val="center"/>
          </w:tcPr>
          <w:p w:rsidR="00897F38" w:rsidRPr="00EB349A" w:rsidRDefault="00176EC5" w:rsidP="00B658EE">
            <w:pPr>
              <w:jc w:val="center"/>
              <w:rPr>
                <w:rFonts w:ascii="Arial" w:hAnsi="Arial" w:cs="Arial"/>
                <w:sz w:val="20"/>
                <w:szCs w:val="20"/>
              </w:rPr>
            </w:pPr>
            <w:r w:rsidRPr="00EB349A">
              <w:rPr>
                <w:rFonts w:ascii="Arial" w:hAnsi="Arial" w:cs="Arial"/>
                <w:sz w:val="20"/>
                <w:szCs w:val="20"/>
              </w:rPr>
              <w:t>5,2</w:t>
            </w:r>
          </w:p>
        </w:tc>
      </w:tr>
      <w:tr w:rsidR="00897F38" w:rsidRPr="00EB349A" w:rsidTr="00103494">
        <w:trPr>
          <w:jc w:val="center"/>
        </w:trPr>
        <w:tc>
          <w:tcPr>
            <w:tcW w:w="1457" w:type="dxa"/>
          </w:tcPr>
          <w:p w:rsidR="00897F38" w:rsidRPr="00EB349A" w:rsidRDefault="00627B12" w:rsidP="00B658EE">
            <w:pPr>
              <w:jc w:val="center"/>
              <w:rPr>
                <w:rFonts w:ascii="Arial" w:hAnsi="Arial" w:cs="Arial"/>
                <w:sz w:val="20"/>
                <w:szCs w:val="20"/>
              </w:rPr>
            </w:pPr>
            <w:r w:rsidRPr="00EB349A">
              <w:rPr>
                <w:rFonts w:ascii="Arial" w:hAnsi="Arial" w:cs="Arial"/>
                <w:sz w:val="20"/>
                <w:szCs w:val="20"/>
              </w:rPr>
              <w:t>Karbohidrat (gram)</w:t>
            </w:r>
          </w:p>
        </w:tc>
        <w:tc>
          <w:tcPr>
            <w:tcW w:w="1265" w:type="dxa"/>
            <w:vAlign w:val="center"/>
          </w:tcPr>
          <w:p w:rsidR="00897F38" w:rsidRPr="00EB349A" w:rsidRDefault="00C324E7" w:rsidP="00B658EE">
            <w:pPr>
              <w:jc w:val="center"/>
              <w:rPr>
                <w:rFonts w:ascii="Arial" w:hAnsi="Arial" w:cs="Arial"/>
                <w:sz w:val="20"/>
                <w:szCs w:val="20"/>
              </w:rPr>
            </w:pPr>
            <w:r w:rsidRPr="00EB349A">
              <w:rPr>
                <w:rFonts w:ascii="Arial" w:hAnsi="Arial" w:cs="Arial"/>
                <w:sz w:val="20"/>
                <w:szCs w:val="20"/>
              </w:rPr>
              <w:t>14,1</w:t>
            </w:r>
          </w:p>
        </w:tc>
        <w:tc>
          <w:tcPr>
            <w:tcW w:w="1265" w:type="dxa"/>
            <w:vAlign w:val="center"/>
          </w:tcPr>
          <w:p w:rsidR="00897F38" w:rsidRPr="00EB349A" w:rsidRDefault="00BD64B8" w:rsidP="00B658EE">
            <w:pPr>
              <w:jc w:val="center"/>
              <w:rPr>
                <w:rFonts w:ascii="Arial" w:hAnsi="Arial" w:cs="Arial"/>
                <w:sz w:val="20"/>
                <w:szCs w:val="20"/>
              </w:rPr>
            </w:pPr>
            <w:r w:rsidRPr="00EB349A">
              <w:rPr>
                <w:rFonts w:ascii="Arial" w:hAnsi="Arial" w:cs="Arial"/>
                <w:sz w:val="20"/>
                <w:szCs w:val="20"/>
              </w:rPr>
              <w:t>14,6</w:t>
            </w:r>
          </w:p>
        </w:tc>
        <w:tc>
          <w:tcPr>
            <w:tcW w:w="1265" w:type="dxa"/>
            <w:vAlign w:val="center"/>
          </w:tcPr>
          <w:p w:rsidR="00897F38" w:rsidRPr="00EB349A" w:rsidRDefault="00176EC5" w:rsidP="00B658EE">
            <w:pPr>
              <w:jc w:val="center"/>
              <w:rPr>
                <w:rFonts w:ascii="Arial" w:hAnsi="Arial" w:cs="Arial"/>
                <w:sz w:val="20"/>
                <w:szCs w:val="20"/>
              </w:rPr>
            </w:pPr>
            <w:r w:rsidRPr="00EB349A">
              <w:rPr>
                <w:rFonts w:ascii="Arial" w:hAnsi="Arial" w:cs="Arial"/>
                <w:sz w:val="20"/>
                <w:szCs w:val="20"/>
              </w:rPr>
              <w:t>14,8</w:t>
            </w:r>
          </w:p>
        </w:tc>
        <w:tc>
          <w:tcPr>
            <w:tcW w:w="1265" w:type="dxa"/>
            <w:vAlign w:val="center"/>
          </w:tcPr>
          <w:p w:rsidR="00897F38" w:rsidRPr="00EB349A" w:rsidRDefault="00176EC5" w:rsidP="00B658EE">
            <w:pPr>
              <w:jc w:val="center"/>
              <w:rPr>
                <w:rFonts w:ascii="Arial" w:hAnsi="Arial" w:cs="Arial"/>
                <w:sz w:val="20"/>
                <w:szCs w:val="20"/>
              </w:rPr>
            </w:pPr>
            <w:r w:rsidRPr="00EB349A">
              <w:rPr>
                <w:rFonts w:ascii="Arial" w:hAnsi="Arial" w:cs="Arial"/>
                <w:sz w:val="20"/>
                <w:szCs w:val="20"/>
              </w:rPr>
              <w:t>15,0</w:t>
            </w:r>
          </w:p>
        </w:tc>
        <w:tc>
          <w:tcPr>
            <w:tcW w:w="1421" w:type="dxa"/>
            <w:vAlign w:val="center"/>
          </w:tcPr>
          <w:p w:rsidR="00897F38" w:rsidRPr="00EB349A" w:rsidRDefault="00176EC5" w:rsidP="00B658EE">
            <w:pPr>
              <w:jc w:val="center"/>
              <w:rPr>
                <w:rFonts w:ascii="Arial" w:hAnsi="Arial" w:cs="Arial"/>
                <w:sz w:val="20"/>
                <w:szCs w:val="20"/>
              </w:rPr>
            </w:pPr>
            <w:r w:rsidRPr="00EB349A">
              <w:rPr>
                <w:rFonts w:ascii="Arial" w:hAnsi="Arial" w:cs="Arial"/>
                <w:sz w:val="20"/>
                <w:szCs w:val="20"/>
              </w:rPr>
              <w:t>11,2</w:t>
            </w:r>
          </w:p>
        </w:tc>
      </w:tr>
      <w:tr w:rsidR="00627B12" w:rsidRPr="00EB349A" w:rsidTr="00103494">
        <w:trPr>
          <w:jc w:val="center"/>
        </w:trPr>
        <w:tc>
          <w:tcPr>
            <w:tcW w:w="1457" w:type="dxa"/>
          </w:tcPr>
          <w:p w:rsidR="00627B12" w:rsidRPr="00EB349A" w:rsidRDefault="00627B12" w:rsidP="00B658EE">
            <w:pPr>
              <w:jc w:val="center"/>
              <w:rPr>
                <w:rFonts w:ascii="Arial" w:hAnsi="Arial" w:cs="Arial"/>
                <w:sz w:val="20"/>
                <w:szCs w:val="20"/>
              </w:rPr>
            </w:pPr>
            <w:r w:rsidRPr="00EB349A">
              <w:rPr>
                <w:rFonts w:ascii="Arial" w:hAnsi="Arial" w:cs="Arial"/>
                <w:sz w:val="20"/>
                <w:szCs w:val="20"/>
              </w:rPr>
              <w:t>Kalsium (mg)</w:t>
            </w:r>
          </w:p>
        </w:tc>
        <w:tc>
          <w:tcPr>
            <w:tcW w:w="1265" w:type="dxa"/>
            <w:vAlign w:val="center"/>
          </w:tcPr>
          <w:p w:rsidR="00627B12" w:rsidRPr="00EB349A" w:rsidRDefault="00C324E7" w:rsidP="00B658EE">
            <w:pPr>
              <w:jc w:val="center"/>
              <w:rPr>
                <w:rFonts w:ascii="Arial" w:hAnsi="Arial" w:cs="Arial"/>
                <w:sz w:val="20"/>
                <w:szCs w:val="20"/>
              </w:rPr>
            </w:pPr>
            <w:r w:rsidRPr="00EB349A">
              <w:rPr>
                <w:rFonts w:ascii="Arial" w:hAnsi="Arial" w:cs="Arial"/>
                <w:sz w:val="20"/>
                <w:szCs w:val="20"/>
              </w:rPr>
              <w:t>3,6</w:t>
            </w:r>
          </w:p>
        </w:tc>
        <w:tc>
          <w:tcPr>
            <w:tcW w:w="1265" w:type="dxa"/>
            <w:vAlign w:val="center"/>
          </w:tcPr>
          <w:p w:rsidR="00627B12" w:rsidRPr="00EB349A" w:rsidRDefault="00BD64B8" w:rsidP="00B658EE">
            <w:pPr>
              <w:jc w:val="center"/>
              <w:rPr>
                <w:rFonts w:ascii="Arial" w:hAnsi="Arial" w:cs="Arial"/>
                <w:sz w:val="20"/>
                <w:szCs w:val="20"/>
              </w:rPr>
            </w:pPr>
            <w:r w:rsidRPr="00EB349A">
              <w:rPr>
                <w:rFonts w:ascii="Arial" w:hAnsi="Arial" w:cs="Arial"/>
                <w:sz w:val="20"/>
                <w:szCs w:val="20"/>
              </w:rPr>
              <w:t>4,2</w:t>
            </w:r>
          </w:p>
        </w:tc>
        <w:tc>
          <w:tcPr>
            <w:tcW w:w="1265" w:type="dxa"/>
            <w:vAlign w:val="center"/>
          </w:tcPr>
          <w:p w:rsidR="00627B12" w:rsidRPr="00EB349A" w:rsidRDefault="00176EC5" w:rsidP="00B658EE">
            <w:pPr>
              <w:jc w:val="center"/>
              <w:rPr>
                <w:rFonts w:ascii="Arial" w:hAnsi="Arial" w:cs="Arial"/>
                <w:sz w:val="20"/>
                <w:szCs w:val="20"/>
              </w:rPr>
            </w:pPr>
            <w:r w:rsidRPr="00EB349A">
              <w:rPr>
                <w:rFonts w:ascii="Arial" w:hAnsi="Arial" w:cs="Arial"/>
                <w:sz w:val="20"/>
                <w:szCs w:val="20"/>
              </w:rPr>
              <w:t>4,5</w:t>
            </w:r>
          </w:p>
        </w:tc>
        <w:tc>
          <w:tcPr>
            <w:tcW w:w="1265" w:type="dxa"/>
            <w:vAlign w:val="center"/>
          </w:tcPr>
          <w:p w:rsidR="00627B12" w:rsidRPr="00EB349A" w:rsidRDefault="00176EC5" w:rsidP="00B658EE">
            <w:pPr>
              <w:jc w:val="center"/>
              <w:rPr>
                <w:rFonts w:ascii="Arial" w:hAnsi="Arial" w:cs="Arial"/>
                <w:sz w:val="20"/>
                <w:szCs w:val="20"/>
              </w:rPr>
            </w:pPr>
            <w:r w:rsidRPr="00EB349A">
              <w:rPr>
                <w:rFonts w:ascii="Arial" w:hAnsi="Arial" w:cs="Arial"/>
                <w:sz w:val="20"/>
                <w:szCs w:val="20"/>
              </w:rPr>
              <w:t>4,8</w:t>
            </w:r>
          </w:p>
        </w:tc>
        <w:tc>
          <w:tcPr>
            <w:tcW w:w="1421" w:type="dxa"/>
            <w:vAlign w:val="center"/>
          </w:tcPr>
          <w:p w:rsidR="00627B12" w:rsidRPr="00EB349A" w:rsidRDefault="002D4A5C" w:rsidP="00B658EE">
            <w:pPr>
              <w:jc w:val="center"/>
              <w:rPr>
                <w:rFonts w:ascii="Arial" w:hAnsi="Arial" w:cs="Arial"/>
                <w:sz w:val="20"/>
                <w:szCs w:val="20"/>
              </w:rPr>
            </w:pPr>
            <w:r w:rsidRPr="00EB349A">
              <w:rPr>
                <w:rFonts w:ascii="Arial" w:hAnsi="Arial" w:cs="Arial"/>
                <w:sz w:val="20"/>
                <w:szCs w:val="20"/>
              </w:rPr>
              <w:t>50,3</w:t>
            </w:r>
          </w:p>
        </w:tc>
      </w:tr>
      <w:tr w:rsidR="00627B12" w:rsidRPr="00EB349A" w:rsidTr="00103494">
        <w:trPr>
          <w:jc w:val="center"/>
        </w:trPr>
        <w:tc>
          <w:tcPr>
            <w:tcW w:w="1457" w:type="dxa"/>
          </w:tcPr>
          <w:p w:rsidR="00627B12" w:rsidRPr="00EB349A" w:rsidRDefault="00627B12" w:rsidP="00B658EE">
            <w:pPr>
              <w:jc w:val="center"/>
              <w:rPr>
                <w:rFonts w:ascii="Arial" w:hAnsi="Arial" w:cs="Arial"/>
                <w:sz w:val="20"/>
                <w:szCs w:val="20"/>
              </w:rPr>
            </w:pPr>
            <w:r w:rsidRPr="00EB349A">
              <w:rPr>
                <w:rFonts w:ascii="Arial" w:hAnsi="Arial" w:cs="Arial"/>
                <w:sz w:val="20"/>
                <w:szCs w:val="20"/>
              </w:rPr>
              <w:t>Zat Besi (mg)</w:t>
            </w:r>
          </w:p>
        </w:tc>
        <w:tc>
          <w:tcPr>
            <w:tcW w:w="1265" w:type="dxa"/>
            <w:vAlign w:val="center"/>
          </w:tcPr>
          <w:p w:rsidR="00627B12" w:rsidRPr="00EB349A" w:rsidRDefault="00C324E7" w:rsidP="00B658EE">
            <w:pPr>
              <w:jc w:val="center"/>
              <w:rPr>
                <w:rFonts w:ascii="Arial" w:hAnsi="Arial" w:cs="Arial"/>
                <w:sz w:val="20"/>
                <w:szCs w:val="20"/>
              </w:rPr>
            </w:pPr>
            <w:r w:rsidRPr="00EB349A">
              <w:rPr>
                <w:rFonts w:ascii="Arial" w:hAnsi="Arial" w:cs="Arial"/>
                <w:sz w:val="20"/>
                <w:szCs w:val="20"/>
              </w:rPr>
              <w:t>0,1</w:t>
            </w:r>
          </w:p>
        </w:tc>
        <w:tc>
          <w:tcPr>
            <w:tcW w:w="1265" w:type="dxa"/>
            <w:vAlign w:val="center"/>
          </w:tcPr>
          <w:p w:rsidR="00627B12" w:rsidRPr="00EB349A" w:rsidRDefault="00BD64B8" w:rsidP="00B658EE">
            <w:pPr>
              <w:jc w:val="center"/>
              <w:rPr>
                <w:rFonts w:ascii="Arial" w:hAnsi="Arial" w:cs="Arial"/>
                <w:sz w:val="20"/>
                <w:szCs w:val="20"/>
              </w:rPr>
            </w:pPr>
            <w:r w:rsidRPr="00EB349A">
              <w:rPr>
                <w:rFonts w:ascii="Arial" w:hAnsi="Arial" w:cs="Arial"/>
                <w:sz w:val="20"/>
                <w:szCs w:val="20"/>
              </w:rPr>
              <w:t>0,2</w:t>
            </w:r>
          </w:p>
        </w:tc>
        <w:tc>
          <w:tcPr>
            <w:tcW w:w="1265" w:type="dxa"/>
            <w:vAlign w:val="center"/>
          </w:tcPr>
          <w:p w:rsidR="00627B12" w:rsidRPr="00EB349A" w:rsidRDefault="00176EC5" w:rsidP="00B658EE">
            <w:pPr>
              <w:jc w:val="center"/>
              <w:rPr>
                <w:rFonts w:ascii="Arial" w:hAnsi="Arial" w:cs="Arial"/>
                <w:sz w:val="20"/>
                <w:szCs w:val="20"/>
              </w:rPr>
            </w:pPr>
            <w:r w:rsidRPr="00EB349A">
              <w:rPr>
                <w:rFonts w:ascii="Arial" w:hAnsi="Arial" w:cs="Arial"/>
                <w:sz w:val="20"/>
                <w:szCs w:val="20"/>
              </w:rPr>
              <w:t>0,2</w:t>
            </w:r>
          </w:p>
        </w:tc>
        <w:tc>
          <w:tcPr>
            <w:tcW w:w="1265" w:type="dxa"/>
            <w:vAlign w:val="center"/>
          </w:tcPr>
          <w:p w:rsidR="00627B12" w:rsidRPr="00EB349A" w:rsidRDefault="00176EC5" w:rsidP="00B658EE">
            <w:pPr>
              <w:jc w:val="center"/>
              <w:rPr>
                <w:rFonts w:ascii="Arial" w:hAnsi="Arial" w:cs="Arial"/>
                <w:sz w:val="20"/>
                <w:szCs w:val="20"/>
              </w:rPr>
            </w:pPr>
            <w:r w:rsidRPr="00EB349A">
              <w:rPr>
                <w:rFonts w:ascii="Arial" w:hAnsi="Arial" w:cs="Arial"/>
                <w:sz w:val="20"/>
                <w:szCs w:val="20"/>
              </w:rPr>
              <w:t>0,2</w:t>
            </w:r>
          </w:p>
        </w:tc>
        <w:tc>
          <w:tcPr>
            <w:tcW w:w="1421" w:type="dxa"/>
            <w:vAlign w:val="center"/>
          </w:tcPr>
          <w:p w:rsidR="00627B12" w:rsidRPr="00EB349A" w:rsidRDefault="002D4A5C" w:rsidP="00B658EE">
            <w:pPr>
              <w:jc w:val="center"/>
              <w:rPr>
                <w:rFonts w:ascii="Arial" w:hAnsi="Arial" w:cs="Arial"/>
                <w:sz w:val="20"/>
                <w:szCs w:val="20"/>
              </w:rPr>
            </w:pPr>
            <w:r w:rsidRPr="00EB349A">
              <w:rPr>
                <w:rFonts w:ascii="Arial" w:hAnsi="Arial" w:cs="Arial"/>
                <w:sz w:val="20"/>
                <w:szCs w:val="20"/>
              </w:rPr>
              <w:t>2,4</w:t>
            </w:r>
          </w:p>
        </w:tc>
      </w:tr>
    </w:tbl>
    <w:p w:rsidR="00595EC9" w:rsidRPr="00EB349A" w:rsidRDefault="00595EC9" w:rsidP="00B658EE">
      <w:pPr>
        <w:spacing w:after="0" w:line="240" w:lineRule="auto"/>
        <w:ind w:firstLine="720"/>
        <w:jc w:val="both"/>
        <w:rPr>
          <w:rFonts w:ascii="Arial" w:hAnsi="Arial" w:cs="Arial"/>
          <w:sz w:val="20"/>
          <w:szCs w:val="20"/>
        </w:rPr>
      </w:pPr>
    </w:p>
    <w:p w:rsidR="00103494" w:rsidRDefault="00103494" w:rsidP="00B658EE">
      <w:pPr>
        <w:spacing w:after="0" w:line="240" w:lineRule="auto"/>
        <w:ind w:firstLine="720"/>
        <w:jc w:val="both"/>
        <w:rPr>
          <w:rFonts w:ascii="Arial" w:hAnsi="Arial" w:cs="Arial"/>
          <w:sz w:val="20"/>
          <w:szCs w:val="20"/>
        </w:rPr>
        <w:sectPr w:rsidR="00103494" w:rsidSect="00103494">
          <w:type w:val="continuous"/>
          <w:pgSz w:w="11907" w:h="16840" w:code="9"/>
          <w:pgMar w:top="1701" w:right="1418" w:bottom="1701" w:left="1418" w:header="720" w:footer="720" w:gutter="0"/>
          <w:pgNumType w:start="1"/>
          <w:cols w:space="720"/>
          <w:docGrid w:linePitch="360"/>
        </w:sectPr>
      </w:pPr>
    </w:p>
    <w:p w:rsidR="00EE171C" w:rsidRPr="00EB349A" w:rsidRDefault="00E117D3" w:rsidP="00B658EE">
      <w:pPr>
        <w:spacing w:after="0" w:line="240" w:lineRule="auto"/>
        <w:ind w:firstLine="720"/>
        <w:jc w:val="both"/>
        <w:rPr>
          <w:rFonts w:ascii="Arial" w:hAnsi="Arial" w:cs="Arial"/>
          <w:sz w:val="20"/>
          <w:szCs w:val="20"/>
        </w:rPr>
      </w:pPr>
      <w:r w:rsidRPr="002F7385">
        <w:rPr>
          <w:rFonts w:ascii="Arial" w:hAnsi="Arial" w:cs="Arial"/>
          <w:noProof/>
          <w:color w:val="000000" w:themeColor="text1"/>
          <w:sz w:val="20"/>
          <w:szCs w:val="20"/>
        </w:rPr>
        <w:lastRenderedPageBreak/>
        <mc:AlternateContent>
          <mc:Choice Requires="wps">
            <w:drawing>
              <wp:anchor distT="0" distB="0" distL="114300" distR="114300" simplePos="0" relativeHeight="251665408" behindDoc="0" locked="0" layoutInCell="1" allowOverlap="1" wp14:anchorId="3A627C5A" wp14:editId="6F4952CC">
                <wp:simplePos x="0" y="0"/>
                <wp:positionH relativeFrom="column">
                  <wp:posOffset>2540</wp:posOffset>
                </wp:positionH>
                <wp:positionV relativeFrom="paragraph">
                  <wp:posOffset>1327975</wp:posOffset>
                </wp:positionV>
                <wp:extent cx="283210" cy="1403985"/>
                <wp:effectExtent l="0" t="0" r="254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 cy="1403985"/>
                        </a:xfrm>
                        <a:prstGeom prst="rect">
                          <a:avLst/>
                        </a:prstGeom>
                        <a:solidFill>
                          <a:srgbClr val="FFFFFF"/>
                        </a:solidFill>
                        <a:ln w="9525">
                          <a:noFill/>
                          <a:miter lim="800000"/>
                          <a:headEnd/>
                          <a:tailEnd/>
                        </a:ln>
                      </wps:spPr>
                      <wps:txbx>
                        <w:txbxContent>
                          <w:p w:rsidR="00E117D3" w:rsidRDefault="00E117D3" w:rsidP="00E117D3">
                            <w:bookmarkStart w:id="0" w:name="_GoBack"/>
                            <w:r>
                              <w:t>72</w:t>
                            </w:r>
                            <w:bookmarkEnd w:id="0"/>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2pt;margin-top:104.55pt;width:22.3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" stroked="f">
                <v:textbox style="mso-fit-shape-to-text:t" inset="0,0,0,0">
                  <w:txbxContent>
                    <w:p w:rsidR="00E117D3" w:rsidRDefault="00E117D3" w:rsidP="00E117D3">
                      <w:bookmarkStart w:id="1" w:name="_GoBack"/>
                      <w:r>
                        <w:t>72</w:t>
                      </w:r>
                      <w:bookmarkEnd w:id="1"/>
                    </w:p>
                  </w:txbxContent>
                </v:textbox>
              </v:shape>
            </w:pict>
          </mc:Fallback>
        </mc:AlternateContent>
      </w:r>
      <w:r w:rsidR="00147A3E" w:rsidRPr="00EB349A">
        <w:rPr>
          <w:rFonts w:ascii="Arial" w:hAnsi="Arial" w:cs="Arial"/>
          <w:sz w:val="20"/>
          <w:szCs w:val="20"/>
        </w:rPr>
        <w:t>H</w:t>
      </w:r>
      <w:r w:rsidR="00857336" w:rsidRPr="00EB349A">
        <w:rPr>
          <w:rFonts w:ascii="Arial" w:hAnsi="Arial" w:cs="Arial"/>
          <w:sz w:val="20"/>
          <w:szCs w:val="20"/>
        </w:rPr>
        <w:t>asil analisis kandungan gizi dengan menggunakan aplikasi komputer Nutrisurvei 2007</w:t>
      </w:r>
      <w:r w:rsidR="00DB457A" w:rsidRPr="00EB349A">
        <w:rPr>
          <w:rFonts w:ascii="Arial" w:hAnsi="Arial" w:cs="Arial"/>
          <w:sz w:val="20"/>
          <w:szCs w:val="20"/>
        </w:rPr>
        <w:t xml:space="preserve">, menunjukkan bahwa kandungan gizi barusa </w:t>
      </w:r>
      <w:r w:rsidR="00F03DC3" w:rsidRPr="00EB349A">
        <w:rPr>
          <w:rFonts w:ascii="Arial" w:hAnsi="Arial" w:cs="Arial"/>
          <w:sz w:val="20"/>
          <w:szCs w:val="20"/>
        </w:rPr>
        <w:t xml:space="preserve">subtitusi tepung </w:t>
      </w:r>
      <w:r w:rsidR="007033AA" w:rsidRPr="00EB349A">
        <w:rPr>
          <w:rFonts w:ascii="Arial" w:hAnsi="Arial" w:cs="Arial"/>
          <w:i/>
          <w:sz w:val="20"/>
          <w:szCs w:val="20"/>
        </w:rPr>
        <w:t>MOCAF</w:t>
      </w:r>
      <w:r w:rsidR="00F03DC3" w:rsidRPr="00EB349A">
        <w:rPr>
          <w:rFonts w:ascii="Arial" w:hAnsi="Arial" w:cs="Arial"/>
          <w:sz w:val="20"/>
          <w:szCs w:val="20"/>
        </w:rPr>
        <w:t xml:space="preserve"> tidak berbeda jauh dengan kandungan gizi tanpa subtitusi tepung </w:t>
      </w:r>
      <w:r w:rsidR="007033AA" w:rsidRPr="00EB349A">
        <w:rPr>
          <w:rFonts w:ascii="Arial" w:hAnsi="Arial" w:cs="Arial"/>
          <w:i/>
          <w:sz w:val="20"/>
          <w:szCs w:val="20"/>
        </w:rPr>
        <w:t>MOCAF</w:t>
      </w:r>
      <w:r w:rsidR="00F03DC3" w:rsidRPr="00EB349A">
        <w:rPr>
          <w:rFonts w:ascii="Arial" w:hAnsi="Arial" w:cs="Arial"/>
          <w:sz w:val="20"/>
          <w:szCs w:val="20"/>
        </w:rPr>
        <w:t>.</w:t>
      </w:r>
      <w:r w:rsidR="00090FBC" w:rsidRPr="00EB349A">
        <w:rPr>
          <w:rFonts w:ascii="Arial" w:hAnsi="Arial" w:cs="Arial"/>
          <w:sz w:val="20"/>
          <w:szCs w:val="20"/>
        </w:rPr>
        <w:t xml:space="preserve"> Akan</w:t>
      </w:r>
      <w:r w:rsidR="004C6DC0" w:rsidRPr="00EB349A">
        <w:rPr>
          <w:rFonts w:ascii="Arial" w:hAnsi="Arial" w:cs="Arial"/>
          <w:sz w:val="20"/>
          <w:szCs w:val="20"/>
        </w:rPr>
        <w:t xml:space="preserve"> tetapi </w:t>
      </w:r>
      <w:r w:rsidR="00CC43B5" w:rsidRPr="00EB349A">
        <w:rPr>
          <w:rFonts w:ascii="Arial" w:hAnsi="Arial" w:cs="Arial"/>
          <w:sz w:val="20"/>
          <w:szCs w:val="20"/>
        </w:rPr>
        <w:t xml:space="preserve">jika dibandingkan </w:t>
      </w:r>
      <w:r w:rsidR="00CC43B5" w:rsidRPr="00EB349A">
        <w:rPr>
          <w:rFonts w:ascii="Arial" w:hAnsi="Arial" w:cs="Arial"/>
          <w:sz w:val="20"/>
          <w:szCs w:val="20"/>
        </w:rPr>
        <w:lastRenderedPageBreak/>
        <w:t xml:space="preserve">dengan kandungan gizi biskuit PMT ibu hamil, </w:t>
      </w:r>
      <w:r w:rsidR="00DD6DA5" w:rsidRPr="00EB349A">
        <w:rPr>
          <w:rFonts w:ascii="Arial" w:hAnsi="Arial" w:cs="Arial"/>
          <w:sz w:val="20"/>
          <w:szCs w:val="20"/>
        </w:rPr>
        <w:t xml:space="preserve">kandungan gizi </w:t>
      </w:r>
      <w:r w:rsidR="00D8792C" w:rsidRPr="00EB349A">
        <w:rPr>
          <w:rFonts w:ascii="Arial" w:hAnsi="Arial" w:cs="Arial"/>
          <w:sz w:val="20"/>
          <w:szCs w:val="20"/>
        </w:rPr>
        <w:t>Kue Baruasa</w:t>
      </w:r>
      <w:r w:rsidR="003646C2" w:rsidRPr="00EB349A">
        <w:rPr>
          <w:rFonts w:ascii="Arial" w:hAnsi="Arial" w:cs="Arial"/>
          <w:sz w:val="20"/>
          <w:szCs w:val="20"/>
        </w:rPr>
        <w:t xml:space="preserve"> lebih rendah.</w:t>
      </w:r>
    </w:p>
    <w:p w:rsidR="00595EC9" w:rsidRPr="00EB349A" w:rsidRDefault="00595EC9" w:rsidP="00B658EE">
      <w:pPr>
        <w:spacing w:after="0" w:line="240" w:lineRule="auto"/>
        <w:ind w:firstLine="720"/>
        <w:jc w:val="both"/>
        <w:rPr>
          <w:rFonts w:ascii="Arial" w:hAnsi="Arial" w:cs="Arial"/>
          <w:sz w:val="20"/>
          <w:szCs w:val="20"/>
        </w:rPr>
      </w:pPr>
    </w:p>
    <w:p w:rsidR="00F16A30" w:rsidRPr="00EB349A" w:rsidRDefault="00595EC9" w:rsidP="00B658EE">
      <w:pPr>
        <w:pStyle w:val="ListParagraph"/>
        <w:spacing w:after="0" w:line="240" w:lineRule="auto"/>
        <w:ind w:left="0"/>
        <w:jc w:val="both"/>
        <w:rPr>
          <w:rFonts w:ascii="Arial" w:hAnsi="Arial" w:cs="Arial"/>
          <w:b/>
          <w:sz w:val="20"/>
          <w:szCs w:val="20"/>
        </w:rPr>
      </w:pPr>
      <w:r w:rsidRPr="00EB349A">
        <w:rPr>
          <w:rFonts w:ascii="Arial" w:hAnsi="Arial" w:cs="Arial"/>
          <w:b/>
          <w:sz w:val="20"/>
          <w:szCs w:val="20"/>
        </w:rPr>
        <w:t>PEMBAHASAN</w:t>
      </w:r>
    </w:p>
    <w:p w:rsidR="00F16A30" w:rsidRPr="00EB349A" w:rsidRDefault="00B51A30" w:rsidP="00B658EE">
      <w:pPr>
        <w:spacing w:after="0" w:line="240" w:lineRule="auto"/>
        <w:jc w:val="both"/>
        <w:rPr>
          <w:rFonts w:ascii="Arial" w:hAnsi="Arial" w:cs="Arial"/>
          <w:b/>
          <w:sz w:val="20"/>
          <w:szCs w:val="20"/>
        </w:rPr>
      </w:pPr>
      <w:r w:rsidRPr="00EB349A">
        <w:rPr>
          <w:rFonts w:ascii="Arial" w:hAnsi="Arial" w:cs="Arial"/>
          <w:b/>
          <w:sz w:val="20"/>
          <w:szCs w:val="20"/>
        </w:rPr>
        <w:t>Daya Terima</w:t>
      </w:r>
    </w:p>
    <w:p w:rsidR="007C5ED8" w:rsidRPr="00EB349A" w:rsidRDefault="007C5ED8" w:rsidP="00B658EE">
      <w:pPr>
        <w:spacing w:after="0" w:line="240" w:lineRule="auto"/>
        <w:ind w:firstLine="720"/>
        <w:jc w:val="both"/>
        <w:rPr>
          <w:rFonts w:ascii="Arial" w:eastAsia="Times New Roman" w:hAnsi="Arial" w:cs="Arial"/>
          <w:color w:val="000000" w:themeColor="text1"/>
          <w:sz w:val="20"/>
          <w:szCs w:val="20"/>
        </w:rPr>
      </w:pPr>
      <w:r w:rsidRPr="00EB349A">
        <w:rPr>
          <w:rFonts w:ascii="Arial" w:hAnsi="Arial" w:cs="Arial"/>
          <w:color w:val="000000" w:themeColor="text1"/>
          <w:sz w:val="20"/>
          <w:szCs w:val="20"/>
        </w:rPr>
        <w:t xml:space="preserve">Tepung </w:t>
      </w:r>
      <w:r w:rsidR="007033AA" w:rsidRPr="00EB349A">
        <w:rPr>
          <w:rFonts w:ascii="Arial" w:hAnsi="Arial" w:cs="Arial"/>
          <w:i/>
          <w:color w:val="000000" w:themeColor="text1"/>
          <w:sz w:val="20"/>
          <w:szCs w:val="20"/>
        </w:rPr>
        <w:t>MOCAF</w:t>
      </w:r>
      <w:r w:rsidRPr="00EB349A">
        <w:rPr>
          <w:rFonts w:ascii="Arial" w:hAnsi="Arial" w:cs="Arial"/>
          <w:color w:val="000000" w:themeColor="text1"/>
          <w:sz w:val="20"/>
          <w:szCs w:val="20"/>
        </w:rPr>
        <w:t xml:space="preserve"> dikenal sebagai tepung singkong alternatif pengganti terigu</w:t>
      </w:r>
      <w:r w:rsidR="00F73FCB" w:rsidRPr="00EB349A">
        <w:rPr>
          <w:rFonts w:ascii="Arial" w:hAnsi="Arial" w:cs="Arial"/>
          <w:color w:val="000000" w:themeColor="text1"/>
          <w:sz w:val="20"/>
          <w:szCs w:val="20"/>
        </w:rPr>
        <w:t xml:space="preserve"> dan </w:t>
      </w:r>
      <w:r w:rsidR="00F73FCB" w:rsidRPr="00EB349A">
        <w:rPr>
          <w:rFonts w:ascii="Arial" w:hAnsi="Arial" w:cs="Arial"/>
          <w:color w:val="000000" w:themeColor="text1"/>
          <w:sz w:val="20"/>
          <w:szCs w:val="20"/>
        </w:rPr>
        <w:lastRenderedPageBreak/>
        <w:t>tepung beras</w:t>
      </w:r>
      <w:r w:rsidRPr="00EB349A">
        <w:rPr>
          <w:rFonts w:ascii="Arial" w:hAnsi="Arial" w:cs="Arial"/>
          <w:color w:val="000000" w:themeColor="text1"/>
          <w:sz w:val="20"/>
          <w:szCs w:val="20"/>
        </w:rPr>
        <w:t xml:space="preserve">. Dibandingkan dengan tepung singkong biasa atau tepung gaplek, tepung </w:t>
      </w:r>
      <w:r w:rsidR="007033AA" w:rsidRPr="00EB349A">
        <w:rPr>
          <w:rFonts w:ascii="Arial" w:hAnsi="Arial" w:cs="Arial"/>
          <w:i/>
          <w:color w:val="000000" w:themeColor="text1"/>
          <w:sz w:val="20"/>
          <w:szCs w:val="20"/>
        </w:rPr>
        <w:t>MOCAF</w:t>
      </w:r>
      <w:r w:rsidRPr="00EB349A">
        <w:rPr>
          <w:rFonts w:ascii="Arial" w:hAnsi="Arial" w:cs="Arial"/>
          <w:color w:val="000000" w:themeColor="text1"/>
          <w:sz w:val="20"/>
          <w:szCs w:val="20"/>
        </w:rPr>
        <w:t xml:space="preserve"> memiliki kualitas yang lebih baik yaitu lebih putih, lembut dan tidak bau apek. Kunci rahasia pembuatan tepung </w:t>
      </w:r>
      <w:r w:rsidR="007033AA" w:rsidRPr="00EB349A">
        <w:rPr>
          <w:rFonts w:ascii="Arial" w:hAnsi="Arial" w:cs="Arial"/>
          <w:i/>
          <w:color w:val="000000" w:themeColor="text1"/>
          <w:sz w:val="20"/>
          <w:szCs w:val="20"/>
        </w:rPr>
        <w:t>MOCAF</w:t>
      </w:r>
      <w:r w:rsidRPr="00EB349A">
        <w:rPr>
          <w:rFonts w:ascii="Arial" w:hAnsi="Arial" w:cs="Arial"/>
          <w:color w:val="000000" w:themeColor="text1"/>
          <w:sz w:val="20"/>
          <w:szCs w:val="20"/>
        </w:rPr>
        <w:t xml:space="preserve"> adalah terletak pada proses fermentasi yang menyebabkan tepung </w:t>
      </w:r>
      <w:r w:rsidR="007033AA" w:rsidRPr="00EB349A">
        <w:rPr>
          <w:rFonts w:ascii="Arial" w:hAnsi="Arial" w:cs="Arial"/>
          <w:i/>
          <w:color w:val="000000" w:themeColor="text1"/>
          <w:sz w:val="20"/>
          <w:szCs w:val="20"/>
        </w:rPr>
        <w:t>MOCAF</w:t>
      </w:r>
      <w:r w:rsidRPr="00EB349A">
        <w:rPr>
          <w:rFonts w:ascii="Arial" w:hAnsi="Arial" w:cs="Arial"/>
          <w:color w:val="000000" w:themeColor="text1"/>
          <w:sz w:val="20"/>
          <w:szCs w:val="20"/>
        </w:rPr>
        <w:t xml:space="preserve"> memiliki tekstur yang berbeda dengan tepung singkong biasa (Badan Penelitian dan Pengembangan Daerah Kalimantan Timur, 2012).</w:t>
      </w:r>
    </w:p>
    <w:p w:rsidR="007C5ED8" w:rsidRPr="00EB349A" w:rsidRDefault="007033AA" w:rsidP="00B658EE">
      <w:pPr>
        <w:spacing w:after="0" w:line="240" w:lineRule="auto"/>
        <w:ind w:firstLine="720"/>
        <w:jc w:val="both"/>
        <w:rPr>
          <w:rFonts w:ascii="Arial" w:eastAsia="Times New Roman" w:hAnsi="Arial" w:cs="Arial"/>
          <w:color w:val="000000" w:themeColor="text1"/>
          <w:sz w:val="20"/>
          <w:szCs w:val="20"/>
        </w:rPr>
      </w:pPr>
      <w:r w:rsidRPr="00EB349A">
        <w:rPr>
          <w:rFonts w:ascii="Arial" w:eastAsia="Times New Roman" w:hAnsi="Arial" w:cs="Arial"/>
          <w:i/>
          <w:iCs/>
          <w:color w:val="000000" w:themeColor="text1"/>
          <w:sz w:val="20"/>
          <w:szCs w:val="20"/>
        </w:rPr>
        <w:t>MOCAF</w:t>
      </w:r>
      <w:r w:rsidR="007C5ED8" w:rsidRPr="00EB349A">
        <w:rPr>
          <w:rFonts w:ascii="Arial" w:eastAsia="Times New Roman" w:hAnsi="Arial" w:cs="Arial"/>
          <w:i/>
          <w:iCs/>
          <w:color w:val="000000" w:themeColor="text1"/>
          <w:sz w:val="20"/>
          <w:szCs w:val="20"/>
        </w:rPr>
        <w:t xml:space="preserve"> </w:t>
      </w:r>
      <w:r w:rsidR="007C5ED8" w:rsidRPr="00EB349A">
        <w:rPr>
          <w:rFonts w:ascii="Arial" w:eastAsia="Times New Roman" w:hAnsi="Arial" w:cs="Arial"/>
          <w:color w:val="000000" w:themeColor="text1"/>
          <w:sz w:val="20"/>
          <w:szCs w:val="20"/>
        </w:rPr>
        <w:t xml:space="preserve">dapat digunakan sebagai </w:t>
      </w:r>
      <w:r w:rsidR="007C5ED8" w:rsidRPr="00EB349A">
        <w:rPr>
          <w:rFonts w:ascii="Arial" w:eastAsia="Times New Roman" w:hAnsi="Arial" w:cs="Arial"/>
          <w:i/>
          <w:color w:val="000000" w:themeColor="text1"/>
          <w:sz w:val="20"/>
          <w:szCs w:val="20"/>
        </w:rPr>
        <w:t>food ingredient</w:t>
      </w:r>
      <w:r w:rsidR="007C5ED8" w:rsidRPr="00EB349A">
        <w:rPr>
          <w:rFonts w:ascii="Arial" w:eastAsia="Times New Roman" w:hAnsi="Arial" w:cs="Arial"/>
          <w:color w:val="000000" w:themeColor="text1"/>
          <w:sz w:val="20"/>
          <w:szCs w:val="20"/>
        </w:rPr>
        <w:t xml:space="preserve"> dengan penggunaan yang sangat</w:t>
      </w:r>
      <w:r w:rsidR="007C5ED8" w:rsidRPr="00EB349A">
        <w:rPr>
          <w:rFonts w:ascii="Arial" w:eastAsia="Times New Roman" w:hAnsi="Arial" w:cs="Arial"/>
          <w:i/>
          <w:iCs/>
          <w:color w:val="000000" w:themeColor="text1"/>
          <w:sz w:val="20"/>
          <w:szCs w:val="20"/>
        </w:rPr>
        <w:t xml:space="preserve"> </w:t>
      </w:r>
      <w:r w:rsidR="007C5ED8" w:rsidRPr="00EB349A">
        <w:rPr>
          <w:rFonts w:ascii="Arial" w:eastAsia="Times New Roman" w:hAnsi="Arial" w:cs="Arial"/>
          <w:color w:val="000000" w:themeColor="text1"/>
          <w:sz w:val="20"/>
          <w:szCs w:val="20"/>
        </w:rPr>
        <w:t xml:space="preserve">luas. </w:t>
      </w:r>
      <w:r w:rsidRPr="00EB349A">
        <w:rPr>
          <w:rFonts w:ascii="Arial" w:eastAsia="Times New Roman" w:hAnsi="Arial" w:cs="Arial"/>
          <w:i/>
          <w:iCs/>
          <w:color w:val="000000" w:themeColor="text1"/>
          <w:sz w:val="20"/>
          <w:szCs w:val="20"/>
        </w:rPr>
        <w:t>MOCAF</w:t>
      </w:r>
      <w:r w:rsidR="007C5ED8" w:rsidRPr="00EB349A">
        <w:rPr>
          <w:rFonts w:ascii="Arial" w:eastAsia="Times New Roman" w:hAnsi="Arial" w:cs="Arial"/>
          <w:color w:val="000000" w:themeColor="text1"/>
          <w:sz w:val="20"/>
          <w:szCs w:val="20"/>
        </w:rPr>
        <w:t xml:space="preserve"> tidak hanya bisa dipakai sebagai bahan pelengkap, namun dapat langsung digunakan sebagai bahan baku dari berbagai jenis makanan, mulai dari mie, </w:t>
      </w:r>
      <w:r w:rsidR="007C5ED8" w:rsidRPr="00EB349A">
        <w:rPr>
          <w:rFonts w:ascii="Arial" w:eastAsia="Times New Roman" w:hAnsi="Arial" w:cs="Arial"/>
          <w:i/>
          <w:color w:val="000000" w:themeColor="text1"/>
          <w:sz w:val="20"/>
          <w:szCs w:val="20"/>
        </w:rPr>
        <w:t>bakery, cookies</w:t>
      </w:r>
      <w:r w:rsidR="007C5ED8" w:rsidRPr="00EB349A">
        <w:rPr>
          <w:rFonts w:ascii="Arial" w:eastAsia="Times New Roman" w:hAnsi="Arial" w:cs="Arial"/>
          <w:color w:val="000000" w:themeColor="text1"/>
          <w:sz w:val="20"/>
          <w:szCs w:val="20"/>
        </w:rPr>
        <w:t xml:space="preserve">, hingga makanan semi basah. </w:t>
      </w:r>
    </w:p>
    <w:p w:rsidR="00B012CD" w:rsidRPr="00EB349A" w:rsidRDefault="00B012CD" w:rsidP="00B658EE">
      <w:pPr>
        <w:spacing w:after="0" w:line="240" w:lineRule="auto"/>
        <w:ind w:firstLine="720"/>
        <w:jc w:val="both"/>
        <w:rPr>
          <w:rFonts w:ascii="Arial" w:eastAsia="Times New Roman" w:hAnsi="Arial" w:cs="Arial"/>
          <w:color w:val="000000" w:themeColor="text1"/>
          <w:sz w:val="20"/>
          <w:szCs w:val="20"/>
        </w:rPr>
      </w:pPr>
      <w:r w:rsidRPr="00EB349A">
        <w:rPr>
          <w:rFonts w:ascii="Arial" w:eastAsia="Times New Roman" w:hAnsi="Arial" w:cs="Arial"/>
          <w:iCs/>
          <w:color w:val="000000" w:themeColor="text1"/>
          <w:sz w:val="20"/>
          <w:szCs w:val="20"/>
        </w:rPr>
        <w:t xml:space="preserve">Salah satu produk yang kami </w:t>
      </w:r>
      <w:r w:rsidR="003A213B" w:rsidRPr="00EB349A">
        <w:rPr>
          <w:rFonts w:ascii="Arial" w:eastAsia="Times New Roman" w:hAnsi="Arial" w:cs="Arial"/>
          <w:iCs/>
          <w:color w:val="000000" w:themeColor="text1"/>
          <w:sz w:val="20"/>
          <w:szCs w:val="20"/>
        </w:rPr>
        <w:t xml:space="preserve">coba pada penelitian ini ialah </w:t>
      </w:r>
      <w:r w:rsidR="00D8792C" w:rsidRPr="00EB349A">
        <w:rPr>
          <w:rFonts w:ascii="Arial" w:eastAsia="Times New Roman" w:hAnsi="Arial" w:cs="Arial"/>
          <w:iCs/>
          <w:color w:val="000000" w:themeColor="text1"/>
          <w:sz w:val="20"/>
          <w:szCs w:val="20"/>
        </w:rPr>
        <w:t>Kue Baruasa</w:t>
      </w:r>
      <w:r w:rsidR="003A213B" w:rsidRPr="00EB349A">
        <w:rPr>
          <w:rFonts w:ascii="Arial" w:eastAsia="Times New Roman" w:hAnsi="Arial" w:cs="Arial"/>
          <w:iCs/>
          <w:color w:val="000000" w:themeColor="text1"/>
          <w:sz w:val="20"/>
          <w:szCs w:val="20"/>
        </w:rPr>
        <w:t xml:space="preserve"> yang disubtitusi tepung </w:t>
      </w:r>
      <w:r w:rsidR="007033AA" w:rsidRPr="00EB349A">
        <w:rPr>
          <w:rFonts w:ascii="Arial" w:eastAsia="Times New Roman" w:hAnsi="Arial" w:cs="Arial"/>
          <w:i/>
          <w:iCs/>
          <w:color w:val="000000" w:themeColor="text1"/>
          <w:sz w:val="20"/>
          <w:szCs w:val="20"/>
        </w:rPr>
        <w:t>MOCAF</w:t>
      </w:r>
      <w:r w:rsidR="003A213B" w:rsidRPr="00EB349A">
        <w:rPr>
          <w:rFonts w:ascii="Arial" w:eastAsia="Times New Roman" w:hAnsi="Arial" w:cs="Arial"/>
          <w:iCs/>
          <w:color w:val="000000" w:themeColor="text1"/>
          <w:sz w:val="20"/>
          <w:szCs w:val="20"/>
        </w:rPr>
        <w:t xml:space="preserve"> </w:t>
      </w:r>
      <w:r w:rsidR="00A057BF" w:rsidRPr="00EB349A">
        <w:rPr>
          <w:rFonts w:ascii="Arial" w:eastAsia="Times New Roman" w:hAnsi="Arial" w:cs="Arial"/>
          <w:iCs/>
          <w:color w:val="000000" w:themeColor="text1"/>
          <w:sz w:val="20"/>
          <w:szCs w:val="20"/>
        </w:rPr>
        <w:t xml:space="preserve">dengan </w:t>
      </w:r>
      <w:r w:rsidR="000A11CC" w:rsidRPr="00EB349A">
        <w:rPr>
          <w:rFonts w:ascii="Arial" w:eastAsia="Times New Roman" w:hAnsi="Arial" w:cs="Arial"/>
          <w:iCs/>
          <w:color w:val="000000" w:themeColor="text1"/>
          <w:sz w:val="20"/>
          <w:szCs w:val="20"/>
        </w:rPr>
        <w:t>berbagai macam konsentrasi, mulai dari 100%, 75%, 50% dan 0%.</w:t>
      </w:r>
      <w:r w:rsidR="008D41AF" w:rsidRPr="00EB349A">
        <w:rPr>
          <w:rFonts w:ascii="Arial" w:eastAsia="Times New Roman" w:hAnsi="Arial" w:cs="Arial"/>
          <w:iCs/>
          <w:color w:val="000000" w:themeColor="text1"/>
          <w:sz w:val="20"/>
          <w:szCs w:val="20"/>
        </w:rPr>
        <w:t xml:space="preserve"> Selanjutnya </w:t>
      </w:r>
      <w:r w:rsidR="00D8792C" w:rsidRPr="00EB349A">
        <w:rPr>
          <w:rFonts w:ascii="Arial" w:eastAsia="Times New Roman" w:hAnsi="Arial" w:cs="Arial"/>
          <w:iCs/>
          <w:color w:val="000000" w:themeColor="text1"/>
          <w:sz w:val="20"/>
          <w:szCs w:val="20"/>
        </w:rPr>
        <w:t>Kue Baruasa</w:t>
      </w:r>
      <w:r w:rsidR="008D41AF" w:rsidRPr="00EB349A">
        <w:rPr>
          <w:rFonts w:ascii="Arial" w:eastAsia="Times New Roman" w:hAnsi="Arial" w:cs="Arial"/>
          <w:iCs/>
          <w:color w:val="000000" w:themeColor="text1"/>
          <w:sz w:val="20"/>
          <w:szCs w:val="20"/>
        </w:rPr>
        <w:t xml:space="preserve"> tersebut </w:t>
      </w:r>
      <w:r w:rsidR="00CA1440" w:rsidRPr="00EB349A">
        <w:rPr>
          <w:rFonts w:ascii="Arial" w:eastAsia="Times New Roman" w:hAnsi="Arial" w:cs="Arial"/>
          <w:iCs/>
          <w:color w:val="000000" w:themeColor="text1"/>
          <w:sz w:val="20"/>
          <w:szCs w:val="20"/>
        </w:rPr>
        <w:t>melalui tahapan uji daya terima</w:t>
      </w:r>
      <w:r w:rsidR="00D7307C" w:rsidRPr="00EB349A">
        <w:rPr>
          <w:rFonts w:ascii="Arial" w:eastAsia="Times New Roman" w:hAnsi="Arial" w:cs="Arial"/>
          <w:iCs/>
          <w:color w:val="000000" w:themeColor="text1"/>
          <w:sz w:val="20"/>
          <w:szCs w:val="20"/>
        </w:rPr>
        <w:t xml:space="preserve"> yang melibatkan panelis</w:t>
      </w:r>
      <w:r w:rsidR="006B32C1" w:rsidRPr="00EB349A">
        <w:rPr>
          <w:rFonts w:ascii="Arial" w:eastAsia="Times New Roman" w:hAnsi="Arial" w:cs="Arial"/>
          <w:iCs/>
          <w:color w:val="000000" w:themeColor="text1"/>
          <w:sz w:val="20"/>
          <w:szCs w:val="20"/>
        </w:rPr>
        <w:t xml:space="preserve"> </w:t>
      </w:r>
      <w:r w:rsidR="001215C9" w:rsidRPr="00EB349A">
        <w:rPr>
          <w:rFonts w:ascii="Arial" w:eastAsia="Times New Roman" w:hAnsi="Arial" w:cs="Arial"/>
          <w:iCs/>
          <w:color w:val="000000" w:themeColor="text1"/>
          <w:sz w:val="20"/>
          <w:szCs w:val="20"/>
        </w:rPr>
        <w:t>tidak</w:t>
      </w:r>
      <w:r w:rsidR="006B32C1" w:rsidRPr="00EB349A">
        <w:rPr>
          <w:rFonts w:ascii="Arial" w:eastAsia="Times New Roman" w:hAnsi="Arial" w:cs="Arial"/>
          <w:iCs/>
          <w:color w:val="000000" w:themeColor="text1"/>
          <w:sz w:val="20"/>
          <w:szCs w:val="20"/>
        </w:rPr>
        <w:t xml:space="preserve"> terlatih seban</w:t>
      </w:r>
      <w:r w:rsidR="00CA1440" w:rsidRPr="00EB349A">
        <w:rPr>
          <w:rFonts w:ascii="Arial" w:eastAsia="Times New Roman" w:hAnsi="Arial" w:cs="Arial"/>
          <w:iCs/>
          <w:color w:val="000000" w:themeColor="text1"/>
          <w:sz w:val="20"/>
          <w:szCs w:val="20"/>
        </w:rPr>
        <w:t xml:space="preserve">yak 35 </w:t>
      </w:r>
      <w:r w:rsidR="001215C9" w:rsidRPr="00EB349A">
        <w:rPr>
          <w:rFonts w:ascii="Arial" w:eastAsia="Times New Roman" w:hAnsi="Arial" w:cs="Arial"/>
          <w:iCs/>
          <w:color w:val="000000" w:themeColor="text1"/>
          <w:sz w:val="20"/>
          <w:szCs w:val="20"/>
        </w:rPr>
        <w:t>mahasiswa dan 10 ibu hamil</w:t>
      </w:r>
      <w:r w:rsidR="00CA1440" w:rsidRPr="00EB349A">
        <w:rPr>
          <w:rFonts w:ascii="Arial" w:eastAsia="Times New Roman" w:hAnsi="Arial" w:cs="Arial"/>
          <w:iCs/>
          <w:color w:val="000000" w:themeColor="text1"/>
          <w:sz w:val="20"/>
          <w:szCs w:val="20"/>
        </w:rPr>
        <w:t xml:space="preserve"> </w:t>
      </w:r>
      <w:r w:rsidR="000E50CE" w:rsidRPr="00EB349A">
        <w:rPr>
          <w:rFonts w:ascii="Arial" w:eastAsia="Times New Roman" w:hAnsi="Arial" w:cs="Arial"/>
          <w:iCs/>
          <w:color w:val="000000" w:themeColor="text1"/>
          <w:sz w:val="20"/>
          <w:szCs w:val="20"/>
        </w:rPr>
        <w:t>di Kecamatan Moncongloe Kab. Maros</w:t>
      </w:r>
      <w:r w:rsidR="006B32C1" w:rsidRPr="00EB349A">
        <w:rPr>
          <w:rFonts w:ascii="Arial" w:eastAsia="Times New Roman" w:hAnsi="Arial" w:cs="Arial"/>
          <w:iCs/>
          <w:color w:val="000000" w:themeColor="text1"/>
          <w:sz w:val="20"/>
          <w:szCs w:val="20"/>
        </w:rPr>
        <w:t>.</w:t>
      </w:r>
      <w:r w:rsidR="00AC517A" w:rsidRPr="00EB349A">
        <w:rPr>
          <w:rFonts w:ascii="Arial" w:eastAsia="Times New Roman" w:hAnsi="Arial" w:cs="Arial"/>
          <w:iCs/>
          <w:color w:val="000000" w:themeColor="text1"/>
          <w:sz w:val="20"/>
          <w:szCs w:val="20"/>
        </w:rPr>
        <w:t xml:space="preserve"> Aspek yang dinilai pada uji daya terima tersebut meliputi warna, rasa, aroma dan tekstur.</w:t>
      </w:r>
    </w:p>
    <w:p w:rsidR="00FB06D4" w:rsidRPr="00EB349A" w:rsidRDefault="00C6709B" w:rsidP="00B658EE">
      <w:pPr>
        <w:pStyle w:val="ListParagraph"/>
        <w:spacing w:after="0" w:line="240" w:lineRule="auto"/>
        <w:ind w:left="0" w:firstLine="720"/>
        <w:jc w:val="both"/>
        <w:rPr>
          <w:rFonts w:ascii="Arial" w:hAnsi="Arial" w:cs="Arial"/>
          <w:sz w:val="20"/>
          <w:szCs w:val="20"/>
        </w:rPr>
      </w:pPr>
      <w:r w:rsidRPr="00EB349A">
        <w:rPr>
          <w:rFonts w:ascii="Arial" w:hAnsi="Arial" w:cs="Arial"/>
          <w:sz w:val="20"/>
          <w:szCs w:val="20"/>
        </w:rPr>
        <w:t xml:space="preserve">Hasil penelitian menunjukkan bahwa tidak terdapat perbedaan warna pada keempat kelompok sampel </w:t>
      </w:r>
      <w:r w:rsidR="00145A5D" w:rsidRPr="00EB349A">
        <w:rPr>
          <w:rFonts w:ascii="Arial" w:hAnsi="Arial" w:cs="Arial"/>
          <w:sz w:val="20"/>
          <w:szCs w:val="20"/>
        </w:rPr>
        <w:t xml:space="preserve">berdasarkan penilaian panelis </w:t>
      </w:r>
      <w:r w:rsidR="00CD0196" w:rsidRPr="00EB349A">
        <w:rPr>
          <w:rFonts w:ascii="Arial" w:hAnsi="Arial" w:cs="Arial"/>
          <w:sz w:val="20"/>
          <w:szCs w:val="20"/>
        </w:rPr>
        <w:t xml:space="preserve">tidak </w:t>
      </w:r>
      <w:r w:rsidR="000134FF" w:rsidRPr="00EB349A">
        <w:rPr>
          <w:rFonts w:ascii="Arial" w:hAnsi="Arial" w:cs="Arial"/>
          <w:sz w:val="20"/>
          <w:szCs w:val="20"/>
        </w:rPr>
        <w:t xml:space="preserve">terlatih yang </w:t>
      </w:r>
      <w:r w:rsidR="00311FF9" w:rsidRPr="00EB349A">
        <w:rPr>
          <w:rFonts w:ascii="Arial" w:hAnsi="Arial" w:cs="Arial"/>
          <w:sz w:val="20"/>
          <w:szCs w:val="20"/>
        </w:rPr>
        <w:t xml:space="preserve">terdiri </w:t>
      </w:r>
      <w:r w:rsidR="000134FF" w:rsidRPr="00EB349A">
        <w:rPr>
          <w:rFonts w:ascii="Arial" w:hAnsi="Arial" w:cs="Arial"/>
          <w:sz w:val="20"/>
          <w:szCs w:val="20"/>
        </w:rPr>
        <w:t xml:space="preserve">atas 35 mahasiswa Jurusan Gizi Poltekkes Kemenkes Makassar </w:t>
      </w:r>
      <w:r w:rsidRPr="00EB349A">
        <w:rPr>
          <w:rFonts w:ascii="Arial" w:hAnsi="Arial" w:cs="Arial"/>
          <w:sz w:val="20"/>
          <w:szCs w:val="20"/>
        </w:rPr>
        <w:t>(p=</w:t>
      </w:r>
      <w:r w:rsidR="00F4713F" w:rsidRPr="00EB349A">
        <w:rPr>
          <w:rFonts w:ascii="Arial" w:hAnsi="Arial" w:cs="Arial"/>
          <w:sz w:val="20"/>
          <w:szCs w:val="20"/>
        </w:rPr>
        <w:t>434)</w:t>
      </w:r>
      <w:r w:rsidR="000134FF" w:rsidRPr="00EB349A">
        <w:rPr>
          <w:rFonts w:ascii="Arial" w:hAnsi="Arial" w:cs="Arial"/>
          <w:sz w:val="20"/>
          <w:szCs w:val="20"/>
        </w:rPr>
        <w:t>.</w:t>
      </w:r>
      <w:r w:rsidR="008C7317" w:rsidRPr="00EB349A">
        <w:rPr>
          <w:rFonts w:ascii="Arial" w:hAnsi="Arial" w:cs="Arial"/>
          <w:sz w:val="20"/>
          <w:szCs w:val="20"/>
        </w:rPr>
        <w:t xml:space="preserve"> Hal tersebut menunjukkan bahwa warna yang dihasilkan oleh tepung </w:t>
      </w:r>
      <w:r w:rsidR="007033AA" w:rsidRPr="00EB349A">
        <w:rPr>
          <w:rFonts w:ascii="Arial" w:hAnsi="Arial" w:cs="Arial"/>
          <w:i/>
          <w:sz w:val="20"/>
          <w:szCs w:val="20"/>
        </w:rPr>
        <w:t>MOCAF</w:t>
      </w:r>
      <w:r w:rsidR="008C7317" w:rsidRPr="00EB349A">
        <w:rPr>
          <w:rFonts w:ascii="Arial" w:hAnsi="Arial" w:cs="Arial"/>
          <w:sz w:val="20"/>
          <w:szCs w:val="20"/>
        </w:rPr>
        <w:t xml:space="preserve"> tidak berbeda dengan warna yang dihasilkan oleh tepung beras.</w:t>
      </w:r>
    </w:p>
    <w:p w:rsidR="00F52018" w:rsidRPr="00EB349A" w:rsidRDefault="00723D91" w:rsidP="00B658EE">
      <w:pPr>
        <w:pStyle w:val="ListParagraph"/>
        <w:spacing w:after="0" w:line="240" w:lineRule="auto"/>
        <w:ind w:left="0" w:firstLine="720"/>
        <w:jc w:val="both"/>
        <w:rPr>
          <w:rFonts w:ascii="Arial" w:hAnsi="Arial" w:cs="Arial"/>
          <w:bCs/>
          <w:color w:val="000000"/>
          <w:sz w:val="20"/>
          <w:szCs w:val="20"/>
        </w:rPr>
      </w:pPr>
      <w:r w:rsidRPr="00EB349A">
        <w:rPr>
          <w:rFonts w:ascii="Arial" w:hAnsi="Arial" w:cs="Arial"/>
          <w:sz w:val="20"/>
          <w:szCs w:val="20"/>
        </w:rPr>
        <w:t>Hasil yang berbeda ditunjukkan pada aspek rasa, aroma dan tektur. Hasil uji daya terima menunjukkan bahwa terdapat perbedaan rasa, aroma dan tekstur pada keempat kelompok sampel.</w:t>
      </w:r>
      <w:r w:rsidR="003050DA" w:rsidRPr="00EB349A">
        <w:rPr>
          <w:rFonts w:ascii="Arial" w:hAnsi="Arial" w:cs="Arial"/>
          <w:sz w:val="20"/>
          <w:szCs w:val="20"/>
        </w:rPr>
        <w:t xml:space="preserve"> </w:t>
      </w:r>
      <w:r w:rsidR="00997296" w:rsidRPr="00EB349A">
        <w:rPr>
          <w:rFonts w:ascii="Arial" w:hAnsi="Arial" w:cs="Arial"/>
          <w:sz w:val="20"/>
          <w:szCs w:val="20"/>
        </w:rPr>
        <w:t>H</w:t>
      </w:r>
      <w:r w:rsidR="003050DA" w:rsidRPr="00EB349A">
        <w:rPr>
          <w:rFonts w:ascii="Arial" w:hAnsi="Arial" w:cs="Arial"/>
          <w:sz w:val="20"/>
          <w:szCs w:val="20"/>
        </w:rPr>
        <w:t xml:space="preserve">asil analisis statistik dengan menggunakan uji </w:t>
      </w:r>
      <w:r w:rsidR="003050DA" w:rsidRPr="00EB349A">
        <w:rPr>
          <w:rFonts w:ascii="Arial" w:hAnsi="Arial" w:cs="Arial"/>
          <w:bCs/>
          <w:i/>
          <w:color w:val="000000"/>
          <w:sz w:val="20"/>
          <w:szCs w:val="20"/>
        </w:rPr>
        <w:t>Mann-Whitney</w:t>
      </w:r>
      <w:r w:rsidR="003050DA" w:rsidRPr="00EB349A">
        <w:rPr>
          <w:rFonts w:ascii="Arial" w:hAnsi="Arial" w:cs="Arial"/>
          <w:bCs/>
          <w:color w:val="000000"/>
          <w:sz w:val="20"/>
          <w:szCs w:val="20"/>
        </w:rPr>
        <w:t xml:space="preserve"> </w:t>
      </w:r>
      <w:r w:rsidR="002A6B10" w:rsidRPr="00EB349A">
        <w:rPr>
          <w:rFonts w:ascii="Arial" w:hAnsi="Arial" w:cs="Arial"/>
          <w:bCs/>
          <w:color w:val="000000"/>
          <w:sz w:val="20"/>
          <w:szCs w:val="20"/>
        </w:rPr>
        <w:t xml:space="preserve">menunjukkan bahwa </w:t>
      </w:r>
      <w:r w:rsidR="00D8792C" w:rsidRPr="00EB349A">
        <w:rPr>
          <w:rFonts w:ascii="Arial" w:hAnsi="Arial" w:cs="Arial"/>
          <w:bCs/>
          <w:color w:val="000000"/>
          <w:sz w:val="20"/>
          <w:szCs w:val="20"/>
        </w:rPr>
        <w:t>Kue Baruasa</w:t>
      </w:r>
      <w:r w:rsidR="002A6B10" w:rsidRPr="00EB349A">
        <w:rPr>
          <w:rFonts w:ascii="Arial" w:hAnsi="Arial" w:cs="Arial"/>
          <w:bCs/>
          <w:color w:val="000000"/>
          <w:sz w:val="20"/>
          <w:szCs w:val="20"/>
        </w:rPr>
        <w:t xml:space="preserve"> yang disubtitusi tepung </w:t>
      </w:r>
      <w:r w:rsidR="007033AA" w:rsidRPr="00EB349A">
        <w:rPr>
          <w:rFonts w:ascii="Arial" w:hAnsi="Arial" w:cs="Arial"/>
          <w:bCs/>
          <w:i/>
          <w:color w:val="000000"/>
          <w:sz w:val="20"/>
          <w:szCs w:val="20"/>
        </w:rPr>
        <w:t>MOCAF</w:t>
      </w:r>
      <w:r w:rsidR="007A7A14" w:rsidRPr="00EB349A">
        <w:rPr>
          <w:rFonts w:ascii="Arial" w:hAnsi="Arial" w:cs="Arial"/>
          <w:bCs/>
          <w:color w:val="000000"/>
          <w:sz w:val="20"/>
          <w:szCs w:val="20"/>
        </w:rPr>
        <w:t xml:space="preserve"> sebesar 50,0% memiliki rasa, aroma dan tektur yang </w:t>
      </w:r>
      <w:r w:rsidR="00B87C54" w:rsidRPr="00EB349A">
        <w:rPr>
          <w:rFonts w:ascii="Arial" w:hAnsi="Arial" w:cs="Arial"/>
          <w:bCs/>
          <w:color w:val="000000"/>
          <w:sz w:val="20"/>
          <w:szCs w:val="20"/>
        </w:rPr>
        <w:t>disukai</w:t>
      </w:r>
      <w:r w:rsidR="007A7A14" w:rsidRPr="00EB349A">
        <w:rPr>
          <w:rFonts w:ascii="Arial" w:hAnsi="Arial" w:cs="Arial"/>
          <w:bCs/>
          <w:color w:val="000000"/>
          <w:sz w:val="20"/>
          <w:szCs w:val="20"/>
        </w:rPr>
        <w:t xml:space="preserve"> oleh panelis.</w:t>
      </w:r>
    </w:p>
    <w:p w:rsidR="000612DA" w:rsidRPr="00EB349A" w:rsidRDefault="00560CA4" w:rsidP="00B658EE">
      <w:pPr>
        <w:pStyle w:val="ListParagraph"/>
        <w:spacing w:after="0" w:line="240" w:lineRule="auto"/>
        <w:ind w:left="0" w:firstLine="720"/>
        <w:jc w:val="both"/>
        <w:rPr>
          <w:rFonts w:ascii="Arial" w:hAnsi="Arial" w:cs="Arial"/>
          <w:bCs/>
          <w:color w:val="000000"/>
          <w:sz w:val="20"/>
          <w:szCs w:val="20"/>
        </w:rPr>
      </w:pPr>
      <w:r w:rsidRPr="00EB349A">
        <w:rPr>
          <w:rFonts w:ascii="Arial" w:hAnsi="Arial" w:cs="Arial"/>
          <w:bCs/>
          <w:color w:val="000000"/>
          <w:sz w:val="20"/>
          <w:szCs w:val="20"/>
        </w:rPr>
        <w:t>Uji</w:t>
      </w:r>
      <w:r w:rsidR="000612DA" w:rsidRPr="00EB349A">
        <w:rPr>
          <w:rFonts w:ascii="Arial" w:hAnsi="Arial" w:cs="Arial"/>
          <w:bCs/>
          <w:color w:val="000000"/>
          <w:sz w:val="20"/>
          <w:szCs w:val="20"/>
        </w:rPr>
        <w:t xml:space="preserve"> daya terima dilanjutkan ke panelis tidak terlatih seban</w:t>
      </w:r>
      <w:r w:rsidR="000608E4" w:rsidRPr="00EB349A">
        <w:rPr>
          <w:rFonts w:ascii="Arial" w:hAnsi="Arial" w:cs="Arial"/>
          <w:bCs/>
          <w:color w:val="000000"/>
          <w:sz w:val="20"/>
          <w:szCs w:val="20"/>
        </w:rPr>
        <w:t>yak</w:t>
      </w:r>
      <w:r w:rsidR="000612DA" w:rsidRPr="00EB349A">
        <w:rPr>
          <w:rFonts w:ascii="Arial" w:hAnsi="Arial" w:cs="Arial"/>
          <w:bCs/>
          <w:color w:val="000000"/>
          <w:sz w:val="20"/>
          <w:szCs w:val="20"/>
        </w:rPr>
        <w:t xml:space="preserve"> 10 ibu hamil di Kecamatan Moncongloe</w:t>
      </w:r>
      <w:r w:rsidR="00B37E6F" w:rsidRPr="00EB349A">
        <w:rPr>
          <w:rFonts w:ascii="Arial" w:hAnsi="Arial" w:cs="Arial"/>
          <w:bCs/>
          <w:color w:val="000000"/>
          <w:sz w:val="20"/>
          <w:szCs w:val="20"/>
        </w:rPr>
        <w:t xml:space="preserve"> Kab. Maros</w:t>
      </w:r>
      <w:r w:rsidR="000612DA" w:rsidRPr="00EB349A">
        <w:rPr>
          <w:rFonts w:ascii="Arial" w:hAnsi="Arial" w:cs="Arial"/>
          <w:bCs/>
          <w:color w:val="000000"/>
          <w:sz w:val="20"/>
          <w:szCs w:val="20"/>
        </w:rPr>
        <w:t>. Setiap ibu hamil diberikan tiga macam produk untuk di</w:t>
      </w:r>
      <w:r w:rsidR="00195996" w:rsidRPr="00EB349A">
        <w:rPr>
          <w:rFonts w:ascii="Arial" w:hAnsi="Arial" w:cs="Arial"/>
          <w:bCs/>
          <w:color w:val="000000"/>
          <w:sz w:val="20"/>
          <w:szCs w:val="20"/>
        </w:rPr>
        <w:t>coba yang selanjutnya diminta un</w:t>
      </w:r>
      <w:r w:rsidR="000612DA" w:rsidRPr="00EB349A">
        <w:rPr>
          <w:rFonts w:ascii="Arial" w:hAnsi="Arial" w:cs="Arial"/>
          <w:bCs/>
          <w:color w:val="000000"/>
          <w:sz w:val="20"/>
          <w:szCs w:val="20"/>
        </w:rPr>
        <w:t>tuk memberik</w:t>
      </w:r>
      <w:r w:rsidR="00B37E6F" w:rsidRPr="00EB349A">
        <w:rPr>
          <w:rFonts w:ascii="Arial" w:hAnsi="Arial" w:cs="Arial"/>
          <w:bCs/>
          <w:color w:val="000000"/>
          <w:sz w:val="20"/>
          <w:szCs w:val="20"/>
        </w:rPr>
        <w:t>an penilaian berdasarkan aspek w</w:t>
      </w:r>
      <w:r w:rsidR="000612DA" w:rsidRPr="00EB349A">
        <w:rPr>
          <w:rFonts w:ascii="Arial" w:hAnsi="Arial" w:cs="Arial"/>
          <w:bCs/>
          <w:color w:val="000000"/>
          <w:sz w:val="20"/>
          <w:szCs w:val="20"/>
        </w:rPr>
        <w:t>arna, rasa, aroma dan tekstur.</w:t>
      </w:r>
      <w:r w:rsidR="00B55293" w:rsidRPr="00EB349A">
        <w:rPr>
          <w:rFonts w:ascii="Arial" w:hAnsi="Arial" w:cs="Arial"/>
          <w:bCs/>
          <w:color w:val="000000"/>
          <w:sz w:val="20"/>
          <w:szCs w:val="20"/>
        </w:rPr>
        <w:t xml:space="preserve"> Ketiga produk tersebut terdiri atas </w:t>
      </w:r>
      <w:r w:rsidR="00D8792C" w:rsidRPr="00EB349A">
        <w:rPr>
          <w:rFonts w:ascii="Arial" w:hAnsi="Arial" w:cs="Arial"/>
          <w:bCs/>
          <w:color w:val="000000"/>
          <w:sz w:val="20"/>
          <w:szCs w:val="20"/>
        </w:rPr>
        <w:t>Kue Baruasa</w:t>
      </w:r>
      <w:r w:rsidR="00B55293" w:rsidRPr="00EB349A">
        <w:rPr>
          <w:rFonts w:ascii="Arial" w:hAnsi="Arial" w:cs="Arial"/>
          <w:bCs/>
          <w:color w:val="000000"/>
          <w:sz w:val="20"/>
          <w:szCs w:val="20"/>
        </w:rPr>
        <w:t xml:space="preserve"> subtitusi tepung </w:t>
      </w:r>
      <w:r w:rsidR="007033AA" w:rsidRPr="00EB349A">
        <w:rPr>
          <w:rFonts w:ascii="Arial" w:hAnsi="Arial" w:cs="Arial"/>
          <w:bCs/>
          <w:i/>
          <w:color w:val="000000"/>
          <w:sz w:val="20"/>
          <w:szCs w:val="20"/>
        </w:rPr>
        <w:t>MOCAF</w:t>
      </w:r>
      <w:r w:rsidR="00B55293" w:rsidRPr="00EB349A">
        <w:rPr>
          <w:rFonts w:ascii="Arial" w:hAnsi="Arial" w:cs="Arial"/>
          <w:bCs/>
          <w:color w:val="000000"/>
          <w:sz w:val="20"/>
          <w:szCs w:val="20"/>
        </w:rPr>
        <w:t xml:space="preserve"> 50% dan 0% serta biskuit PMT Ibu hamil yang didistribusikan oleh Kementerian Kesehatan.</w:t>
      </w:r>
    </w:p>
    <w:p w:rsidR="00F83B95" w:rsidRPr="00EB349A" w:rsidRDefault="00127AAF" w:rsidP="00B658EE">
      <w:pPr>
        <w:pStyle w:val="ListParagraph"/>
        <w:spacing w:after="0" w:line="240" w:lineRule="auto"/>
        <w:ind w:left="0" w:firstLine="720"/>
        <w:jc w:val="both"/>
        <w:rPr>
          <w:rFonts w:ascii="Arial" w:hAnsi="Arial" w:cs="Arial"/>
          <w:bCs/>
          <w:color w:val="000000"/>
          <w:sz w:val="20"/>
          <w:szCs w:val="20"/>
        </w:rPr>
      </w:pPr>
      <w:r w:rsidRPr="00EB349A">
        <w:rPr>
          <w:rFonts w:ascii="Arial" w:hAnsi="Arial" w:cs="Arial"/>
          <w:bCs/>
          <w:color w:val="000000"/>
          <w:sz w:val="20"/>
          <w:szCs w:val="20"/>
        </w:rPr>
        <w:lastRenderedPageBreak/>
        <w:t xml:space="preserve">Hasil uji daya terima </w:t>
      </w:r>
      <w:r w:rsidR="004C71B6" w:rsidRPr="00EB349A">
        <w:rPr>
          <w:rFonts w:ascii="Arial" w:hAnsi="Arial" w:cs="Arial"/>
          <w:bCs/>
          <w:color w:val="000000"/>
          <w:sz w:val="20"/>
          <w:szCs w:val="20"/>
        </w:rPr>
        <w:t>pada ibu hamil</w:t>
      </w:r>
      <w:r w:rsidRPr="00EB349A">
        <w:rPr>
          <w:rFonts w:ascii="Arial" w:hAnsi="Arial" w:cs="Arial"/>
          <w:bCs/>
          <w:color w:val="000000"/>
          <w:sz w:val="20"/>
          <w:szCs w:val="20"/>
        </w:rPr>
        <w:t xml:space="preserve"> menunjukkan bahwa </w:t>
      </w:r>
      <w:r w:rsidR="00466B1C" w:rsidRPr="00EB349A">
        <w:rPr>
          <w:rFonts w:ascii="Arial" w:hAnsi="Arial" w:cs="Arial"/>
          <w:bCs/>
          <w:color w:val="000000"/>
          <w:sz w:val="20"/>
          <w:szCs w:val="20"/>
        </w:rPr>
        <w:t>tidak terdapat perbedaan warna, aroma dan tekstur pada ketiga kelompok sampel ters</w:t>
      </w:r>
      <w:r w:rsidR="00BA2CEB" w:rsidRPr="00EB349A">
        <w:rPr>
          <w:rFonts w:ascii="Arial" w:hAnsi="Arial" w:cs="Arial"/>
          <w:bCs/>
          <w:color w:val="000000"/>
          <w:sz w:val="20"/>
          <w:szCs w:val="20"/>
        </w:rPr>
        <w:t>e</w:t>
      </w:r>
      <w:r w:rsidR="00466B1C" w:rsidRPr="00EB349A">
        <w:rPr>
          <w:rFonts w:ascii="Arial" w:hAnsi="Arial" w:cs="Arial"/>
          <w:bCs/>
          <w:color w:val="000000"/>
          <w:sz w:val="20"/>
          <w:szCs w:val="20"/>
        </w:rPr>
        <w:t xml:space="preserve">but. </w:t>
      </w:r>
      <w:r w:rsidR="00D80FA5" w:rsidRPr="00EB349A">
        <w:rPr>
          <w:rFonts w:ascii="Arial" w:hAnsi="Arial" w:cs="Arial"/>
          <w:bCs/>
          <w:color w:val="000000"/>
          <w:sz w:val="20"/>
          <w:szCs w:val="20"/>
        </w:rPr>
        <w:t xml:space="preserve">Akan tetapi, berdasarkan aspek rasa, </w:t>
      </w:r>
      <w:r w:rsidR="00D8792C" w:rsidRPr="00EB349A">
        <w:rPr>
          <w:rFonts w:ascii="Arial" w:hAnsi="Arial" w:cs="Arial"/>
          <w:bCs/>
          <w:color w:val="000000"/>
          <w:sz w:val="20"/>
          <w:szCs w:val="20"/>
        </w:rPr>
        <w:t>Kue Baruasa</w:t>
      </w:r>
      <w:r w:rsidR="00D80FA5" w:rsidRPr="00EB349A">
        <w:rPr>
          <w:rFonts w:ascii="Arial" w:hAnsi="Arial" w:cs="Arial"/>
          <w:bCs/>
          <w:color w:val="000000"/>
          <w:sz w:val="20"/>
          <w:szCs w:val="20"/>
        </w:rPr>
        <w:t xml:space="preserve"> konsentrasi 50% memiliki rasa yang berbeda dengan </w:t>
      </w:r>
      <w:r w:rsidR="00FC5C73" w:rsidRPr="00EB349A">
        <w:rPr>
          <w:rFonts w:ascii="Arial" w:hAnsi="Arial" w:cs="Arial"/>
          <w:bCs/>
          <w:color w:val="000000"/>
          <w:sz w:val="20"/>
          <w:szCs w:val="20"/>
        </w:rPr>
        <w:t>konsentrasi 0%</w:t>
      </w:r>
      <w:r w:rsidR="00A12283" w:rsidRPr="00EB349A">
        <w:rPr>
          <w:rFonts w:ascii="Arial" w:hAnsi="Arial" w:cs="Arial"/>
          <w:bCs/>
          <w:color w:val="000000"/>
          <w:sz w:val="20"/>
          <w:szCs w:val="20"/>
        </w:rPr>
        <w:t>, dan bisk</w:t>
      </w:r>
      <w:r w:rsidR="00913C66" w:rsidRPr="00EB349A">
        <w:rPr>
          <w:rFonts w:ascii="Arial" w:hAnsi="Arial" w:cs="Arial"/>
          <w:bCs/>
          <w:color w:val="000000"/>
          <w:sz w:val="20"/>
          <w:szCs w:val="20"/>
        </w:rPr>
        <w:t xml:space="preserve">uit memiliki rasa yang sama dengan </w:t>
      </w:r>
      <w:r w:rsidR="00D8792C" w:rsidRPr="00EB349A">
        <w:rPr>
          <w:rFonts w:ascii="Arial" w:hAnsi="Arial" w:cs="Arial"/>
          <w:bCs/>
          <w:color w:val="000000"/>
          <w:sz w:val="20"/>
          <w:szCs w:val="20"/>
        </w:rPr>
        <w:t>Kue Baruasa</w:t>
      </w:r>
      <w:r w:rsidR="00913C66" w:rsidRPr="00EB349A">
        <w:rPr>
          <w:rFonts w:ascii="Arial" w:hAnsi="Arial" w:cs="Arial"/>
          <w:bCs/>
          <w:color w:val="000000"/>
          <w:sz w:val="20"/>
          <w:szCs w:val="20"/>
        </w:rPr>
        <w:t xml:space="preserve"> konsentrasi 50%</w:t>
      </w:r>
      <w:r w:rsidR="00E70EE8" w:rsidRPr="00EB349A">
        <w:rPr>
          <w:rFonts w:ascii="Arial" w:hAnsi="Arial" w:cs="Arial"/>
          <w:bCs/>
          <w:color w:val="000000"/>
          <w:sz w:val="20"/>
          <w:szCs w:val="20"/>
        </w:rPr>
        <w:t xml:space="preserve">. </w:t>
      </w:r>
    </w:p>
    <w:p w:rsidR="00F83B95" w:rsidRPr="00EB349A" w:rsidRDefault="00F83B95" w:rsidP="00B658EE">
      <w:pPr>
        <w:pStyle w:val="ListParagraph"/>
        <w:spacing w:after="0" w:line="240" w:lineRule="auto"/>
        <w:ind w:left="0" w:firstLine="720"/>
        <w:jc w:val="both"/>
        <w:rPr>
          <w:rFonts w:ascii="Arial" w:hAnsi="Arial" w:cs="Arial"/>
          <w:sz w:val="20"/>
          <w:szCs w:val="20"/>
        </w:rPr>
      </w:pPr>
      <w:r w:rsidRPr="00EB349A">
        <w:rPr>
          <w:rFonts w:ascii="Arial" w:hAnsi="Arial" w:cs="Arial"/>
          <w:bCs/>
          <w:color w:val="000000"/>
          <w:sz w:val="20"/>
          <w:szCs w:val="20"/>
        </w:rPr>
        <w:t xml:space="preserve">Hasil penelitian </w:t>
      </w:r>
      <w:r w:rsidRPr="00EB349A">
        <w:rPr>
          <w:rFonts w:ascii="Arial" w:hAnsi="Arial" w:cs="Arial"/>
          <w:color w:val="000000"/>
          <w:sz w:val="20"/>
          <w:szCs w:val="20"/>
        </w:rPr>
        <w:t xml:space="preserve"> Vernanda Alvionita P dan Dudung Angkasa</w:t>
      </w:r>
      <w:r w:rsidR="00CD046A" w:rsidRPr="00EB349A">
        <w:rPr>
          <w:rFonts w:ascii="Arial" w:hAnsi="Arial" w:cs="Arial"/>
          <w:color w:val="000000"/>
          <w:sz w:val="20"/>
          <w:szCs w:val="20"/>
        </w:rPr>
        <w:t xml:space="preserve"> (2016)</w:t>
      </w:r>
      <w:r w:rsidRPr="00EB349A">
        <w:rPr>
          <w:rFonts w:ascii="Arial" w:hAnsi="Arial" w:cs="Arial"/>
          <w:color w:val="000000"/>
          <w:sz w:val="20"/>
          <w:szCs w:val="20"/>
        </w:rPr>
        <w:t xml:space="preserve">, tentang </w:t>
      </w:r>
      <w:r w:rsidRPr="00EB349A">
        <w:rPr>
          <w:rFonts w:ascii="Arial" w:hAnsi="Arial" w:cs="Arial"/>
          <w:bCs/>
          <w:color w:val="000000"/>
          <w:sz w:val="20"/>
          <w:szCs w:val="20"/>
        </w:rPr>
        <w:t xml:space="preserve">pembuatan </w:t>
      </w:r>
      <w:r w:rsidRPr="00EB349A">
        <w:rPr>
          <w:rFonts w:ascii="Arial" w:hAnsi="Arial" w:cs="Arial"/>
          <w:bCs/>
          <w:i/>
          <w:iCs/>
          <w:color w:val="000000"/>
          <w:sz w:val="20"/>
          <w:szCs w:val="20"/>
        </w:rPr>
        <w:t xml:space="preserve">cookies </w:t>
      </w:r>
      <w:r w:rsidRPr="00EB349A">
        <w:rPr>
          <w:rFonts w:ascii="Arial" w:hAnsi="Arial" w:cs="Arial"/>
          <w:bCs/>
          <w:color w:val="000000"/>
          <w:sz w:val="20"/>
          <w:szCs w:val="20"/>
        </w:rPr>
        <w:t xml:space="preserve">bebas gluten berbahan tepung </w:t>
      </w:r>
      <w:r w:rsidR="00D40FB2" w:rsidRPr="00EB349A">
        <w:rPr>
          <w:rFonts w:ascii="Arial" w:hAnsi="Arial" w:cs="Arial"/>
          <w:bCs/>
          <w:i/>
          <w:iCs/>
          <w:color w:val="000000"/>
          <w:sz w:val="20"/>
          <w:szCs w:val="20"/>
        </w:rPr>
        <w:t xml:space="preserve">MOCAF </w:t>
      </w:r>
      <w:r w:rsidRPr="00EB349A">
        <w:rPr>
          <w:rFonts w:ascii="Arial" w:hAnsi="Arial" w:cs="Arial"/>
          <w:bCs/>
          <w:color w:val="000000"/>
          <w:sz w:val="20"/>
          <w:szCs w:val="20"/>
        </w:rPr>
        <w:t xml:space="preserve">dan tepung beras pecah kulit dengan tambahan sari kurma menunjukkan bahwa </w:t>
      </w:r>
      <w:r w:rsidR="00D40FB2" w:rsidRPr="00EB349A">
        <w:rPr>
          <w:rFonts w:ascii="Arial" w:hAnsi="Arial" w:cs="Arial"/>
          <w:bCs/>
          <w:color w:val="000000"/>
          <w:sz w:val="20"/>
          <w:szCs w:val="20"/>
        </w:rPr>
        <w:t xml:space="preserve">kelompok perlakuan </w:t>
      </w:r>
      <w:r w:rsidR="00D40FB2" w:rsidRPr="00EB349A">
        <w:rPr>
          <w:rFonts w:ascii="Arial" w:hAnsi="Arial" w:cs="Arial"/>
          <w:sz w:val="20"/>
          <w:szCs w:val="20"/>
        </w:rPr>
        <w:t xml:space="preserve">50% tepung beras pecah kulit dan 50% tepung </w:t>
      </w:r>
      <w:r w:rsidR="00D40FB2" w:rsidRPr="00EB349A">
        <w:rPr>
          <w:rFonts w:ascii="Arial" w:hAnsi="Arial" w:cs="Arial"/>
          <w:i/>
          <w:sz w:val="20"/>
          <w:szCs w:val="20"/>
        </w:rPr>
        <w:t>MOCAF</w:t>
      </w:r>
      <w:r w:rsidR="00D40FB2" w:rsidRPr="00EB349A">
        <w:rPr>
          <w:rFonts w:ascii="Arial" w:hAnsi="Arial" w:cs="Arial"/>
          <w:sz w:val="20"/>
          <w:szCs w:val="20"/>
        </w:rPr>
        <w:t xml:space="preserve"> sebagai perlakuan yang paling diterima berdasarkan dari hasil analisis uji organoleptik.</w:t>
      </w:r>
    </w:p>
    <w:p w:rsidR="00CC7B04" w:rsidRPr="00EB349A" w:rsidRDefault="00CC7B04" w:rsidP="00B658EE">
      <w:pPr>
        <w:pStyle w:val="ListParagraph"/>
        <w:spacing w:after="0" w:line="240" w:lineRule="auto"/>
        <w:ind w:left="0" w:firstLine="720"/>
        <w:jc w:val="both"/>
        <w:rPr>
          <w:rFonts w:ascii="Arial" w:hAnsi="Arial" w:cs="Arial"/>
          <w:sz w:val="20"/>
          <w:szCs w:val="20"/>
        </w:rPr>
      </w:pPr>
      <w:r w:rsidRPr="00EB349A">
        <w:rPr>
          <w:rFonts w:ascii="Arial" w:hAnsi="Arial" w:cs="Arial"/>
          <w:sz w:val="20"/>
          <w:szCs w:val="20"/>
        </w:rPr>
        <w:t xml:space="preserve">Hasil penelitian </w:t>
      </w:r>
      <w:r w:rsidR="00EF6B40" w:rsidRPr="00EB349A">
        <w:rPr>
          <w:rFonts w:ascii="Arial" w:hAnsi="Arial" w:cs="Arial"/>
          <w:sz w:val="20"/>
          <w:szCs w:val="20"/>
        </w:rPr>
        <w:t xml:space="preserve">Soraya Alika Purnamasari </w:t>
      </w:r>
      <w:r w:rsidRPr="00EB349A">
        <w:rPr>
          <w:rFonts w:ascii="Arial" w:hAnsi="Arial" w:cs="Arial"/>
          <w:sz w:val="20"/>
          <w:szCs w:val="20"/>
        </w:rPr>
        <w:t xml:space="preserve">(2015) tentang pengaruh perbandingan tepung terigu dan berbagai jenis </w:t>
      </w:r>
      <w:r w:rsidRPr="00EB349A">
        <w:rPr>
          <w:rFonts w:ascii="Arial" w:hAnsi="Arial" w:cs="Arial"/>
          <w:i/>
          <w:sz w:val="20"/>
          <w:szCs w:val="20"/>
        </w:rPr>
        <w:t>MOCAF</w:t>
      </w:r>
      <w:r w:rsidRPr="00EB349A">
        <w:rPr>
          <w:rFonts w:ascii="Arial" w:hAnsi="Arial" w:cs="Arial"/>
          <w:sz w:val="20"/>
          <w:szCs w:val="20"/>
        </w:rPr>
        <w:t xml:space="preserve"> terhadap karakteristik fisik, kimia, dan sensori flat wafer juga memberikan hasil bahwa Flat wafer yang terbaik dihasilkan dari mocaf dengan metode pengeringan matahari dengan perbandingan tepung terigu dan mocaf 50%:50%.</w:t>
      </w:r>
    </w:p>
    <w:p w:rsidR="00A12283" w:rsidRPr="00EB349A" w:rsidRDefault="00A12283" w:rsidP="00B658EE">
      <w:pPr>
        <w:pStyle w:val="ListParagraph"/>
        <w:spacing w:after="0" w:line="240" w:lineRule="auto"/>
        <w:ind w:left="0" w:firstLine="720"/>
        <w:jc w:val="both"/>
        <w:rPr>
          <w:rFonts w:ascii="Arial" w:hAnsi="Arial" w:cs="Arial"/>
          <w:bCs/>
          <w:color w:val="000000"/>
          <w:sz w:val="20"/>
          <w:szCs w:val="20"/>
        </w:rPr>
      </w:pPr>
      <w:r w:rsidRPr="00EB349A">
        <w:rPr>
          <w:rFonts w:ascii="Arial" w:hAnsi="Arial" w:cs="Arial"/>
          <w:bCs/>
          <w:color w:val="000000"/>
          <w:sz w:val="20"/>
          <w:szCs w:val="20"/>
        </w:rPr>
        <w:t xml:space="preserve">Berdasarkan uraian </w:t>
      </w:r>
      <w:r w:rsidR="002B3B3B" w:rsidRPr="00EB349A">
        <w:rPr>
          <w:rFonts w:ascii="Arial" w:hAnsi="Arial" w:cs="Arial"/>
          <w:bCs/>
          <w:color w:val="000000"/>
          <w:sz w:val="20"/>
          <w:szCs w:val="20"/>
        </w:rPr>
        <w:t xml:space="preserve">di atas diperoleh informasi </w:t>
      </w:r>
      <w:r w:rsidR="00751666" w:rsidRPr="00EB349A">
        <w:rPr>
          <w:rFonts w:ascii="Arial" w:hAnsi="Arial" w:cs="Arial"/>
          <w:bCs/>
          <w:color w:val="000000"/>
          <w:sz w:val="20"/>
          <w:szCs w:val="20"/>
        </w:rPr>
        <w:t xml:space="preserve">bahwa tepung </w:t>
      </w:r>
      <w:r w:rsidR="007033AA" w:rsidRPr="00EB349A">
        <w:rPr>
          <w:rFonts w:ascii="Arial" w:hAnsi="Arial" w:cs="Arial"/>
          <w:bCs/>
          <w:i/>
          <w:color w:val="000000"/>
          <w:sz w:val="20"/>
          <w:szCs w:val="20"/>
        </w:rPr>
        <w:t>MOCAF</w:t>
      </w:r>
      <w:r w:rsidR="00751666" w:rsidRPr="00EB349A">
        <w:rPr>
          <w:rFonts w:ascii="Arial" w:hAnsi="Arial" w:cs="Arial"/>
          <w:bCs/>
          <w:color w:val="000000"/>
          <w:sz w:val="20"/>
          <w:szCs w:val="20"/>
        </w:rPr>
        <w:t xml:space="preserve"> </w:t>
      </w:r>
      <w:r w:rsidR="00676863" w:rsidRPr="00EB349A">
        <w:rPr>
          <w:rFonts w:ascii="Arial" w:hAnsi="Arial" w:cs="Arial"/>
          <w:bCs/>
          <w:color w:val="000000"/>
          <w:sz w:val="20"/>
          <w:szCs w:val="20"/>
        </w:rPr>
        <w:t xml:space="preserve">dapat dijadikan sebagai bagian dari pembuatan </w:t>
      </w:r>
      <w:r w:rsidR="007D17AB" w:rsidRPr="00EB349A">
        <w:rPr>
          <w:rFonts w:ascii="Arial" w:hAnsi="Arial" w:cs="Arial"/>
          <w:bCs/>
          <w:color w:val="000000"/>
          <w:sz w:val="20"/>
          <w:szCs w:val="20"/>
        </w:rPr>
        <w:t xml:space="preserve">kue termasuk </w:t>
      </w:r>
      <w:r w:rsidR="00D8792C" w:rsidRPr="00EB349A">
        <w:rPr>
          <w:rFonts w:ascii="Arial" w:hAnsi="Arial" w:cs="Arial"/>
          <w:bCs/>
          <w:color w:val="000000"/>
          <w:sz w:val="20"/>
          <w:szCs w:val="20"/>
        </w:rPr>
        <w:t>Kue Baruasa</w:t>
      </w:r>
      <w:r w:rsidR="00676863" w:rsidRPr="00EB349A">
        <w:rPr>
          <w:rFonts w:ascii="Arial" w:hAnsi="Arial" w:cs="Arial"/>
          <w:bCs/>
          <w:color w:val="000000"/>
          <w:sz w:val="20"/>
          <w:szCs w:val="20"/>
        </w:rPr>
        <w:t>.</w:t>
      </w:r>
      <w:r w:rsidR="00AE017A" w:rsidRPr="00EB349A">
        <w:rPr>
          <w:rFonts w:ascii="Arial" w:hAnsi="Arial" w:cs="Arial"/>
          <w:bCs/>
          <w:color w:val="000000"/>
          <w:sz w:val="20"/>
          <w:szCs w:val="20"/>
        </w:rPr>
        <w:t xml:space="preserve"> Pemanfaatan tepung </w:t>
      </w:r>
      <w:r w:rsidR="007033AA" w:rsidRPr="00EB349A">
        <w:rPr>
          <w:rFonts w:ascii="Arial" w:hAnsi="Arial" w:cs="Arial"/>
          <w:bCs/>
          <w:i/>
          <w:color w:val="000000"/>
          <w:sz w:val="20"/>
          <w:szCs w:val="20"/>
        </w:rPr>
        <w:t>MOCAF</w:t>
      </w:r>
      <w:r w:rsidR="00AE017A" w:rsidRPr="00EB349A">
        <w:rPr>
          <w:rFonts w:ascii="Arial" w:hAnsi="Arial" w:cs="Arial"/>
          <w:bCs/>
          <w:color w:val="000000"/>
          <w:sz w:val="20"/>
          <w:szCs w:val="20"/>
        </w:rPr>
        <w:t xml:space="preserve"> pada </w:t>
      </w:r>
      <w:r w:rsidR="00D8792C" w:rsidRPr="00EB349A">
        <w:rPr>
          <w:rFonts w:ascii="Arial" w:hAnsi="Arial" w:cs="Arial"/>
          <w:bCs/>
          <w:color w:val="000000"/>
          <w:sz w:val="20"/>
          <w:szCs w:val="20"/>
        </w:rPr>
        <w:t>Kue Baruasa</w:t>
      </w:r>
      <w:r w:rsidR="00AE017A" w:rsidRPr="00EB349A">
        <w:rPr>
          <w:rFonts w:ascii="Arial" w:hAnsi="Arial" w:cs="Arial"/>
          <w:bCs/>
          <w:color w:val="000000"/>
          <w:sz w:val="20"/>
          <w:szCs w:val="20"/>
        </w:rPr>
        <w:t xml:space="preserve"> bisa mengurangi atau bahkan menggantikan pengunaan tepung beras atau tepung terigu yang penggunaannya semakin dibatasi. Tepung beras dianjurkan untuk dibatasi karena harga beras yang semakin </w:t>
      </w:r>
      <w:r w:rsidR="00D42268" w:rsidRPr="00EB349A">
        <w:rPr>
          <w:rFonts w:ascii="Arial" w:hAnsi="Arial" w:cs="Arial"/>
          <w:bCs/>
          <w:color w:val="000000"/>
          <w:sz w:val="20"/>
          <w:szCs w:val="20"/>
        </w:rPr>
        <w:t xml:space="preserve">meningkat </w:t>
      </w:r>
      <w:r w:rsidR="00AE017A" w:rsidRPr="00EB349A">
        <w:rPr>
          <w:rFonts w:ascii="Arial" w:hAnsi="Arial" w:cs="Arial"/>
          <w:bCs/>
          <w:color w:val="000000"/>
          <w:sz w:val="20"/>
          <w:szCs w:val="20"/>
        </w:rPr>
        <w:t>sedangkan tepung terigu perlu dibatasi karena kandungan glutennya yang cukup tinggi.</w:t>
      </w:r>
    </w:p>
    <w:p w:rsidR="004845EC" w:rsidRDefault="004845EC" w:rsidP="00B658EE">
      <w:pPr>
        <w:spacing w:after="0" w:line="240" w:lineRule="auto"/>
        <w:jc w:val="both"/>
        <w:rPr>
          <w:rFonts w:ascii="Arial" w:hAnsi="Arial" w:cs="Arial"/>
          <w:b/>
          <w:sz w:val="20"/>
          <w:szCs w:val="20"/>
        </w:rPr>
      </w:pPr>
    </w:p>
    <w:p w:rsidR="00B51A30" w:rsidRPr="00EB349A" w:rsidRDefault="00B51A30" w:rsidP="00B658EE">
      <w:pPr>
        <w:spacing w:after="0" w:line="240" w:lineRule="auto"/>
        <w:jc w:val="both"/>
        <w:rPr>
          <w:rFonts w:ascii="Arial" w:hAnsi="Arial" w:cs="Arial"/>
          <w:b/>
          <w:sz w:val="20"/>
          <w:szCs w:val="20"/>
        </w:rPr>
      </w:pPr>
      <w:r w:rsidRPr="00EB349A">
        <w:rPr>
          <w:rFonts w:ascii="Arial" w:hAnsi="Arial" w:cs="Arial"/>
          <w:b/>
          <w:sz w:val="20"/>
          <w:szCs w:val="20"/>
        </w:rPr>
        <w:t>Karakteristik Fisik</w:t>
      </w:r>
    </w:p>
    <w:p w:rsidR="00AF05BA" w:rsidRPr="00EB349A" w:rsidRDefault="005A2F3C" w:rsidP="00B658EE">
      <w:pPr>
        <w:pStyle w:val="ListParagraph"/>
        <w:spacing w:after="0" w:line="240" w:lineRule="auto"/>
        <w:ind w:left="0" w:firstLine="720"/>
        <w:jc w:val="both"/>
        <w:rPr>
          <w:rFonts w:ascii="Arial" w:hAnsi="Arial" w:cs="Arial"/>
          <w:sz w:val="20"/>
          <w:szCs w:val="20"/>
        </w:rPr>
      </w:pPr>
      <w:r w:rsidRPr="00EB349A">
        <w:rPr>
          <w:rFonts w:ascii="Arial" w:hAnsi="Arial" w:cs="Arial"/>
          <w:sz w:val="20"/>
          <w:szCs w:val="20"/>
        </w:rPr>
        <w:t>Karateristik fisik yang dinilai hanya berdasarkan aspek kekerasan</w:t>
      </w:r>
      <w:r w:rsidR="001E6921" w:rsidRPr="00EB349A">
        <w:rPr>
          <w:rFonts w:ascii="Arial" w:hAnsi="Arial" w:cs="Arial"/>
          <w:sz w:val="20"/>
          <w:szCs w:val="20"/>
        </w:rPr>
        <w:t xml:space="preserve"> karena keterbatasan alat</w:t>
      </w:r>
      <w:r w:rsidR="0063111C" w:rsidRPr="00EB349A">
        <w:rPr>
          <w:rFonts w:ascii="Arial" w:hAnsi="Arial" w:cs="Arial"/>
          <w:sz w:val="20"/>
          <w:szCs w:val="20"/>
        </w:rPr>
        <w:t xml:space="preserve">. </w:t>
      </w:r>
      <w:r w:rsidR="00943F53" w:rsidRPr="00EB349A">
        <w:rPr>
          <w:rFonts w:ascii="Arial" w:hAnsi="Arial" w:cs="Arial"/>
          <w:sz w:val="20"/>
          <w:szCs w:val="20"/>
        </w:rPr>
        <w:t>Hasil penelitian menunjukkan bahwa tingkat kekerasan yang paling rendah dim</w:t>
      </w:r>
      <w:r w:rsidR="00F64B43" w:rsidRPr="00EB349A">
        <w:rPr>
          <w:rFonts w:ascii="Arial" w:hAnsi="Arial" w:cs="Arial"/>
          <w:sz w:val="20"/>
          <w:szCs w:val="20"/>
        </w:rPr>
        <w:t>iliki</w:t>
      </w:r>
      <w:r w:rsidR="00943F53" w:rsidRPr="00EB349A">
        <w:rPr>
          <w:rFonts w:ascii="Arial" w:hAnsi="Arial" w:cs="Arial"/>
          <w:sz w:val="20"/>
          <w:szCs w:val="20"/>
        </w:rPr>
        <w:t xml:space="preserve"> oleh </w:t>
      </w:r>
      <w:r w:rsidR="00D8792C" w:rsidRPr="00EB349A">
        <w:rPr>
          <w:rFonts w:ascii="Arial" w:hAnsi="Arial" w:cs="Arial"/>
          <w:sz w:val="20"/>
          <w:szCs w:val="20"/>
        </w:rPr>
        <w:t>Kue Baruasa</w:t>
      </w:r>
      <w:r w:rsidR="00943F53" w:rsidRPr="00EB349A">
        <w:rPr>
          <w:rFonts w:ascii="Arial" w:hAnsi="Arial" w:cs="Arial"/>
          <w:sz w:val="20"/>
          <w:szCs w:val="20"/>
        </w:rPr>
        <w:t xml:space="preserve"> dengan konsentrasi 75% menyusul 50%, 100% dan 0%.</w:t>
      </w:r>
      <w:r w:rsidR="00DB3D90" w:rsidRPr="00EB349A">
        <w:rPr>
          <w:rFonts w:ascii="Arial" w:hAnsi="Arial" w:cs="Arial"/>
          <w:sz w:val="20"/>
          <w:szCs w:val="20"/>
        </w:rPr>
        <w:t xml:space="preserve"> </w:t>
      </w:r>
    </w:p>
    <w:p w:rsidR="001375E9" w:rsidRPr="00EB349A" w:rsidRDefault="001375E9" w:rsidP="00B658EE">
      <w:pPr>
        <w:pStyle w:val="ListParagraph"/>
        <w:spacing w:after="0" w:line="240" w:lineRule="auto"/>
        <w:ind w:left="0" w:firstLine="720"/>
        <w:jc w:val="both"/>
        <w:rPr>
          <w:rFonts w:ascii="Arial" w:hAnsi="Arial" w:cs="Arial"/>
          <w:sz w:val="20"/>
          <w:szCs w:val="20"/>
        </w:rPr>
      </w:pPr>
      <w:r w:rsidRPr="00EB349A">
        <w:rPr>
          <w:rFonts w:ascii="Arial" w:hAnsi="Arial" w:cs="Arial"/>
          <w:sz w:val="20"/>
          <w:szCs w:val="20"/>
        </w:rPr>
        <w:t xml:space="preserve">Jika dibandingkan dengan hasil uji daya terima, </w:t>
      </w:r>
      <w:r w:rsidR="006940F0" w:rsidRPr="00EB349A">
        <w:rPr>
          <w:rFonts w:ascii="Arial" w:hAnsi="Arial" w:cs="Arial"/>
          <w:sz w:val="20"/>
          <w:szCs w:val="20"/>
        </w:rPr>
        <w:t xml:space="preserve">sebagian besar panelis (85,7%) suka dan sangat suka tekstur </w:t>
      </w:r>
      <w:r w:rsidR="00D8792C" w:rsidRPr="00EB349A">
        <w:rPr>
          <w:rFonts w:ascii="Arial" w:hAnsi="Arial" w:cs="Arial"/>
          <w:sz w:val="20"/>
          <w:szCs w:val="20"/>
        </w:rPr>
        <w:t>Kue Baruasa</w:t>
      </w:r>
      <w:r w:rsidR="006940F0" w:rsidRPr="00EB349A">
        <w:rPr>
          <w:rFonts w:ascii="Arial" w:hAnsi="Arial" w:cs="Arial"/>
          <w:sz w:val="20"/>
          <w:szCs w:val="20"/>
        </w:rPr>
        <w:t xml:space="preserve"> dengan konsentrasi 50% dan sebanyak 74,2% pada </w:t>
      </w:r>
      <w:r w:rsidR="00D8792C" w:rsidRPr="00EB349A">
        <w:rPr>
          <w:rFonts w:ascii="Arial" w:hAnsi="Arial" w:cs="Arial"/>
          <w:sz w:val="20"/>
          <w:szCs w:val="20"/>
        </w:rPr>
        <w:t>Kue Baruasa</w:t>
      </w:r>
      <w:r w:rsidR="006940F0" w:rsidRPr="00EB349A">
        <w:rPr>
          <w:rFonts w:ascii="Arial" w:hAnsi="Arial" w:cs="Arial"/>
          <w:sz w:val="20"/>
          <w:szCs w:val="20"/>
        </w:rPr>
        <w:t xml:space="preserve"> dengan konsentrasi 75%.</w:t>
      </w:r>
      <w:r w:rsidR="00945528" w:rsidRPr="00EB349A">
        <w:rPr>
          <w:rFonts w:ascii="Arial" w:hAnsi="Arial" w:cs="Arial"/>
          <w:sz w:val="20"/>
          <w:szCs w:val="20"/>
        </w:rPr>
        <w:t xml:space="preserve"> Hal tersebut menunjukkan bahwa konsnetrasi 50% memiliki tekstur yang lebih baik, tidak terlalu keras dan tidak terlalu lembut.</w:t>
      </w:r>
    </w:p>
    <w:p w:rsidR="00F77D11" w:rsidRPr="00EB349A" w:rsidRDefault="00E117D3" w:rsidP="00B658EE">
      <w:pPr>
        <w:pStyle w:val="ListParagraph"/>
        <w:spacing w:after="0" w:line="240" w:lineRule="auto"/>
        <w:ind w:left="0" w:firstLine="720"/>
        <w:jc w:val="both"/>
        <w:rPr>
          <w:rFonts w:ascii="Arial" w:hAnsi="Arial" w:cs="Arial"/>
          <w:sz w:val="20"/>
          <w:szCs w:val="20"/>
        </w:rPr>
      </w:pPr>
      <w:r w:rsidRPr="002F7385">
        <w:rPr>
          <w:rFonts w:ascii="Arial" w:hAnsi="Arial" w:cs="Arial"/>
          <w:noProof/>
          <w:color w:val="000000" w:themeColor="text1"/>
          <w:sz w:val="20"/>
          <w:szCs w:val="20"/>
        </w:rPr>
        <mc:AlternateContent>
          <mc:Choice Requires="wps">
            <w:drawing>
              <wp:anchor distT="0" distB="0" distL="114300" distR="114300" simplePos="0" relativeHeight="251667456" behindDoc="0" locked="0" layoutInCell="1" allowOverlap="1" wp14:anchorId="0AA22E90" wp14:editId="0AE10F66">
                <wp:simplePos x="0" y="0"/>
                <wp:positionH relativeFrom="column">
                  <wp:posOffset>2416175</wp:posOffset>
                </wp:positionH>
                <wp:positionV relativeFrom="paragraph">
                  <wp:posOffset>786633</wp:posOffset>
                </wp:positionV>
                <wp:extent cx="283210" cy="1403985"/>
                <wp:effectExtent l="0" t="0" r="254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 cy="1403985"/>
                        </a:xfrm>
                        <a:prstGeom prst="rect">
                          <a:avLst/>
                        </a:prstGeom>
                        <a:solidFill>
                          <a:srgbClr val="FFFFFF"/>
                        </a:solidFill>
                        <a:ln w="9525">
                          <a:noFill/>
                          <a:miter lim="800000"/>
                          <a:headEnd/>
                          <a:tailEnd/>
                        </a:ln>
                      </wps:spPr>
                      <wps:txbx>
                        <w:txbxContent>
                          <w:p w:rsidR="00E117D3" w:rsidRDefault="00E117D3" w:rsidP="002F7385">
                            <w:pPr>
                              <w:jc w:val="right"/>
                            </w:pPr>
                            <w:r>
                              <w:t>73</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190.25pt;margin-top:61.95pt;width:22.3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" stroked="f">
                <v:textbox style="mso-fit-shape-to-text:t" inset="0,0,0,0">
                  <w:txbxContent>
                    <w:p w:rsidR="00E117D3" w:rsidRDefault="00E117D3" w:rsidP="002F7385">
                      <w:pPr>
                        <w:jc w:val="right"/>
                      </w:pPr>
                      <w:r>
                        <w:t>73</w:t>
                      </w:r>
                    </w:p>
                  </w:txbxContent>
                </v:textbox>
              </v:shape>
            </w:pict>
          </mc:Fallback>
        </mc:AlternateContent>
      </w:r>
      <w:r w:rsidR="00F77D11" w:rsidRPr="00EB349A">
        <w:rPr>
          <w:rFonts w:ascii="Arial" w:hAnsi="Arial" w:cs="Arial"/>
          <w:sz w:val="20"/>
          <w:szCs w:val="20"/>
        </w:rPr>
        <w:t xml:space="preserve">Perbedaan tingkat kekerasan dan kereyahan berkaitan erat dengan perbedaan </w:t>
      </w:r>
      <w:r w:rsidR="00F77D11" w:rsidRPr="00EB349A">
        <w:rPr>
          <w:rFonts w:ascii="Arial" w:hAnsi="Arial" w:cs="Arial"/>
          <w:sz w:val="20"/>
          <w:szCs w:val="20"/>
        </w:rPr>
        <w:lastRenderedPageBreak/>
        <w:t xml:space="preserve">komposisi bahan dasarnya, terutama pada komposisi amilosa dan amilopektin. Kadar amilosa yang tinggi pada bahan akan mampu meningkatkan kerenyahan dari </w:t>
      </w:r>
      <w:r w:rsidR="00912D00" w:rsidRPr="00EB349A">
        <w:rPr>
          <w:rFonts w:ascii="Arial" w:hAnsi="Arial" w:cs="Arial"/>
          <w:sz w:val="20"/>
          <w:szCs w:val="20"/>
        </w:rPr>
        <w:t xml:space="preserve">sebuah produk </w:t>
      </w:r>
      <w:r w:rsidR="00F77D11" w:rsidRPr="00EB349A">
        <w:rPr>
          <w:rFonts w:ascii="Arial" w:hAnsi="Arial" w:cs="Arial"/>
          <w:sz w:val="20"/>
          <w:szCs w:val="20"/>
        </w:rPr>
        <w:t xml:space="preserve">yang dihasilkan karena amilosa dalam bahan akan membentuk ikatan hidrogen dengan air dalam jumlah yang lebih banyak. Dengan demikian, saat proses pengovenan, air akan menguap dan meninggalkan ruang kosong dalam bahan dan membuat </w:t>
      </w:r>
      <w:r w:rsidR="00912D00" w:rsidRPr="00EB349A">
        <w:rPr>
          <w:rFonts w:ascii="Arial" w:hAnsi="Arial" w:cs="Arial"/>
          <w:sz w:val="20"/>
          <w:szCs w:val="20"/>
        </w:rPr>
        <w:t>produk</w:t>
      </w:r>
      <w:r w:rsidR="00F77D11" w:rsidRPr="00EB349A">
        <w:rPr>
          <w:rFonts w:ascii="Arial" w:hAnsi="Arial" w:cs="Arial"/>
          <w:sz w:val="20"/>
          <w:szCs w:val="20"/>
        </w:rPr>
        <w:t xml:space="preserve"> akan menjadi lebih renyah (Rahmanto, 1994).</w:t>
      </w:r>
    </w:p>
    <w:p w:rsidR="00912D00" w:rsidRPr="00EB349A" w:rsidRDefault="00912D00" w:rsidP="00B658EE">
      <w:pPr>
        <w:pStyle w:val="ListParagraph"/>
        <w:spacing w:after="0" w:line="240" w:lineRule="auto"/>
        <w:ind w:left="0" w:firstLine="720"/>
        <w:jc w:val="both"/>
        <w:rPr>
          <w:rFonts w:ascii="Arial" w:hAnsi="Arial" w:cs="Arial"/>
          <w:sz w:val="20"/>
          <w:szCs w:val="20"/>
        </w:rPr>
      </w:pPr>
      <w:r w:rsidRPr="00EB349A">
        <w:rPr>
          <w:rFonts w:ascii="Arial" w:hAnsi="Arial" w:cs="Arial"/>
          <w:sz w:val="20"/>
          <w:szCs w:val="20"/>
        </w:rPr>
        <w:t>Pati merupakan komponen lain yang penting pada tepung beras dan tepung lainnya. Air terikat oleh pati ketika terjadi gelatinisasi dan akan hilang pada saat pemanggangan. Hal ini yang menyebabkan adonan berubah menjadi renyah pada produk panggang (Williams, 2001).</w:t>
      </w:r>
    </w:p>
    <w:p w:rsidR="004845EC" w:rsidRDefault="004845EC" w:rsidP="00B658EE">
      <w:pPr>
        <w:spacing w:after="0" w:line="240" w:lineRule="auto"/>
        <w:jc w:val="both"/>
        <w:rPr>
          <w:rFonts w:ascii="Arial" w:hAnsi="Arial" w:cs="Arial"/>
          <w:b/>
          <w:sz w:val="20"/>
          <w:szCs w:val="20"/>
        </w:rPr>
      </w:pPr>
    </w:p>
    <w:p w:rsidR="00B51A30" w:rsidRPr="00EB349A" w:rsidRDefault="00B51A30" w:rsidP="00B658EE">
      <w:pPr>
        <w:spacing w:after="0" w:line="240" w:lineRule="auto"/>
        <w:jc w:val="both"/>
        <w:rPr>
          <w:rFonts w:ascii="Arial" w:hAnsi="Arial" w:cs="Arial"/>
          <w:b/>
          <w:sz w:val="20"/>
          <w:szCs w:val="20"/>
        </w:rPr>
      </w:pPr>
      <w:r w:rsidRPr="00EB349A">
        <w:rPr>
          <w:rFonts w:ascii="Arial" w:hAnsi="Arial" w:cs="Arial"/>
          <w:b/>
          <w:sz w:val="20"/>
          <w:szCs w:val="20"/>
        </w:rPr>
        <w:t>Kandungan Gizi</w:t>
      </w:r>
    </w:p>
    <w:p w:rsidR="00123CC8" w:rsidRPr="00EB349A" w:rsidRDefault="007D3C07" w:rsidP="00B658EE">
      <w:pPr>
        <w:pStyle w:val="ListParagraph"/>
        <w:spacing w:after="0" w:line="240" w:lineRule="auto"/>
        <w:ind w:left="0" w:firstLine="720"/>
        <w:jc w:val="both"/>
        <w:rPr>
          <w:rFonts w:ascii="Arial" w:hAnsi="Arial" w:cs="Arial"/>
          <w:sz w:val="20"/>
          <w:szCs w:val="20"/>
        </w:rPr>
      </w:pPr>
      <w:r w:rsidRPr="00EB349A">
        <w:rPr>
          <w:rFonts w:ascii="Arial" w:hAnsi="Arial" w:cs="Arial"/>
          <w:sz w:val="20"/>
          <w:szCs w:val="20"/>
        </w:rPr>
        <w:t>Pemberian Makanan Tambahan</w:t>
      </w:r>
      <w:r w:rsidR="000F002D" w:rsidRPr="00EB349A">
        <w:rPr>
          <w:rFonts w:ascii="Arial" w:hAnsi="Arial" w:cs="Arial"/>
          <w:sz w:val="20"/>
          <w:szCs w:val="20"/>
        </w:rPr>
        <w:t xml:space="preserve"> ibu hamil yang didistribusikan oleh Kementerian Kesehatan RI </w:t>
      </w:r>
      <w:r w:rsidR="00CE0CCF" w:rsidRPr="00EB349A">
        <w:rPr>
          <w:rFonts w:ascii="Arial" w:hAnsi="Arial" w:cs="Arial"/>
          <w:sz w:val="20"/>
          <w:szCs w:val="20"/>
        </w:rPr>
        <w:t xml:space="preserve">melalui Puskesmas </w:t>
      </w:r>
      <w:r w:rsidR="000F002D" w:rsidRPr="00EB349A">
        <w:rPr>
          <w:rFonts w:ascii="Arial" w:hAnsi="Arial" w:cs="Arial"/>
          <w:sz w:val="20"/>
          <w:szCs w:val="20"/>
        </w:rPr>
        <w:t>saat ini berbentuk biskuit. Tiap bungkus terdiri atas 5 keping biskuit dengan berat bersih 100 gram</w:t>
      </w:r>
      <w:r w:rsidR="00C27B31" w:rsidRPr="00EB349A">
        <w:rPr>
          <w:rFonts w:ascii="Arial" w:hAnsi="Arial" w:cs="Arial"/>
          <w:sz w:val="20"/>
          <w:szCs w:val="20"/>
        </w:rPr>
        <w:t xml:space="preserve">, dengan kata lain setiap kepingnya </w:t>
      </w:r>
      <w:r w:rsidR="005B5554" w:rsidRPr="00EB349A">
        <w:rPr>
          <w:rFonts w:ascii="Arial" w:hAnsi="Arial" w:cs="Arial"/>
          <w:sz w:val="20"/>
          <w:szCs w:val="20"/>
        </w:rPr>
        <w:t>terdiri atas 20 gram</w:t>
      </w:r>
      <w:r w:rsidR="000F002D" w:rsidRPr="00EB349A">
        <w:rPr>
          <w:rFonts w:ascii="Arial" w:hAnsi="Arial" w:cs="Arial"/>
          <w:sz w:val="20"/>
          <w:szCs w:val="20"/>
        </w:rPr>
        <w:t>.</w:t>
      </w:r>
      <w:r w:rsidR="00AD0C8F" w:rsidRPr="00EB349A">
        <w:rPr>
          <w:rFonts w:ascii="Arial" w:hAnsi="Arial" w:cs="Arial"/>
          <w:sz w:val="20"/>
          <w:szCs w:val="20"/>
        </w:rPr>
        <w:t xml:space="preserve"> </w:t>
      </w:r>
      <w:r w:rsidR="005D505B" w:rsidRPr="00EB349A">
        <w:rPr>
          <w:rFonts w:ascii="Arial" w:hAnsi="Arial" w:cs="Arial"/>
          <w:sz w:val="20"/>
          <w:szCs w:val="20"/>
        </w:rPr>
        <w:t xml:space="preserve">Kandungan gizi 5 keping </w:t>
      </w:r>
      <w:r w:rsidR="0062470E" w:rsidRPr="00EB349A">
        <w:rPr>
          <w:rFonts w:ascii="Arial" w:hAnsi="Arial" w:cs="Arial"/>
          <w:sz w:val="20"/>
          <w:szCs w:val="20"/>
        </w:rPr>
        <w:t>biskuit</w:t>
      </w:r>
      <w:r w:rsidR="005D505B" w:rsidRPr="00EB349A">
        <w:rPr>
          <w:rFonts w:ascii="Arial" w:hAnsi="Arial" w:cs="Arial"/>
          <w:sz w:val="20"/>
          <w:szCs w:val="20"/>
        </w:rPr>
        <w:t xml:space="preserve"> tersebut ialah energi seb</w:t>
      </w:r>
      <w:r w:rsidR="0036436C" w:rsidRPr="00EB349A">
        <w:rPr>
          <w:rFonts w:ascii="Arial" w:hAnsi="Arial" w:cs="Arial"/>
          <w:sz w:val="20"/>
          <w:szCs w:val="20"/>
        </w:rPr>
        <w:t>esar 520 kkal</w:t>
      </w:r>
      <w:r w:rsidR="005D505B" w:rsidRPr="00EB349A">
        <w:rPr>
          <w:rFonts w:ascii="Arial" w:hAnsi="Arial" w:cs="Arial"/>
          <w:sz w:val="20"/>
          <w:szCs w:val="20"/>
        </w:rPr>
        <w:t xml:space="preserve">, protein 16 gram, karbohidrat 56 gram, </w:t>
      </w:r>
      <w:r w:rsidR="00E25884" w:rsidRPr="00EB349A">
        <w:rPr>
          <w:rFonts w:ascii="Arial" w:hAnsi="Arial" w:cs="Arial"/>
          <w:sz w:val="20"/>
          <w:szCs w:val="20"/>
        </w:rPr>
        <w:t xml:space="preserve">lemak 26 gram, atau dengan kata lain kandungan gizi tiap kepingnya sebesar </w:t>
      </w:r>
      <w:r w:rsidR="00351DB8" w:rsidRPr="00EB349A">
        <w:rPr>
          <w:rFonts w:ascii="Arial" w:hAnsi="Arial" w:cs="Arial"/>
          <w:sz w:val="20"/>
          <w:szCs w:val="20"/>
        </w:rPr>
        <w:t>104 kkal energi, 3,2 gram protein, 5,2 gram lemak dan 11,2 gram karbohidrat.</w:t>
      </w:r>
    </w:p>
    <w:p w:rsidR="00351DB8" w:rsidRPr="00EB349A" w:rsidRDefault="004600D8" w:rsidP="00B658EE">
      <w:pPr>
        <w:pStyle w:val="ListParagraph"/>
        <w:spacing w:after="0" w:line="240" w:lineRule="auto"/>
        <w:ind w:left="0" w:firstLine="720"/>
        <w:jc w:val="both"/>
        <w:rPr>
          <w:rFonts w:ascii="Arial" w:hAnsi="Arial" w:cs="Arial"/>
          <w:sz w:val="20"/>
          <w:szCs w:val="20"/>
        </w:rPr>
      </w:pPr>
      <w:r w:rsidRPr="00EB349A">
        <w:rPr>
          <w:rFonts w:ascii="Arial" w:hAnsi="Arial" w:cs="Arial"/>
          <w:sz w:val="20"/>
          <w:szCs w:val="20"/>
        </w:rPr>
        <w:t>B</w:t>
      </w:r>
      <w:r w:rsidR="007C4D25" w:rsidRPr="00EB349A">
        <w:rPr>
          <w:rFonts w:ascii="Arial" w:hAnsi="Arial" w:cs="Arial"/>
          <w:sz w:val="20"/>
          <w:szCs w:val="20"/>
        </w:rPr>
        <w:t xml:space="preserve">iskuit PMT ibu hamil tersebut dikonsumsi sebanyak 2 keping/hari bagi ibu hamil yang usia kehamillanya dibawah 3 bulan dan 3 keping/hari bagi </w:t>
      </w:r>
      <w:r w:rsidR="00A72708" w:rsidRPr="00EB349A">
        <w:rPr>
          <w:rFonts w:ascii="Arial" w:hAnsi="Arial" w:cs="Arial"/>
          <w:sz w:val="20"/>
          <w:szCs w:val="20"/>
        </w:rPr>
        <w:t>ibu hamil dengan usia kehamilan diatas 3 bulan.</w:t>
      </w:r>
      <w:r w:rsidR="00B75807" w:rsidRPr="00EB349A">
        <w:rPr>
          <w:rFonts w:ascii="Arial" w:hAnsi="Arial" w:cs="Arial"/>
          <w:sz w:val="20"/>
          <w:szCs w:val="20"/>
        </w:rPr>
        <w:t xml:space="preserve"> Artinya setiap hari ibu hami akan memperoleh sekitar </w:t>
      </w:r>
      <w:r w:rsidR="001349FE" w:rsidRPr="00EB349A">
        <w:rPr>
          <w:rFonts w:ascii="Arial" w:hAnsi="Arial" w:cs="Arial"/>
          <w:sz w:val="20"/>
          <w:szCs w:val="20"/>
        </w:rPr>
        <w:t>208 kkal-312 kkal setiap hari atau 6,4-9,6 gram protein.</w:t>
      </w:r>
    </w:p>
    <w:p w:rsidR="005F5DCF" w:rsidRPr="00EB349A" w:rsidRDefault="000B7527" w:rsidP="00B658EE">
      <w:pPr>
        <w:pStyle w:val="ListParagraph"/>
        <w:spacing w:after="0" w:line="240" w:lineRule="auto"/>
        <w:ind w:left="0" w:firstLine="720"/>
        <w:jc w:val="both"/>
        <w:rPr>
          <w:rFonts w:ascii="Arial" w:hAnsi="Arial" w:cs="Arial"/>
          <w:sz w:val="20"/>
          <w:szCs w:val="20"/>
        </w:rPr>
      </w:pPr>
      <w:r w:rsidRPr="00EB349A">
        <w:rPr>
          <w:rFonts w:ascii="Arial" w:hAnsi="Arial" w:cs="Arial"/>
          <w:sz w:val="20"/>
          <w:szCs w:val="20"/>
        </w:rPr>
        <w:t xml:space="preserve">Sedangkan </w:t>
      </w:r>
      <w:r w:rsidR="00D8792C" w:rsidRPr="00EB349A">
        <w:rPr>
          <w:rFonts w:ascii="Arial" w:hAnsi="Arial" w:cs="Arial"/>
          <w:sz w:val="20"/>
          <w:szCs w:val="20"/>
        </w:rPr>
        <w:t>Kue Baruasa</w:t>
      </w:r>
      <w:r w:rsidRPr="00EB349A">
        <w:rPr>
          <w:rFonts w:ascii="Arial" w:hAnsi="Arial" w:cs="Arial"/>
          <w:sz w:val="20"/>
          <w:szCs w:val="20"/>
        </w:rPr>
        <w:t xml:space="preserve"> memiliki kandungan gizi lebih rendah jika dibandingkan dengan Biskuit PMT Kemenkes RI.</w:t>
      </w:r>
      <w:r w:rsidR="002B3AB8" w:rsidRPr="00EB349A">
        <w:rPr>
          <w:rFonts w:ascii="Arial" w:hAnsi="Arial" w:cs="Arial"/>
          <w:sz w:val="20"/>
          <w:szCs w:val="20"/>
        </w:rPr>
        <w:t xml:space="preserve"> </w:t>
      </w:r>
      <w:r w:rsidR="005567EA" w:rsidRPr="00EB349A">
        <w:rPr>
          <w:rFonts w:ascii="Arial" w:hAnsi="Arial" w:cs="Arial"/>
          <w:sz w:val="20"/>
          <w:szCs w:val="20"/>
        </w:rPr>
        <w:t xml:space="preserve">Jika </w:t>
      </w:r>
      <w:r w:rsidR="00D8792C" w:rsidRPr="00EB349A">
        <w:rPr>
          <w:rFonts w:ascii="Arial" w:hAnsi="Arial" w:cs="Arial"/>
          <w:sz w:val="20"/>
          <w:szCs w:val="20"/>
        </w:rPr>
        <w:t>Kue Baruasa</w:t>
      </w:r>
      <w:r w:rsidR="005567EA" w:rsidRPr="00EB349A">
        <w:rPr>
          <w:rFonts w:ascii="Arial" w:hAnsi="Arial" w:cs="Arial"/>
          <w:sz w:val="20"/>
          <w:szCs w:val="20"/>
        </w:rPr>
        <w:t xml:space="preserve"> direkomendasikan sebagai salah satu bagian dari PMT ibu hamil maka setiap hari ibu hamil</w:t>
      </w:r>
      <w:r w:rsidR="004076A6" w:rsidRPr="00EB349A">
        <w:rPr>
          <w:rFonts w:ascii="Arial" w:hAnsi="Arial" w:cs="Arial"/>
          <w:sz w:val="20"/>
          <w:szCs w:val="20"/>
        </w:rPr>
        <w:t xml:space="preserve"> harus mengonsumsi </w:t>
      </w:r>
      <w:r w:rsidR="00F22D9C" w:rsidRPr="00EB349A">
        <w:rPr>
          <w:rFonts w:ascii="Arial" w:hAnsi="Arial" w:cs="Arial"/>
          <w:sz w:val="20"/>
          <w:szCs w:val="20"/>
        </w:rPr>
        <w:t>sebanyak</w:t>
      </w:r>
      <w:r w:rsidR="004076A6" w:rsidRPr="00EB349A">
        <w:rPr>
          <w:rFonts w:ascii="Arial" w:hAnsi="Arial" w:cs="Arial"/>
          <w:sz w:val="20"/>
          <w:szCs w:val="20"/>
        </w:rPr>
        <w:t xml:space="preserve"> </w:t>
      </w:r>
      <w:r w:rsidR="00C40FAB" w:rsidRPr="00EB349A">
        <w:rPr>
          <w:rFonts w:ascii="Arial" w:hAnsi="Arial" w:cs="Arial"/>
          <w:sz w:val="20"/>
          <w:szCs w:val="20"/>
        </w:rPr>
        <w:t>3-5 buah setiap hari</w:t>
      </w:r>
      <w:r w:rsidR="00651126" w:rsidRPr="00EB349A">
        <w:rPr>
          <w:rFonts w:ascii="Arial" w:hAnsi="Arial" w:cs="Arial"/>
          <w:sz w:val="20"/>
          <w:szCs w:val="20"/>
        </w:rPr>
        <w:t xml:space="preserve"> agar tambahan </w:t>
      </w:r>
      <w:r w:rsidR="00EA5D4C" w:rsidRPr="00EB349A">
        <w:rPr>
          <w:rFonts w:ascii="Arial" w:hAnsi="Arial" w:cs="Arial"/>
          <w:sz w:val="20"/>
          <w:szCs w:val="20"/>
        </w:rPr>
        <w:t>e</w:t>
      </w:r>
      <w:r w:rsidR="009577E2" w:rsidRPr="00EB349A">
        <w:rPr>
          <w:rFonts w:ascii="Arial" w:hAnsi="Arial" w:cs="Arial"/>
          <w:sz w:val="20"/>
          <w:szCs w:val="20"/>
        </w:rPr>
        <w:t>nergi</w:t>
      </w:r>
      <w:r w:rsidR="00651126" w:rsidRPr="00EB349A">
        <w:rPr>
          <w:rFonts w:ascii="Arial" w:hAnsi="Arial" w:cs="Arial"/>
          <w:sz w:val="20"/>
          <w:szCs w:val="20"/>
        </w:rPr>
        <w:t xml:space="preserve"> dari </w:t>
      </w:r>
      <w:r w:rsidR="00D8792C" w:rsidRPr="00EB349A">
        <w:rPr>
          <w:rFonts w:ascii="Arial" w:hAnsi="Arial" w:cs="Arial"/>
          <w:sz w:val="20"/>
          <w:szCs w:val="20"/>
        </w:rPr>
        <w:t>Kue Baruasa</w:t>
      </w:r>
      <w:r w:rsidR="00651126" w:rsidRPr="00EB349A">
        <w:rPr>
          <w:rFonts w:ascii="Arial" w:hAnsi="Arial" w:cs="Arial"/>
          <w:sz w:val="20"/>
          <w:szCs w:val="20"/>
        </w:rPr>
        <w:t xml:space="preserve"> bisa mende</w:t>
      </w:r>
      <w:r w:rsidR="00EA5D4C" w:rsidRPr="00EB349A">
        <w:rPr>
          <w:rFonts w:ascii="Arial" w:hAnsi="Arial" w:cs="Arial"/>
          <w:sz w:val="20"/>
          <w:szCs w:val="20"/>
        </w:rPr>
        <w:t>kati kandungan gizi dari Biskuit</w:t>
      </w:r>
      <w:r w:rsidR="00651126" w:rsidRPr="00EB349A">
        <w:rPr>
          <w:rFonts w:ascii="Arial" w:hAnsi="Arial" w:cs="Arial"/>
          <w:sz w:val="20"/>
          <w:szCs w:val="20"/>
        </w:rPr>
        <w:t>, hanya saja kandung</w:t>
      </w:r>
      <w:r w:rsidR="005F5DCF" w:rsidRPr="00EB349A">
        <w:rPr>
          <w:rFonts w:ascii="Arial" w:hAnsi="Arial" w:cs="Arial"/>
          <w:sz w:val="20"/>
          <w:szCs w:val="20"/>
        </w:rPr>
        <w:t>a</w:t>
      </w:r>
      <w:r w:rsidR="00651126" w:rsidRPr="00EB349A">
        <w:rPr>
          <w:rFonts w:ascii="Arial" w:hAnsi="Arial" w:cs="Arial"/>
          <w:sz w:val="20"/>
          <w:szCs w:val="20"/>
        </w:rPr>
        <w:t xml:space="preserve">n protein </w:t>
      </w:r>
      <w:r w:rsidR="00D8792C" w:rsidRPr="00EB349A">
        <w:rPr>
          <w:rFonts w:ascii="Arial" w:hAnsi="Arial" w:cs="Arial"/>
          <w:sz w:val="20"/>
          <w:szCs w:val="20"/>
        </w:rPr>
        <w:t>Kue Baruasa</w:t>
      </w:r>
      <w:r w:rsidR="00651126" w:rsidRPr="00EB349A">
        <w:rPr>
          <w:rFonts w:ascii="Arial" w:hAnsi="Arial" w:cs="Arial"/>
          <w:sz w:val="20"/>
          <w:szCs w:val="20"/>
        </w:rPr>
        <w:t xml:space="preserve"> tidak mampu menyamai kandungan protein biskuit.</w:t>
      </w:r>
    </w:p>
    <w:p w:rsidR="00254D4D" w:rsidRPr="00EB349A" w:rsidRDefault="00E117D3" w:rsidP="00B658EE">
      <w:pPr>
        <w:pStyle w:val="ListParagraph"/>
        <w:spacing w:after="0" w:line="240" w:lineRule="auto"/>
        <w:ind w:left="0" w:firstLine="720"/>
        <w:jc w:val="both"/>
        <w:rPr>
          <w:rFonts w:ascii="Arial" w:hAnsi="Arial" w:cs="Arial"/>
          <w:sz w:val="20"/>
          <w:szCs w:val="20"/>
        </w:rPr>
      </w:pPr>
      <w:r w:rsidRPr="002F7385">
        <w:rPr>
          <w:rFonts w:ascii="Arial" w:hAnsi="Arial" w:cs="Arial"/>
          <w:noProof/>
          <w:color w:val="000000" w:themeColor="text1"/>
          <w:sz w:val="20"/>
          <w:szCs w:val="20"/>
        </w:rPr>
        <mc:AlternateContent>
          <mc:Choice Requires="wps">
            <w:drawing>
              <wp:anchor distT="0" distB="0" distL="114300" distR="114300" simplePos="0" relativeHeight="251669504" behindDoc="0" locked="0" layoutInCell="1" allowOverlap="1" wp14:anchorId="7DB7A44D" wp14:editId="09272C44">
                <wp:simplePos x="0" y="0"/>
                <wp:positionH relativeFrom="column">
                  <wp:posOffset>2474</wp:posOffset>
                </wp:positionH>
                <wp:positionV relativeFrom="paragraph">
                  <wp:posOffset>1516380</wp:posOffset>
                </wp:positionV>
                <wp:extent cx="283210" cy="1403985"/>
                <wp:effectExtent l="0" t="0" r="254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 cy="1403985"/>
                        </a:xfrm>
                        <a:prstGeom prst="rect">
                          <a:avLst/>
                        </a:prstGeom>
                        <a:solidFill>
                          <a:srgbClr val="FFFFFF"/>
                        </a:solidFill>
                        <a:ln w="9525">
                          <a:noFill/>
                          <a:miter lim="800000"/>
                          <a:headEnd/>
                          <a:tailEnd/>
                        </a:ln>
                      </wps:spPr>
                      <wps:txbx>
                        <w:txbxContent>
                          <w:p w:rsidR="00E117D3" w:rsidRDefault="00E117D3" w:rsidP="00E117D3">
                            <w:r>
                              <w:t>74</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2pt;margin-top:119.4pt;width:22.3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" stroked="f">
                <v:textbox style="mso-fit-shape-to-text:t" inset="0,0,0,0">
                  <w:txbxContent>
                    <w:p w:rsidR="00E117D3" w:rsidRDefault="00E117D3" w:rsidP="00E117D3">
                      <w:r>
                        <w:t>74</w:t>
                      </w:r>
                    </w:p>
                  </w:txbxContent>
                </v:textbox>
              </v:shape>
            </w:pict>
          </mc:Fallback>
        </mc:AlternateContent>
      </w:r>
      <w:r w:rsidR="005F5DCF" w:rsidRPr="00EB349A">
        <w:rPr>
          <w:rFonts w:ascii="Arial" w:hAnsi="Arial" w:cs="Arial"/>
          <w:sz w:val="20"/>
          <w:szCs w:val="20"/>
        </w:rPr>
        <w:t>Tingginya kandungan protein Biskuit PMT Ibu hamil karena bahan utama dari biskuit tersebut adalah tepung terigu</w:t>
      </w:r>
      <w:r w:rsidR="00254D4D" w:rsidRPr="00EB349A">
        <w:rPr>
          <w:rFonts w:ascii="Arial" w:hAnsi="Arial" w:cs="Arial"/>
          <w:sz w:val="20"/>
          <w:szCs w:val="20"/>
        </w:rPr>
        <w:t xml:space="preserve">, sebagaimana diketahui bahwa </w:t>
      </w:r>
      <w:r w:rsidR="00EA5D4C" w:rsidRPr="00EB349A">
        <w:rPr>
          <w:rFonts w:ascii="Arial" w:hAnsi="Arial" w:cs="Arial"/>
          <w:sz w:val="20"/>
          <w:szCs w:val="20"/>
        </w:rPr>
        <w:t>bahan baku tepung terigu ialah g</w:t>
      </w:r>
      <w:r w:rsidR="00254D4D" w:rsidRPr="00EB349A">
        <w:rPr>
          <w:rFonts w:ascii="Arial" w:hAnsi="Arial" w:cs="Arial"/>
          <w:sz w:val="20"/>
          <w:szCs w:val="20"/>
        </w:rPr>
        <w:t>andum yang memiliki kadar protein lebih tinggi dari singkong.</w:t>
      </w:r>
    </w:p>
    <w:p w:rsidR="005567EA" w:rsidRPr="00EB349A" w:rsidRDefault="00974969" w:rsidP="00B658EE">
      <w:pPr>
        <w:pStyle w:val="ListParagraph"/>
        <w:spacing w:after="0" w:line="240" w:lineRule="auto"/>
        <w:ind w:left="0" w:firstLine="720"/>
        <w:jc w:val="both"/>
        <w:rPr>
          <w:rFonts w:ascii="Arial" w:hAnsi="Arial" w:cs="Arial"/>
          <w:sz w:val="20"/>
          <w:szCs w:val="20"/>
        </w:rPr>
      </w:pPr>
      <w:r w:rsidRPr="00EB349A">
        <w:rPr>
          <w:rFonts w:ascii="Arial" w:eastAsia="Times New Roman" w:hAnsi="Arial" w:cs="Arial"/>
          <w:color w:val="000000" w:themeColor="text1"/>
          <w:sz w:val="20"/>
          <w:szCs w:val="20"/>
        </w:rPr>
        <w:lastRenderedPageBreak/>
        <w:t xml:space="preserve">Keberadaan tepung </w:t>
      </w:r>
      <w:r w:rsidR="007033AA" w:rsidRPr="00EB349A">
        <w:rPr>
          <w:rFonts w:ascii="Arial" w:eastAsia="Times New Roman" w:hAnsi="Arial" w:cs="Arial"/>
          <w:i/>
          <w:iCs/>
          <w:color w:val="000000" w:themeColor="text1"/>
          <w:sz w:val="20"/>
          <w:szCs w:val="20"/>
        </w:rPr>
        <w:t>MOCAF</w:t>
      </w:r>
      <w:r w:rsidRPr="00EB349A">
        <w:rPr>
          <w:rFonts w:ascii="Arial" w:eastAsia="Times New Roman" w:hAnsi="Arial" w:cs="Arial"/>
          <w:color w:val="000000" w:themeColor="text1"/>
          <w:sz w:val="20"/>
          <w:szCs w:val="20"/>
        </w:rPr>
        <w:t xml:space="preserve"> sebagai alternatif dari tepung terigu</w:t>
      </w:r>
      <w:r w:rsidR="00254D4D" w:rsidRPr="00EB349A">
        <w:rPr>
          <w:rFonts w:ascii="Arial" w:eastAsia="Times New Roman" w:hAnsi="Arial" w:cs="Arial"/>
          <w:color w:val="000000" w:themeColor="text1"/>
          <w:sz w:val="20"/>
          <w:szCs w:val="20"/>
        </w:rPr>
        <w:t xml:space="preserve"> dan tepung beras</w:t>
      </w:r>
      <w:r w:rsidRPr="00EB349A">
        <w:rPr>
          <w:rFonts w:ascii="Arial" w:eastAsia="Times New Roman" w:hAnsi="Arial" w:cs="Arial"/>
          <w:color w:val="000000" w:themeColor="text1"/>
          <w:sz w:val="20"/>
          <w:szCs w:val="20"/>
        </w:rPr>
        <w:t>, akan bermanfaat bagi industri pengolahan makanan nasional. Jenis dan karakteristik yang hampir sama dengan terigu</w:t>
      </w:r>
      <w:r w:rsidR="00254D4D" w:rsidRPr="00EB349A">
        <w:rPr>
          <w:rFonts w:ascii="Arial" w:eastAsia="Times New Roman" w:hAnsi="Arial" w:cs="Arial"/>
          <w:color w:val="000000" w:themeColor="text1"/>
          <w:sz w:val="20"/>
          <w:szCs w:val="20"/>
        </w:rPr>
        <w:t xml:space="preserve"> dan tepung beras</w:t>
      </w:r>
      <w:r w:rsidRPr="00EB349A">
        <w:rPr>
          <w:rFonts w:ascii="Arial" w:eastAsia="Times New Roman" w:hAnsi="Arial" w:cs="Arial"/>
          <w:color w:val="000000" w:themeColor="text1"/>
          <w:sz w:val="20"/>
          <w:szCs w:val="20"/>
        </w:rPr>
        <w:t xml:space="preserve">, namun dengan harga yang jauh lebih murah membuat tepung </w:t>
      </w:r>
      <w:r w:rsidR="007033AA" w:rsidRPr="00EB349A">
        <w:rPr>
          <w:rFonts w:ascii="Arial" w:eastAsia="Times New Roman" w:hAnsi="Arial" w:cs="Arial"/>
          <w:i/>
          <w:iCs/>
          <w:color w:val="000000" w:themeColor="text1"/>
          <w:sz w:val="20"/>
          <w:szCs w:val="20"/>
        </w:rPr>
        <w:t>MOCAF</w:t>
      </w:r>
      <w:r w:rsidRPr="00EB349A">
        <w:rPr>
          <w:rFonts w:ascii="Arial" w:eastAsia="Times New Roman" w:hAnsi="Arial" w:cs="Arial"/>
          <w:i/>
          <w:iCs/>
          <w:color w:val="000000" w:themeColor="text1"/>
          <w:sz w:val="20"/>
          <w:szCs w:val="20"/>
        </w:rPr>
        <w:t xml:space="preserve"> </w:t>
      </w:r>
      <w:r w:rsidRPr="00EB349A">
        <w:rPr>
          <w:rFonts w:ascii="Arial" w:eastAsia="Times New Roman" w:hAnsi="Arial" w:cs="Arial"/>
          <w:color w:val="000000" w:themeColor="text1"/>
          <w:sz w:val="20"/>
          <w:szCs w:val="20"/>
        </w:rPr>
        <w:t xml:space="preserve">menjadi pilihan yang sangat menarik. Berbagai jenis produk olahan tepung terigu dan tepung beras bisa digantikan oleh tepung </w:t>
      </w:r>
      <w:r w:rsidR="007033AA" w:rsidRPr="00EB349A">
        <w:rPr>
          <w:rFonts w:ascii="Arial" w:eastAsia="Times New Roman" w:hAnsi="Arial" w:cs="Arial"/>
          <w:i/>
          <w:iCs/>
          <w:color w:val="000000" w:themeColor="text1"/>
          <w:sz w:val="20"/>
          <w:szCs w:val="20"/>
        </w:rPr>
        <w:t>MOCAF</w:t>
      </w:r>
      <w:r w:rsidRPr="00EB349A">
        <w:rPr>
          <w:rFonts w:ascii="Arial" w:eastAsia="Times New Roman" w:hAnsi="Arial" w:cs="Arial"/>
          <w:color w:val="000000" w:themeColor="text1"/>
          <w:sz w:val="20"/>
          <w:szCs w:val="20"/>
        </w:rPr>
        <w:t xml:space="preserve"> (</w:t>
      </w:r>
      <w:r w:rsidR="007033AA" w:rsidRPr="00EB349A">
        <w:rPr>
          <w:rFonts w:ascii="Arial" w:eastAsia="Times New Roman" w:hAnsi="Arial" w:cs="Arial"/>
          <w:i/>
          <w:iCs/>
          <w:color w:val="000000" w:themeColor="text1"/>
          <w:sz w:val="20"/>
          <w:szCs w:val="20"/>
        </w:rPr>
        <w:t>MOCAF</w:t>
      </w:r>
      <w:r w:rsidRPr="00EB349A">
        <w:rPr>
          <w:rFonts w:ascii="Arial" w:eastAsia="Times New Roman" w:hAnsi="Arial" w:cs="Arial"/>
          <w:color w:val="000000" w:themeColor="text1"/>
          <w:sz w:val="20"/>
          <w:szCs w:val="20"/>
        </w:rPr>
        <w:t>-Indonesia, 2009).</w:t>
      </w:r>
      <w:r w:rsidR="00651126" w:rsidRPr="00EB349A">
        <w:rPr>
          <w:rFonts w:ascii="Arial" w:hAnsi="Arial" w:cs="Arial"/>
          <w:sz w:val="20"/>
          <w:szCs w:val="20"/>
        </w:rPr>
        <w:t xml:space="preserve"> </w:t>
      </w:r>
      <w:r w:rsidR="00254D4D" w:rsidRPr="00EB349A">
        <w:rPr>
          <w:rFonts w:ascii="Arial" w:hAnsi="Arial" w:cs="Arial"/>
          <w:sz w:val="20"/>
          <w:szCs w:val="20"/>
        </w:rPr>
        <w:t>Akan tetapi</w:t>
      </w:r>
      <w:r w:rsidR="00651126" w:rsidRPr="00EB349A">
        <w:rPr>
          <w:rFonts w:ascii="Arial" w:hAnsi="Arial" w:cs="Arial"/>
          <w:sz w:val="20"/>
          <w:szCs w:val="20"/>
        </w:rPr>
        <w:t xml:space="preserve">, diperlukan upaya peningkatan kandungan protein Barusa </w:t>
      </w:r>
      <w:r w:rsidR="007033AA" w:rsidRPr="00EB349A">
        <w:rPr>
          <w:rFonts w:ascii="Arial" w:hAnsi="Arial" w:cs="Arial"/>
          <w:i/>
          <w:sz w:val="20"/>
          <w:szCs w:val="20"/>
        </w:rPr>
        <w:t>MOCAF</w:t>
      </w:r>
      <w:r w:rsidR="00651126" w:rsidRPr="00EB349A">
        <w:rPr>
          <w:rFonts w:ascii="Arial" w:hAnsi="Arial" w:cs="Arial"/>
          <w:sz w:val="20"/>
          <w:szCs w:val="20"/>
        </w:rPr>
        <w:t xml:space="preserve"> agar dapat mendekati standar </w:t>
      </w:r>
      <w:r w:rsidR="0061772F" w:rsidRPr="00EB349A">
        <w:rPr>
          <w:rFonts w:ascii="Arial" w:hAnsi="Arial" w:cs="Arial"/>
          <w:sz w:val="20"/>
          <w:szCs w:val="20"/>
        </w:rPr>
        <w:t xml:space="preserve">PMT Ibu hamil dari </w:t>
      </w:r>
      <w:r w:rsidR="00651126" w:rsidRPr="00EB349A">
        <w:rPr>
          <w:rFonts w:ascii="Arial" w:hAnsi="Arial" w:cs="Arial"/>
          <w:sz w:val="20"/>
          <w:szCs w:val="20"/>
        </w:rPr>
        <w:t>Kementerian Kesehatan.</w:t>
      </w:r>
    </w:p>
    <w:p w:rsidR="004845EC" w:rsidRDefault="004845EC" w:rsidP="00B658EE">
      <w:pPr>
        <w:spacing w:after="0" w:line="240" w:lineRule="auto"/>
        <w:rPr>
          <w:rFonts w:ascii="Arial" w:hAnsi="Arial" w:cs="Arial"/>
          <w:b/>
          <w:sz w:val="20"/>
          <w:szCs w:val="20"/>
        </w:rPr>
      </w:pPr>
    </w:p>
    <w:p w:rsidR="008A2584" w:rsidRPr="00EB349A" w:rsidRDefault="00B658EE" w:rsidP="00B658EE">
      <w:pPr>
        <w:spacing w:after="0" w:line="240" w:lineRule="auto"/>
        <w:rPr>
          <w:rFonts w:ascii="Arial" w:hAnsi="Arial" w:cs="Arial"/>
          <w:b/>
          <w:sz w:val="20"/>
          <w:szCs w:val="20"/>
        </w:rPr>
      </w:pPr>
      <w:r w:rsidRPr="00EB349A">
        <w:rPr>
          <w:rFonts w:ascii="Arial" w:hAnsi="Arial" w:cs="Arial"/>
          <w:b/>
          <w:sz w:val="20"/>
          <w:szCs w:val="20"/>
        </w:rPr>
        <w:t>KESIMPULAN</w:t>
      </w:r>
    </w:p>
    <w:p w:rsidR="006D364D" w:rsidRPr="00EB349A" w:rsidRDefault="00C13A82" w:rsidP="00B658EE">
      <w:pPr>
        <w:pStyle w:val="ListParagraph"/>
        <w:numPr>
          <w:ilvl w:val="0"/>
          <w:numId w:val="37"/>
        </w:numPr>
        <w:spacing w:after="0" w:line="240" w:lineRule="auto"/>
        <w:jc w:val="both"/>
        <w:rPr>
          <w:rFonts w:ascii="Arial" w:hAnsi="Arial" w:cs="Arial"/>
          <w:color w:val="000000" w:themeColor="text1"/>
          <w:sz w:val="20"/>
          <w:szCs w:val="20"/>
        </w:rPr>
      </w:pPr>
      <w:r w:rsidRPr="00EB349A">
        <w:rPr>
          <w:rFonts w:ascii="Arial" w:hAnsi="Arial" w:cs="Arial"/>
          <w:sz w:val="20"/>
          <w:szCs w:val="20"/>
        </w:rPr>
        <w:t xml:space="preserve">Tingkat kekerasan yang paling rendah dimilikki oleh </w:t>
      </w:r>
      <w:r w:rsidR="00D8792C" w:rsidRPr="00EB349A">
        <w:rPr>
          <w:rFonts w:ascii="Arial" w:hAnsi="Arial" w:cs="Arial"/>
          <w:sz w:val="20"/>
          <w:szCs w:val="20"/>
        </w:rPr>
        <w:t>Kue Baruasa</w:t>
      </w:r>
      <w:r w:rsidRPr="00EB349A">
        <w:rPr>
          <w:rFonts w:ascii="Arial" w:hAnsi="Arial" w:cs="Arial"/>
          <w:sz w:val="20"/>
          <w:szCs w:val="20"/>
        </w:rPr>
        <w:t xml:space="preserve"> dengan konsentrasi 75% menyusul 50%, 100% dan 0%</w:t>
      </w:r>
      <w:r w:rsidR="006D364D" w:rsidRPr="00EB349A">
        <w:rPr>
          <w:rFonts w:ascii="Arial" w:hAnsi="Arial" w:cs="Arial"/>
          <w:bCs/>
          <w:color w:val="000000" w:themeColor="text1"/>
          <w:sz w:val="20"/>
          <w:szCs w:val="20"/>
        </w:rPr>
        <w:t>.</w:t>
      </w:r>
    </w:p>
    <w:p w:rsidR="006D364D" w:rsidRPr="00EB349A" w:rsidRDefault="00562991" w:rsidP="00B658EE">
      <w:pPr>
        <w:pStyle w:val="ListParagraph"/>
        <w:numPr>
          <w:ilvl w:val="0"/>
          <w:numId w:val="37"/>
        </w:numPr>
        <w:spacing w:after="0" w:line="240" w:lineRule="auto"/>
        <w:jc w:val="both"/>
        <w:rPr>
          <w:rFonts w:ascii="Arial" w:hAnsi="Arial" w:cs="Arial"/>
          <w:color w:val="000000" w:themeColor="text1"/>
          <w:sz w:val="20"/>
          <w:szCs w:val="20"/>
        </w:rPr>
      </w:pPr>
      <w:r w:rsidRPr="00EB349A">
        <w:rPr>
          <w:rFonts w:ascii="Arial" w:hAnsi="Arial" w:cs="Arial"/>
          <w:bCs/>
          <w:color w:val="000000"/>
          <w:sz w:val="20"/>
          <w:szCs w:val="20"/>
        </w:rPr>
        <w:t xml:space="preserve">Tidak terdapat perbedaan warna pada keempat kelompok </w:t>
      </w:r>
      <w:r w:rsidR="00877C95" w:rsidRPr="00EB349A">
        <w:rPr>
          <w:rFonts w:ascii="Arial" w:hAnsi="Arial" w:cs="Arial"/>
          <w:bCs/>
          <w:color w:val="000000"/>
          <w:sz w:val="20"/>
          <w:szCs w:val="20"/>
        </w:rPr>
        <w:t xml:space="preserve">eksperimen </w:t>
      </w:r>
      <w:r w:rsidRPr="00EB349A">
        <w:rPr>
          <w:rFonts w:ascii="Arial" w:hAnsi="Arial" w:cs="Arial"/>
          <w:bCs/>
          <w:color w:val="000000"/>
          <w:sz w:val="20"/>
          <w:szCs w:val="20"/>
        </w:rPr>
        <w:t>tersebut (</w:t>
      </w:r>
      <w:r w:rsidRPr="00EB349A">
        <w:rPr>
          <w:rFonts w:ascii="Arial" w:hAnsi="Arial" w:cs="Arial"/>
          <w:bCs/>
          <w:i/>
          <w:color w:val="000000"/>
          <w:sz w:val="20"/>
          <w:szCs w:val="20"/>
        </w:rPr>
        <w:t>p</w:t>
      </w:r>
      <w:r w:rsidRPr="00EB349A">
        <w:rPr>
          <w:rFonts w:ascii="Arial" w:hAnsi="Arial" w:cs="Arial"/>
          <w:bCs/>
          <w:color w:val="000000"/>
          <w:sz w:val="20"/>
          <w:szCs w:val="20"/>
        </w:rPr>
        <w:t>=0,434).</w:t>
      </w:r>
    </w:p>
    <w:p w:rsidR="006D364D" w:rsidRPr="00EB349A" w:rsidRDefault="00562991" w:rsidP="00B658EE">
      <w:pPr>
        <w:pStyle w:val="ListParagraph"/>
        <w:numPr>
          <w:ilvl w:val="0"/>
          <w:numId w:val="37"/>
        </w:numPr>
        <w:spacing w:after="0" w:line="240" w:lineRule="auto"/>
        <w:jc w:val="both"/>
        <w:rPr>
          <w:rFonts w:ascii="Arial" w:hAnsi="Arial" w:cs="Arial"/>
          <w:color w:val="000000" w:themeColor="text1"/>
          <w:sz w:val="20"/>
          <w:szCs w:val="20"/>
        </w:rPr>
      </w:pPr>
      <w:r w:rsidRPr="00EB349A">
        <w:rPr>
          <w:rFonts w:ascii="Arial" w:hAnsi="Arial" w:cs="Arial"/>
          <w:bCs/>
          <w:color w:val="000000"/>
          <w:sz w:val="20"/>
          <w:szCs w:val="20"/>
        </w:rPr>
        <w:t xml:space="preserve">Terdapat perbedaan rasa pada keempat kelompok </w:t>
      </w:r>
      <w:r w:rsidR="00877C95" w:rsidRPr="00EB349A">
        <w:rPr>
          <w:rFonts w:ascii="Arial" w:hAnsi="Arial" w:cs="Arial"/>
          <w:bCs/>
          <w:color w:val="000000"/>
          <w:sz w:val="20"/>
          <w:szCs w:val="20"/>
        </w:rPr>
        <w:t xml:space="preserve">eksperimen </w:t>
      </w:r>
      <w:r w:rsidRPr="00EB349A">
        <w:rPr>
          <w:rFonts w:ascii="Arial" w:hAnsi="Arial" w:cs="Arial"/>
          <w:bCs/>
          <w:color w:val="000000"/>
          <w:sz w:val="20"/>
          <w:szCs w:val="20"/>
        </w:rPr>
        <w:t>(</w:t>
      </w:r>
      <w:r w:rsidRPr="00EB349A">
        <w:rPr>
          <w:rFonts w:ascii="Arial" w:hAnsi="Arial" w:cs="Arial"/>
          <w:bCs/>
          <w:i/>
          <w:color w:val="000000"/>
          <w:sz w:val="20"/>
          <w:szCs w:val="20"/>
        </w:rPr>
        <w:t>p</w:t>
      </w:r>
      <w:r w:rsidRPr="00EB349A">
        <w:rPr>
          <w:rFonts w:ascii="Arial" w:hAnsi="Arial" w:cs="Arial"/>
          <w:bCs/>
          <w:color w:val="000000"/>
          <w:sz w:val="20"/>
          <w:szCs w:val="20"/>
        </w:rPr>
        <w:t>=0,010)</w:t>
      </w:r>
      <w:r w:rsidRPr="00EB349A">
        <w:rPr>
          <w:rFonts w:ascii="Arial" w:hAnsi="Arial" w:cs="Arial"/>
          <w:bCs/>
          <w:color w:val="000000" w:themeColor="text1"/>
          <w:sz w:val="20"/>
          <w:szCs w:val="20"/>
        </w:rPr>
        <w:t xml:space="preserve"> dan </w:t>
      </w:r>
      <w:r w:rsidRPr="00EB349A">
        <w:rPr>
          <w:rFonts w:ascii="Arial" w:hAnsi="Arial" w:cs="Arial"/>
          <w:bCs/>
          <w:color w:val="000000"/>
          <w:sz w:val="20"/>
          <w:szCs w:val="20"/>
        </w:rPr>
        <w:t>konsentrasi 50% memiliki rasa yang lebih baik</w:t>
      </w:r>
      <w:r w:rsidR="005630F8" w:rsidRPr="00EB349A">
        <w:rPr>
          <w:rFonts w:ascii="Arial" w:hAnsi="Arial" w:cs="Arial"/>
          <w:bCs/>
          <w:color w:val="000000"/>
          <w:sz w:val="20"/>
          <w:szCs w:val="20"/>
        </w:rPr>
        <w:t>.</w:t>
      </w:r>
    </w:p>
    <w:p w:rsidR="006D364D" w:rsidRPr="00EB349A" w:rsidRDefault="005630F8" w:rsidP="00B658EE">
      <w:pPr>
        <w:pStyle w:val="ListParagraph"/>
        <w:numPr>
          <w:ilvl w:val="0"/>
          <w:numId w:val="37"/>
        </w:numPr>
        <w:spacing w:after="0" w:line="240" w:lineRule="auto"/>
        <w:jc w:val="both"/>
        <w:rPr>
          <w:rFonts w:ascii="Arial" w:hAnsi="Arial" w:cs="Arial"/>
          <w:color w:val="000000" w:themeColor="text1"/>
          <w:sz w:val="20"/>
          <w:szCs w:val="20"/>
        </w:rPr>
      </w:pPr>
      <w:r w:rsidRPr="00EB349A">
        <w:rPr>
          <w:rFonts w:ascii="Arial" w:hAnsi="Arial" w:cs="Arial"/>
          <w:bCs/>
          <w:color w:val="000000"/>
          <w:sz w:val="20"/>
          <w:szCs w:val="20"/>
        </w:rPr>
        <w:t xml:space="preserve">Terdapat perbedaan aroma pada keempat kelompok </w:t>
      </w:r>
      <w:r w:rsidR="00877C95" w:rsidRPr="00EB349A">
        <w:rPr>
          <w:rFonts w:ascii="Arial" w:hAnsi="Arial" w:cs="Arial"/>
          <w:bCs/>
          <w:color w:val="000000"/>
          <w:sz w:val="20"/>
          <w:szCs w:val="20"/>
        </w:rPr>
        <w:t xml:space="preserve">eksperimen </w:t>
      </w:r>
      <w:r w:rsidRPr="00EB349A">
        <w:rPr>
          <w:rFonts w:ascii="Arial" w:hAnsi="Arial" w:cs="Arial"/>
          <w:bCs/>
          <w:color w:val="000000"/>
          <w:sz w:val="20"/>
          <w:szCs w:val="20"/>
        </w:rPr>
        <w:t>(</w:t>
      </w:r>
      <w:r w:rsidRPr="00EB349A">
        <w:rPr>
          <w:rFonts w:ascii="Arial" w:hAnsi="Arial" w:cs="Arial"/>
          <w:bCs/>
          <w:i/>
          <w:color w:val="000000"/>
          <w:sz w:val="20"/>
          <w:szCs w:val="20"/>
        </w:rPr>
        <w:t>p</w:t>
      </w:r>
      <w:r w:rsidRPr="00EB349A">
        <w:rPr>
          <w:rFonts w:ascii="Arial" w:hAnsi="Arial" w:cs="Arial"/>
          <w:bCs/>
          <w:color w:val="000000"/>
          <w:sz w:val="20"/>
          <w:szCs w:val="20"/>
        </w:rPr>
        <w:t>=0,010)</w:t>
      </w:r>
      <w:r w:rsidR="00A6617A" w:rsidRPr="00EB349A">
        <w:rPr>
          <w:rFonts w:ascii="Arial" w:hAnsi="Arial" w:cs="Arial"/>
          <w:bCs/>
          <w:color w:val="000000" w:themeColor="text1"/>
          <w:sz w:val="20"/>
          <w:szCs w:val="20"/>
        </w:rPr>
        <w:t xml:space="preserve"> dan </w:t>
      </w:r>
      <w:r w:rsidR="00A6617A" w:rsidRPr="00EB349A">
        <w:rPr>
          <w:rFonts w:ascii="Arial" w:hAnsi="Arial" w:cs="Arial"/>
          <w:bCs/>
          <w:color w:val="000000"/>
          <w:sz w:val="20"/>
          <w:szCs w:val="20"/>
        </w:rPr>
        <w:t>konsentrasi 50% memiliki aroma yang lebih baik</w:t>
      </w:r>
      <w:r w:rsidR="00780C71" w:rsidRPr="00EB349A">
        <w:rPr>
          <w:rFonts w:ascii="Arial" w:hAnsi="Arial" w:cs="Arial"/>
          <w:bCs/>
          <w:color w:val="000000"/>
          <w:sz w:val="20"/>
          <w:szCs w:val="20"/>
        </w:rPr>
        <w:t>.</w:t>
      </w:r>
    </w:p>
    <w:p w:rsidR="006D364D" w:rsidRPr="00EB349A" w:rsidRDefault="00656C06" w:rsidP="00B658EE">
      <w:pPr>
        <w:pStyle w:val="ListParagraph"/>
        <w:numPr>
          <w:ilvl w:val="0"/>
          <w:numId w:val="37"/>
        </w:numPr>
        <w:spacing w:after="0" w:line="240" w:lineRule="auto"/>
        <w:jc w:val="both"/>
        <w:rPr>
          <w:rFonts w:ascii="Arial" w:hAnsi="Arial" w:cs="Arial"/>
          <w:bCs/>
          <w:color w:val="000000" w:themeColor="text1"/>
          <w:sz w:val="20"/>
          <w:szCs w:val="20"/>
        </w:rPr>
      </w:pPr>
      <w:r w:rsidRPr="00EB349A">
        <w:rPr>
          <w:rFonts w:ascii="Arial" w:hAnsi="Arial" w:cs="Arial"/>
          <w:bCs/>
          <w:color w:val="000000"/>
          <w:sz w:val="20"/>
          <w:szCs w:val="20"/>
        </w:rPr>
        <w:t xml:space="preserve">Terdapat perbedaan tekstur pada keempat kelompok </w:t>
      </w:r>
      <w:r w:rsidR="00877C95" w:rsidRPr="00EB349A">
        <w:rPr>
          <w:rFonts w:ascii="Arial" w:hAnsi="Arial" w:cs="Arial"/>
          <w:bCs/>
          <w:color w:val="000000"/>
          <w:sz w:val="20"/>
          <w:szCs w:val="20"/>
        </w:rPr>
        <w:t>eksperimen</w:t>
      </w:r>
      <w:r w:rsidRPr="00EB349A">
        <w:rPr>
          <w:rFonts w:ascii="Arial" w:hAnsi="Arial" w:cs="Arial"/>
          <w:bCs/>
          <w:color w:val="000000"/>
          <w:sz w:val="20"/>
          <w:szCs w:val="20"/>
        </w:rPr>
        <w:t xml:space="preserve"> (</w:t>
      </w:r>
      <w:r w:rsidRPr="00EB349A">
        <w:rPr>
          <w:rFonts w:ascii="Arial" w:hAnsi="Arial" w:cs="Arial"/>
          <w:bCs/>
          <w:i/>
          <w:color w:val="000000"/>
          <w:sz w:val="20"/>
          <w:szCs w:val="20"/>
        </w:rPr>
        <w:t>p</w:t>
      </w:r>
      <w:r w:rsidRPr="00EB349A">
        <w:rPr>
          <w:rFonts w:ascii="Arial" w:hAnsi="Arial" w:cs="Arial"/>
          <w:bCs/>
          <w:color w:val="000000"/>
          <w:sz w:val="20"/>
          <w:szCs w:val="20"/>
        </w:rPr>
        <w:t>=0,009)</w:t>
      </w:r>
      <w:r w:rsidR="00780C71" w:rsidRPr="00EB349A">
        <w:rPr>
          <w:rFonts w:ascii="Arial" w:hAnsi="Arial" w:cs="Arial"/>
          <w:bCs/>
          <w:color w:val="000000"/>
          <w:sz w:val="20"/>
          <w:szCs w:val="20"/>
        </w:rPr>
        <w:t xml:space="preserve"> </w:t>
      </w:r>
      <w:r w:rsidR="00780C71" w:rsidRPr="00EB349A">
        <w:rPr>
          <w:rFonts w:ascii="Arial" w:hAnsi="Arial" w:cs="Arial"/>
          <w:bCs/>
          <w:color w:val="000000" w:themeColor="text1"/>
          <w:sz w:val="20"/>
          <w:szCs w:val="20"/>
        </w:rPr>
        <w:t xml:space="preserve">dan </w:t>
      </w:r>
      <w:r w:rsidR="00780C71" w:rsidRPr="00EB349A">
        <w:rPr>
          <w:rFonts w:ascii="Arial" w:hAnsi="Arial" w:cs="Arial"/>
          <w:bCs/>
          <w:color w:val="000000"/>
          <w:sz w:val="20"/>
          <w:szCs w:val="20"/>
        </w:rPr>
        <w:t>konsentrasi 50% memiliki tekstur yang lebih baik</w:t>
      </w:r>
    </w:p>
    <w:p w:rsidR="008A2584" w:rsidRPr="00EB349A" w:rsidRDefault="00627228" w:rsidP="00B658EE">
      <w:pPr>
        <w:pStyle w:val="ListParagraph"/>
        <w:numPr>
          <w:ilvl w:val="0"/>
          <w:numId w:val="37"/>
        </w:numPr>
        <w:spacing w:after="0" w:line="240" w:lineRule="auto"/>
        <w:jc w:val="both"/>
        <w:rPr>
          <w:rFonts w:ascii="Arial" w:hAnsi="Arial" w:cs="Arial"/>
          <w:sz w:val="20"/>
          <w:szCs w:val="20"/>
        </w:rPr>
      </w:pPr>
      <w:r w:rsidRPr="00EB349A">
        <w:rPr>
          <w:rFonts w:ascii="Arial" w:hAnsi="Arial" w:cs="Arial"/>
          <w:color w:val="000000" w:themeColor="text1"/>
          <w:sz w:val="20"/>
          <w:szCs w:val="20"/>
        </w:rPr>
        <w:t xml:space="preserve">Kandungan gizi </w:t>
      </w:r>
      <w:r w:rsidR="00D8792C" w:rsidRPr="00EB349A">
        <w:rPr>
          <w:rFonts w:ascii="Arial" w:hAnsi="Arial" w:cs="Arial"/>
          <w:color w:val="000000" w:themeColor="text1"/>
          <w:sz w:val="20"/>
          <w:szCs w:val="20"/>
        </w:rPr>
        <w:t>Kue Baruasa</w:t>
      </w:r>
      <w:r w:rsidRPr="00EB349A">
        <w:rPr>
          <w:rFonts w:ascii="Arial" w:hAnsi="Arial" w:cs="Arial"/>
          <w:color w:val="000000" w:themeColor="text1"/>
          <w:sz w:val="20"/>
          <w:szCs w:val="20"/>
        </w:rPr>
        <w:t xml:space="preserve"> </w:t>
      </w:r>
      <w:r w:rsidR="007033AA" w:rsidRPr="00EB349A">
        <w:rPr>
          <w:rFonts w:ascii="Arial" w:hAnsi="Arial" w:cs="Arial"/>
          <w:i/>
          <w:color w:val="000000" w:themeColor="text1"/>
          <w:sz w:val="20"/>
          <w:szCs w:val="20"/>
        </w:rPr>
        <w:t>MOCAF</w:t>
      </w:r>
      <w:r w:rsidRPr="00EB349A">
        <w:rPr>
          <w:rFonts w:ascii="Arial" w:hAnsi="Arial" w:cs="Arial"/>
          <w:i/>
          <w:color w:val="000000" w:themeColor="text1"/>
          <w:sz w:val="20"/>
          <w:szCs w:val="20"/>
        </w:rPr>
        <w:t xml:space="preserve"> </w:t>
      </w:r>
      <w:r w:rsidRPr="00EB349A">
        <w:rPr>
          <w:rFonts w:ascii="Arial" w:hAnsi="Arial" w:cs="Arial"/>
          <w:color w:val="000000" w:themeColor="text1"/>
          <w:sz w:val="20"/>
          <w:szCs w:val="20"/>
        </w:rPr>
        <w:t>lebih rendah dari kandungan gizi Biskuit PMT Ibu Hamil</w:t>
      </w:r>
      <w:r w:rsidR="00B00B3D" w:rsidRPr="00EB349A">
        <w:rPr>
          <w:rFonts w:ascii="Arial" w:hAnsi="Arial" w:cs="Arial"/>
          <w:bCs/>
          <w:color w:val="000000" w:themeColor="text1"/>
          <w:sz w:val="20"/>
          <w:szCs w:val="20"/>
        </w:rPr>
        <w:t xml:space="preserve"> yang didistirbusikan oleh Kementerian Kesehatan</w:t>
      </w:r>
      <w:r w:rsidR="00D16A0F" w:rsidRPr="00EB349A">
        <w:rPr>
          <w:rFonts w:ascii="Arial" w:hAnsi="Arial" w:cs="Arial"/>
          <w:bCs/>
          <w:color w:val="000000" w:themeColor="text1"/>
          <w:sz w:val="20"/>
          <w:szCs w:val="20"/>
        </w:rPr>
        <w:t>.</w:t>
      </w:r>
    </w:p>
    <w:p w:rsidR="00D16A0F" w:rsidRPr="00EB349A" w:rsidRDefault="00D16A0F" w:rsidP="00B658EE">
      <w:pPr>
        <w:pStyle w:val="ListParagraph"/>
        <w:spacing w:after="0" w:line="240" w:lineRule="auto"/>
        <w:jc w:val="both"/>
        <w:rPr>
          <w:rFonts w:ascii="Arial" w:hAnsi="Arial" w:cs="Arial"/>
          <w:sz w:val="20"/>
          <w:szCs w:val="20"/>
        </w:rPr>
      </w:pPr>
    </w:p>
    <w:p w:rsidR="008A2584" w:rsidRPr="00EB349A" w:rsidRDefault="00B658EE" w:rsidP="00B658EE">
      <w:pPr>
        <w:spacing w:after="0" w:line="240" w:lineRule="auto"/>
        <w:jc w:val="both"/>
        <w:rPr>
          <w:rFonts w:ascii="Arial" w:hAnsi="Arial" w:cs="Arial"/>
          <w:b/>
          <w:sz w:val="20"/>
          <w:szCs w:val="20"/>
        </w:rPr>
      </w:pPr>
      <w:r w:rsidRPr="00EB349A">
        <w:rPr>
          <w:rFonts w:ascii="Arial" w:hAnsi="Arial" w:cs="Arial"/>
          <w:b/>
          <w:sz w:val="20"/>
          <w:szCs w:val="20"/>
        </w:rPr>
        <w:t>SARAN</w:t>
      </w:r>
    </w:p>
    <w:p w:rsidR="00CA636B" w:rsidRPr="00EB349A" w:rsidRDefault="00CA636B" w:rsidP="00B658EE">
      <w:pPr>
        <w:pStyle w:val="ListParagraph"/>
        <w:numPr>
          <w:ilvl w:val="0"/>
          <w:numId w:val="38"/>
        </w:numPr>
        <w:spacing w:after="0" w:line="240" w:lineRule="auto"/>
        <w:jc w:val="both"/>
        <w:rPr>
          <w:rFonts w:ascii="Arial" w:hAnsi="Arial" w:cs="Arial"/>
          <w:sz w:val="20"/>
          <w:szCs w:val="20"/>
        </w:rPr>
      </w:pPr>
      <w:r w:rsidRPr="00EB349A">
        <w:rPr>
          <w:rFonts w:ascii="Arial" w:hAnsi="Arial" w:cs="Arial"/>
          <w:sz w:val="20"/>
          <w:szCs w:val="20"/>
        </w:rPr>
        <w:t xml:space="preserve">Bagi Pemerintah Daerah, </w:t>
      </w:r>
      <w:r w:rsidR="00D8792C" w:rsidRPr="00EB349A">
        <w:rPr>
          <w:rFonts w:ascii="Arial" w:hAnsi="Arial" w:cs="Arial"/>
          <w:sz w:val="20"/>
          <w:szCs w:val="20"/>
        </w:rPr>
        <w:t>Kue Baruasa</w:t>
      </w:r>
      <w:r w:rsidRPr="00EB349A">
        <w:rPr>
          <w:rFonts w:ascii="Arial" w:hAnsi="Arial" w:cs="Arial"/>
          <w:sz w:val="20"/>
          <w:szCs w:val="20"/>
        </w:rPr>
        <w:t xml:space="preserve"> </w:t>
      </w:r>
      <w:r w:rsidR="007033AA" w:rsidRPr="00EB349A">
        <w:rPr>
          <w:rFonts w:ascii="Arial" w:hAnsi="Arial" w:cs="Arial"/>
          <w:i/>
          <w:sz w:val="20"/>
          <w:szCs w:val="20"/>
        </w:rPr>
        <w:t>MOCAF</w:t>
      </w:r>
      <w:r w:rsidRPr="00EB349A">
        <w:rPr>
          <w:rFonts w:ascii="Arial" w:hAnsi="Arial" w:cs="Arial"/>
          <w:sz w:val="20"/>
          <w:szCs w:val="20"/>
        </w:rPr>
        <w:t xml:space="preserve"> bisa dijadikan alternatif PMT Lokal untuk Ibu Hamil KEK, disamping karena mudah membuatnya kandungan gizi </w:t>
      </w:r>
      <w:r w:rsidR="003F32C9" w:rsidRPr="00EB349A">
        <w:rPr>
          <w:rFonts w:ascii="Arial" w:hAnsi="Arial" w:cs="Arial"/>
          <w:sz w:val="20"/>
          <w:szCs w:val="20"/>
        </w:rPr>
        <w:t>relatif baik.</w:t>
      </w:r>
    </w:p>
    <w:p w:rsidR="003F32C9" w:rsidRPr="00EB349A" w:rsidRDefault="003F32C9" w:rsidP="00B658EE">
      <w:pPr>
        <w:pStyle w:val="ListParagraph"/>
        <w:numPr>
          <w:ilvl w:val="0"/>
          <w:numId w:val="38"/>
        </w:numPr>
        <w:spacing w:after="0" w:line="240" w:lineRule="auto"/>
        <w:jc w:val="both"/>
        <w:rPr>
          <w:rFonts w:ascii="Arial" w:hAnsi="Arial" w:cs="Arial"/>
          <w:sz w:val="20"/>
          <w:szCs w:val="20"/>
        </w:rPr>
      </w:pPr>
      <w:r w:rsidRPr="00EB349A">
        <w:rPr>
          <w:rFonts w:ascii="Arial" w:hAnsi="Arial" w:cs="Arial"/>
          <w:sz w:val="20"/>
          <w:szCs w:val="20"/>
        </w:rPr>
        <w:t xml:space="preserve">Bagi penelitian selanjutnya perlu dilakukan </w:t>
      </w:r>
      <w:r w:rsidR="00732A98" w:rsidRPr="00EB349A">
        <w:rPr>
          <w:rFonts w:ascii="Arial" w:hAnsi="Arial" w:cs="Arial"/>
          <w:sz w:val="20"/>
          <w:szCs w:val="20"/>
        </w:rPr>
        <w:t xml:space="preserve">penelitian untuk meningkatkan kandungan protein pada </w:t>
      </w:r>
      <w:r w:rsidR="00D8792C" w:rsidRPr="00EB349A">
        <w:rPr>
          <w:rFonts w:ascii="Arial" w:hAnsi="Arial" w:cs="Arial"/>
          <w:sz w:val="20"/>
          <w:szCs w:val="20"/>
        </w:rPr>
        <w:t>Kue Baruasa</w:t>
      </w:r>
      <w:r w:rsidR="00732A98" w:rsidRPr="00EB349A">
        <w:rPr>
          <w:rFonts w:ascii="Arial" w:hAnsi="Arial" w:cs="Arial"/>
          <w:sz w:val="20"/>
          <w:szCs w:val="20"/>
        </w:rPr>
        <w:t xml:space="preserve"> subtitusi Tepung </w:t>
      </w:r>
      <w:r w:rsidR="007033AA" w:rsidRPr="00EB349A">
        <w:rPr>
          <w:rFonts w:ascii="Arial" w:hAnsi="Arial" w:cs="Arial"/>
          <w:i/>
          <w:sz w:val="20"/>
          <w:szCs w:val="20"/>
        </w:rPr>
        <w:t>MOCAF</w:t>
      </w:r>
    </w:p>
    <w:p w:rsidR="004256CF" w:rsidRPr="00EB349A" w:rsidRDefault="004256CF" w:rsidP="00B658EE">
      <w:pPr>
        <w:spacing w:after="0" w:line="240" w:lineRule="auto"/>
        <w:rPr>
          <w:rFonts w:ascii="Arial" w:hAnsi="Arial" w:cs="Arial"/>
          <w:b/>
          <w:color w:val="000000" w:themeColor="text1"/>
          <w:sz w:val="20"/>
          <w:szCs w:val="20"/>
        </w:rPr>
      </w:pPr>
    </w:p>
    <w:p w:rsidR="00514F51" w:rsidRPr="00EB349A" w:rsidRDefault="00B13E76" w:rsidP="004845EC">
      <w:pPr>
        <w:tabs>
          <w:tab w:val="left" w:pos="426"/>
          <w:tab w:val="left" w:pos="720"/>
          <w:tab w:val="left" w:pos="990"/>
          <w:tab w:val="left" w:pos="1080"/>
        </w:tabs>
        <w:spacing w:after="0" w:line="240" w:lineRule="auto"/>
        <w:rPr>
          <w:rFonts w:ascii="Arial" w:hAnsi="Arial" w:cs="Arial"/>
          <w:b/>
          <w:color w:val="000000" w:themeColor="text1"/>
          <w:sz w:val="20"/>
          <w:szCs w:val="20"/>
        </w:rPr>
      </w:pPr>
      <w:r w:rsidRPr="00EB349A">
        <w:rPr>
          <w:rFonts w:ascii="Arial" w:hAnsi="Arial" w:cs="Arial"/>
          <w:b/>
          <w:color w:val="000000" w:themeColor="text1"/>
          <w:sz w:val="20"/>
          <w:szCs w:val="20"/>
        </w:rPr>
        <w:t>DAFTAR PUSTAKA</w:t>
      </w:r>
    </w:p>
    <w:p w:rsidR="00514F51" w:rsidRPr="00CC313F" w:rsidRDefault="00E759ED" w:rsidP="00E93FB8">
      <w:pPr>
        <w:widowControl w:val="0"/>
        <w:autoSpaceDE w:val="0"/>
        <w:autoSpaceDN w:val="0"/>
        <w:adjustRightInd w:val="0"/>
        <w:spacing w:after="0" w:line="240" w:lineRule="auto"/>
        <w:ind w:left="567" w:hanging="567"/>
        <w:jc w:val="both"/>
        <w:rPr>
          <w:rFonts w:ascii="Arial" w:hAnsi="Arial" w:cs="Arial"/>
          <w:noProof/>
          <w:color w:val="000000" w:themeColor="text1"/>
          <w:sz w:val="20"/>
          <w:szCs w:val="20"/>
        </w:rPr>
      </w:pPr>
      <w:r w:rsidRPr="00CC313F">
        <w:rPr>
          <w:rFonts w:ascii="Arial" w:hAnsi="Arial" w:cs="Arial"/>
          <w:b/>
          <w:color w:val="000000" w:themeColor="text1"/>
          <w:sz w:val="20"/>
          <w:szCs w:val="20"/>
        </w:rPr>
        <w:fldChar w:fldCharType="begin" w:fldLock="1"/>
      </w:r>
      <w:r w:rsidR="00514F51" w:rsidRPr="00CC313F">
        <w:rPr>
          <w:rFonts w:ascii="Arial" w:hAnsi="Arial" w:cs="Arial"/>
          <w:b/>
          <w:color w:val="000000" w:themeColor="text1"/>
          <w:sz w:val="20"/>
          <w:szCs w:val="20"/>
        </w:rPr>
        <w:instrText xml:space="preserve">ADDIN Mendeley Bibliography CSL_BIBLIOGRAPHY </w:instrText>
      </w:r>
      <w:r w:rsidRPr="00CC313F">
        <w:rPr>
          <w:rFonts w:ascii="Arial" w:hAnsi="Arial" w:cs="Arial"/>
          <w:b/>
          <w:color w:val="000000" w:themeColor="text1"/>
          <w:sz w:val="20"/>
          <w:szCs w:val="20"/>
        </w:rPr>
        <w:fldChar w:fldCharType="separate"/>
      </w:r>
      <w:r w:rsidR="00514F51" w:rsidRPr="00CC313F">
        <w:rPr>
          <w:rFonts w:ascii="Arial" w:hAnsi="Arial" w:cs="Arial"/>
          <w:noProof/>
          <w:color w:val="000000" w:themeColor="text1"/>
          <w:sz w:val="20"/>
          <w:szCs w:val="20"/>
        </w:rPr>
        <w:t xml:space="preserve">Amanu, F. N., &amp; Susanto, W. H. 2014. Penanaman Terhadap Mutu Dan Rendemen </w:t>
      </w:r>
      <w:r w:rsidR="007033AA" w:rsidRPr="00CC313F">
        <w:rPr>
          <w:rFonts w:ascii="Arial" w:hAnsi="Arial" w:cs="Arial"/>
          <w:i/>
          <w:noProof/>
          <w:color w:val="000000" w:themeColor="text1"/>
          <w:sz w:val="20"/>
          <w:szCs w:val="20"/>
        </w:rPr>
        <w:t>MOCAF</w:t>
      </w:r>
      <w:r w:rsidR="00514F51" w:rsidRPr="00CC313F">
        <w:rPr>
          <w:rFonts w:ascii="Arial" w:hAnsi="Arial" w:cs="Arial"/>
          <w:noProof/>
          <w:color w:val="000000" w:themeColor="text1"/>
          <w:sz w:val="20"/>
          <w:szCs w:val="20"/>
        </w:rPr>
        <w:t xml:space="preserve"> Production in Madura (Study of Varieties and Plantation Sites) Toward Quality and Yield. </w:t>
      </w:r>
      <w:r w:rsidR="00514F51" w:rsidRPr="00CC313F">
        <w:rPr>
          <w:rFonts w:ascii="Arial" w:hAnsi="Arial" w:cs="Arial"/>
          <w:i/>
          <w:iCs/>
          <w:noProof/>
          <w:color w:val="000000" w:themeColor="text1"/>
          <w:sz w:val="20"/>
          <w:szCs w:val="20"/>
        </w:rPr>
        <w:t>Jurnal Pangan Dan Agroindustri</w:t>
      </w:r>
      <w:r w:rsidR="00514F51" w:rsidRPr="00CC313F">
        <w:rPr>
          <w:rFonts w:ascii="Arial" w:hAnsi="Arial" w:cs="Arial"/>
          <w:noProof/>
          <w:color w:val="000000" w:themeColor="text1"/>
          <w:sz w:val="20"/>
          <w:szCs w:val="20"/>
        </w:rPr>
        <w:t xml:space="preserve">, </w:t>
      </w:r>
      <w:r w:rsidR="00514F51" w:rsidRPr="00CC313F">
        <w:rPr>
          <w:rFonts w:ascii="Arial" w:hAnsi="Arial" w:cs="Arial"/>
          <w:i/>
          <w:iCs/>
          <w:noProof/>
          <w:color w:val="000000" w:themeColor="text1"/>
          <w:sz w:val="20"/>
          <w:szCs w:val="20"/>
        </w:rPr>
        <w:lastRenderedPageBreak/>
        <w:t>2</w:t>
      </w:r>
      <w:r w:rsidR="00514F51" w:rsidRPr="00CC313F">
        <w:rPr>
          <w:rFonts w:ascii="Arial" w:hAnsi="Arial" w:cs="Arial"/>
          <w:noProof/>
          <w:color w:val="000000" w:themeColor="text1"/>
          <w:sz w:val="20"/>
          <w:szCs w:val="20"/>
        </w:rPr>
        <w:t>(3), 161</w:t>
      </w:r>
      <w:r w:rsidR="00514F51" w:rsidRPr="00CC313F">
        <w:rPr>
          <w:rFonts w:ascii="Cambria Math" w:hAnsi="Cambria Math" w:cs="Cambria Math"/>
          <w:noProof/>
          <w:color w:val="000000" w:themeColor="text1"/>
          <w:sz w:val="20"/>
          <w:szCs w:val="20"/>
        </w:rPr>
        <w:t>–</w:t>
      </w:r>
      <w:r w:rsidR="00514F51" w:rsidRPr="00CC313F">
        <w:rPr>
          <w:rFonts w:ascii="Arial" w:hAnsi="Arial" w:cs="Arial"/>
          <w:noProof/>
          <w:color w:val="000000" w:themeColor="text1"/>
          <w:sz w:val="20"/>
          <w:szCs w:val="20"/>
        </w:rPr>
        <w:t>169.</w:t>
      </w:r>
    </w:p>
    <w:p w:rsidR="00514F51" w:rsidRPr="00CC313F" w:rsidRDefault="00514F51" w:rsidP="00E93FB8">
      <w:pPr>
        <w:widowControl w:val="0"/>
        <w:autoSpaceDE w:val="0"/>
        <w:autoSpaceDN w:val="0"/>
        <w:adjustRightInd w:val="0"/>
        <w:spacing w:after="0" w:line="240" w:lineRule="auto"/>
        <w:ind w:left="567" w:hanging="567"/>
        <w:jc w:val="both"/>
        <w:rPr>
          <w:rFonts w:ascii="Arial" w:hAnsi="Arial" w:cs="Arial"/>
          <w:noProof/>
          <w:color w:val="000000" w:themeColor="text1"/>
          <w:sz w:val="20"/>
          <w:szCs w:val="20"/>
        </w:rPr>
      </w:pPr>
      <w:r w:rsidRPr="00CC313F">
        <w:rPr>
          <w:rFonts w:ascii="Arial" w:hAnsi="Arial" w:cs="Arial"/>
          <w:noProof/>
          <w:color w:val="000000" w:themeColor="text1"/>
          <w:sz w:val="20"/>
          <w:szCs w:val="20"/>
        </w:rPr>
        <w:t>BPS. 2015. Tanaman Ubi Kayu per Provinsi. http://data.go.id/dataset/tanaman-ubi-kayu-per-provinsi, diakses tanggal 3 Januari 2017</w:t>
      </w:r>
    </w:p>
    <w:p w:rsidR="00514F51" w:rsidRPr="00CC313F" w:rsidRDefault="00514F51" w:rsidP="00E93FB8">
      <w:pPr>
        <w:widowControl w:val="0"/>
        <w:autoSpaceDE w:val="0"/>
        <w:autoSpaceDN w:val="0"/>
        <w:adjustRightInd w:val="0"/>
        <w:spacing w:after="0" w:line="240" w:lineRule="auto"/>
        <w:ind w:left="567" w:hanging="567"/>
        <w:jc w:val="both"/>
        <w:rPr>
          <w:rFonts w:ascii="Arial" w:hAnsi="Arial" w:cs="Arial"/>
          <w:noProof/>
          <w:color w:val="000000" w:themeColor="text1"/>
          <w:sz w:val="20"/>
          <w:szCs w:val="20"/>
        </w:rPr>
      </w:pPr>
      <w:r w:rsidRPr="00CC313F">
        <w:rPr>
          <w:rFonts w:ascii="Arial" w:hAnsi="Arial" w:cs="Arial"/>
          <w:color w:val="000000" w:themeColor="text1"/>
          <w:sz w:val="20"/>
          <w:szCs w:val="20"/>
        </w:rPr>
        <w:t xml:space="preserve">Badan Penelitian dan Pengembangan Daerah Kalimantan Timur. 2012. Pemanfaatan ubi kayu menjadi tepung </w:t>
      </w:r>
      <w:r w:rsidR="007033AA" w:rsidRPr="00CC313F">
        <w:rPr>
          <w:rFonts w:ascii="Arial" w:hAnsi="Arial" w:cs="Arial"/>
          <w:i/>
          <w:iCs/>
          <w:color w:val="000000" w:themeColor="text1"/>
          <w:sz w:val="20"/>
          <w:szCs w:val="20"/>
        </w:rPr>
        <w:t>MOCAF</w:t>
      </w:r>
      <w:r w:rsidRPr="00CC313F">
        <w:rPr>
          <w:rFonts w:ascii="Arial" w:hAnsi="Arial" w:cs="Arial"/>
          <w:i/>
          <w:iCs/>
          <w:color w:val="000000" w:themeColor="text1"/>
          <w:sz w:val="20"/>
          <w:szCs w:val="20"/>
        </w:rPr>
        <w:t xml:space="preserve"> </w:t>
      </w:r>
      <w:r w:rsidRPr="00CC313F">
        <w:rPr>
          <w:rFonts w:ascii="Arial" w:hAnsi="Arial" w:cs="Arial"/>
          <w:color w:val="000000" w:themeColor="text1"/>
          <w:sz w:val="20"/>
          <w:szCs w:val="20"/>
        </w:rPr>
        <w:t xml:space="preserve">sebagai pengganti terigu. </w:t>
      </w:r>
      <w:r w:rsidRPr="00CC313F">
        <w:rPr>
          <w:rFonts w:ascii="Arial" w:hAnsi="Arial" w:cs="Arial"/>
          <w:i/>
          <w:iCs/>
          <w:color w:val="000000" w:themeColor="text1"/>
          <w:sz w:val="20"/>
          <w:szCs w:val="20"/>
        </w:rPr>
        <w:t>http://www.litbang.kaltimprov.go.id</w:t>
      </w:r>
      <w:r w:rsidRPr="00CC313F">
        <w:rPr>
          <w:rFonts w:ascii="Arial" w:hAnsi="Arial" w:cs="Arial"/>
          <w:color w:val="000000" w:themeColor="text1"/>
          <w:sz w:val="20"/>
          <w:szCs w:val="20"/>
        </w:rPr>
        <w:t xml:space="preserve">. Diakses Tanggal </w:t>
      </w:r>
      <w:r w:rsidRPr="00CC313F">
        <w:rPr>
          <w:rFonts w:ascii="Arial" w:hAnsi="Arial" w:cs="Arial"/>
          <w:noProof/>
          <w:color w:val="000000" w:themeColor="text1"/>
          <w:sz w:val="20"/>
          <w:szCs w:val="20"/>
        </w:rPr>
        <w:t>3 Januari 2017</w:t>
      </w:r>
    </w:p>
    <w:p w:rsidR="00AC1F73" w:rsidRPr="00CC313F" w:rsidRDefault="00D134EA" w:rsidP="00E93FB8">
      <w:pPr>
        <w:pStyle w:val="Default"/>
        <w:ind w:left="567" w:hanging="567"/>
        <w:jc w:val="both"/>
        <w:rPr>
          <w:rFonts w:ascii="Arial" w:hAnsi="Arial" w:cs="Arial"/>
          <w:noProof/>
          <w:color w:val="000000" w:themeColor="text1"/>
          <w:sz w:val="20"/>
          <w:szCs w:val="20"/>
        </w:rPr>
      </w:pPr>
      <w:r w:rsidRPr="00CC313F">
        <w:rPr>
          <w:rFonts w:ascii="Arial" w:hAnsi="Arial" w:cs="Arial"/>
          <w:noProof/>
          <w:color w:val="000000" w:themeColor="text1"/>
          <w:sz w:val="20"/>
          <w:szCs w:val="20"/>
        </w:rPr>
        <w:t xml:space="preserve">Kemenkes. 2017. </w:t>
      </w:r>
      <w:r w:rsidR="00E86686" w:rsidRPr="00CC313F">
        <w:rPr>
          <w:rFonts w:ascii="Arial" w:hAnsi="Arial" w:cs="Arial"/>
          <w:noProof/>
          <w:color w:val="000000" w:themeColor="text1"/>
          <w:sz w:val="20"/>
          <w:szCs w:val="20"/>
        </w:rPr>
        <w:t>Buku Saku Pemantauan</w:t>
      </w:r>
      <w:r w:rsidRPr="00CC313F">
        <w:rPr>
          <w:rFonts w:ascii="Arial" w:hAnsi="Arial" w:cs="Arial"/>
          <w:noProof/>
          <w:color w:val="000000" w:themeColor="text1"/>
          <w:sz w:val="20"/>
          <w:szCs w:val="20"/>
        </w:rPr>
        <w:t xml:space="preserve"> Status Gizi Indonesia Tahun 2016.</w:t>
      </w:r>
    </w:p>
    <w:p w:rsidR="00535770" w:rsidRPr="00CC313F" w:rsidRDefault="00514F51" w:rsidP="00E93FB8">
      <w:pPr>
        <w:pStyle w:val="Default"/>
        <w:ind w:left="567" w:hanging="567"/>
        <w:jc w:val="both"/>
        <w:rPr>
          <w:rFonts w:ascii="Arial" w:hAnsi="Arial" w:cs="Arial"/>
          <w:noProof/>
          <w:color w:val="000000" w:themeColor="text1"/>
          <w:sz w:val="20"/>
          <w:szCs w:val="20"/>
        </w:rPr>
      </w:pPr>
      <w:r w:rsidRPr="00CC313F">
        <w:rPr>
          <w:rFonts w:ascii="Arial" w:hAnsi="Arial" w:cs="Arial"/>
          <w:noProof/>
          <w:color w:val="000000" w:themeColor="text1"/>
          <w:sz w:val="20"/>
          <w:szCs w:val="20"/>
        </w:rPr>
        <w:t xml:space="preserve">Nusa, M. I., Suarti, B., &amp; Alfiah. 2015. Pembuatan Tepung </w:t>
      </w:r>
      <w:r w:rsidR="007033AA" w:rsidRPr="00CC313F">
        <w:rPr>
          <w:rFonts w:ascii="Arial" w:hAnsi="Arial" w:cs="Arial"/>
          <w:i/>
          <w:noProof/>
          <w:color w:val="000000" w:themeColor="text1"/>
          <w:sz w:val="20"/>
          <w:szCs w:val="20"/>
        </w:rPr>
        <w:t>MOCAF</w:t>
      </w:r>
      <w:r w:rsidRPr="00CC313F">
        <w:rPr>
          <w:rFonts w:ascii="Arial" w:hAnsi="Arial" w:cs="Arial"/>
          <w:noProof/>
          <w:color w:val="000000" w:themeColor="text1"/>
          <w:sz w:val="20"/>
          <w:szCs w:val="20"/>
        </w:rPr>
        <w:t xml:space="preserve"> Melalui Penambahan Starter Dan Lama Fermentasi (Modified Cassava Flour). </w:t>
      </w:r>
      <w:r w:rsidRPr="00CC313F">
        <w:rPr>
          <w:rFonts w:ascii="Arial" w:hAnsi="Arial" w:cs="Arial"/>
          <w:i/>
          <w:iCs/>
          <w:noProof/>
          <w:color w:val="000000" w:themeColor="text1"/>
          <w:sz w:val="20"/>
          <w:szCs w:val="20"/>
        </w:rPr>
        <w:t>Statewide Agricultural Land Use Baseline 2015</w:t>
      </w:r>
      <w:r w:rsidRPr="00CC313F">
        <w:rPr>
          <w:rFonts w:ascii="Arial" w:hAnsi="Arial" w:cs="Arial"/>
          <w:noProof/>
          <w:color w:val="000000" w:themeColor="text1"/>
          <w:sz w:val="20"/>
          <w:szCs w:val="20"/>
        </w:rPr>
        <w:t xml:space="preserve">, </w:t>
      </w:r>
      <w:r w:rsidRPr="00CC313F">
        <w:rPr>
          <w:rFonts w:ascii="Arial" w:hAnsi="Arial" w:cs="Arial"/>
          <w:i/>
          <w:iCs/>
          <w:noProof/>
          <w:color w:val="000000" w:themeColor="text1"/>
          <w:sz w:val="20"/>
          <w:szCs w:val="20"/>
        </w:rPr>
        <w:t>1</w:t>
      </w:r>
      <w:r w:rsidRPr="00CC313F">
        <w:rPr>
          <w:rFonts w:ascii="Arial" w:hAnsi="Arial" w:cs="Arial"/>
          <w:noProof/>
          <w:color w:val="000000" w:themeColor="text1"/>
          <w:sz w:val="20"/>
          <w:szCs w:val="20"/>
        </w:rPr>
        <w:t>(3), 210</w:t>
      </w:r>
      <w:r w:rsidRPr="00CC313F">
        <w:rPr>
          <w:rFonts w:ascii="Cambria Math" w:hAnsi="Cambria Math" w:cs="Cambria Math"/>
          <w:noProof/>
          <w:color w:val="000000" w:themeColor="text1"/>
          <w:sz w:val="20"/>
          <w:szCs w:val="20"/>
        </w:rPr>
        <w:t>–</w:t>
      </w:r>
      <w:r w:rsidRPr="00CC313F">
        <w:rPr>
          <w:rFonts w:ascii="Arial" w:hAnsi="Arial" w:cs="Arial"/>
          <w:noProof/>
          <w:color w:val="000000" w:themeColor="text1"/>
          <w:sz w:val="20"/>
          <w:szCs w:val="20"/>
        </w:rPr>
        <w:t>217. http://doi.org/10.1017/CBO9781107415324.004</w:t>
      </w:r>
      <w:r w:rsidR="00E759ED" w:rsidRPr="00CC313F">
        <w:rPr>
          <w:rFonts w:ascii="Arial" w:hAnsi="Arial" w:cs="Arial"/>
          <w:b/>
          <w:color w:val="000000" w:themeColor="text1"/>
          <w:sz w:val="20"/>
          <w:szCs w:val="20"/>
        </w:rPr>
        <w:fldChar w:fldCharType="end"/>
      </w:r>
    </w:p>
    <w:p w:rsidR="007033C4" w:rsidRPr="00CC313F" w:rsidRDefault="007033C4" w:rsidP="00E93FB8">
      <w:pPr>
        <w:pStyle w:val="Default"/>
        <w:ind w:left="567" w:hanging="567"/>
        <w:jc w:val="both"/>
        <w:rPr>
          <w:rFonts w:ascii="Arial" w:hAnsi="Arial" w:cs="Arial"/>
          <w:b/>
          <w:color w:val="000000" w:themeColor="text1"/>
          <w:sz w:val="20"/>
          <w:szCs w:val="20"/>
        </w:rPr>
      </w:pPr>
      <w:r w:rsidRPr="00CC313F">
        <w:rPr>
          <w:rFonts w:ascii="Arial" w:hAnsi="Arial" w:cs="Arial"/>
          <w:sz w:val="20"/>
          <w:szCs w:val="20"/>
        </w:rPr>
        <w:t>Rahmanto, F. 1994. Tehnologi Pembuatan Keripik Simulasi dari Talas Bogor Colocasia esculenta (L) SHOTT). Skripsi. Fakultas Tehnologi Pertanian. IPB. Bogor</w:t>
      </w:r>
    </w:p>
    <w:p w:rsidR="000833E5" w:rsidRPr="00CC313F" w:rsidRDefault="00C8083D" w:rsidP="00E93FB8">
      <w:pPr>
        <w:widowControl w:val="0"/>
        <w:shd w:val="clear" w:color="auto" w:fill="FFFFFF" w:themeFill="background1"/>
        <w:autoSpaceDE w:val="0"/>
        <w:autoSpaceDN w:val="0"/>
        <w:adjustRightInd w:val="0"/>
        <w:spacing w:after="0" w:line="240" w:lineRule="auto"/>
        <w:ind w:left="567" w:hanging="567"/>
        <w:jc w:val="both"/>
        <w:rPr>
          <w:rFonts w:ascii="Arial" w:eastAsia="Times New Roman" w:hAnsi="Arial" w:cs="Arial"/>
          <w:sz w:val="20"/>
          <w:szCs w:val="20"/>
        </w:rPr>
      </w:pPr>
      <w:r w:rsidRPr="00CC313F">
        <w:rPr>
          <w:rFonts w:ascii="Arial" w:eastAsia="Times New Roman" w:hAnsi="Arial" w:cs="Arial"/>
          <w:sz w:val="20"/>
          <w:szCs w:val="20"/>
        </w:rPr>
        <w:lastRenderedPageBreak/>
        <w:t>Subagio A. 2005</w:t>
      </w:r>
      <w:r w:rsidR="000833E5" w:rsidRPr="00CC313F">
        <w:rPr>
          <w:rFonts w:ascii="Arial" w:eastAsia="Times New Roman" w:hAnsi="Arial" w:cs="Arial"/>
          <w:sz w:val="20"/>
          <w:szCs w:val="20"/>
        </w:rPr>
        <w:t xml:space="preserve">. </w:t>
      </w:r>
      <w:r w:rsidR="007033AA" w:rsidRPr="00CC313F">
        <w:rPr>
          <w:rFonts w:ascii="Arial" w:eastAsia="Times New Roman" w:hAnsi="Arial" w:cs="Arial"/>
          <w:i/>
          <w:sz w:val="20"/>
          <w:szCs w:val="20"/>
        </w:rPr>
        <w:t>MOCAF</w:t>
      </w:r>
      <w:r w:rsidR="000833E5" w:rsidRPr="00CC313F">
        <w:rPr>
          <w:rFonts w:ascii="Arial" w:eastAsia="Times New Roman" w:hAnsi="Arial" w:cs="Arial"/>
          <w:i/>
          <w:sz w:val="20"/>
          <w:szCs w:val="20"/>
        </w:rPr>
        <w:t>: Inovasi &amp; Peluang Baru Agribisnis.</w:t>
      </w:r>
      <w:r w:rsidR="005F4BB5" w:rsidRPr="00CC313F">
        <w:rPr>
          <w:rFonts w:ascii="Arial" w:eastAsia="Times New Roman" w:hAnsi="Arial" w:cs="Arial"/>
          <w:i/>
          <w:sz w:val="20"/>
          <w:szCs w:val="20"/>
        </w:rPr>
        <w:t xml:space="preserve"> B</w:t>
      </w:r>
      <w:r w:rsidR="000833E5" w:rsidRPr="00CC313F">
        <w:rPr>
          <w:rFonts w:ascii="Arial" w:eastAsia="Times New Roman" w:hAnsi="Arial" w:cs="Arial"/>
          <w:sz w:val="20"/>
          <w:szCs w:val="20"/>
        </w:rPr>
        <w:t>andung</w:t>
      </w:r>
    </w:p>
    <w:p w:rsidR="007A0F49" w:rsidRPr="00CC313F" w:rsidRDefault="007A0F49" w:rsidP="00E93FB8">
      <w:pPr>
        <w:widowControl w:val="0"/>
        <w:shd w:val="clear" w:color="auto" w:fill="FFFFFF" w:themeFill="background1"/>
        <w:autoSpaceDE w:val="0"/>
        <w:autoSpaceDN w:val="0"/>
        <w:adjustRightInd w:val="0"/>
        <w:spacing w:after="0" w:line="240" w:lineRule="auto"/>
        <w:ind w:left="567" w:hanging="567"/>
        <w:jc w:val="both"/>
        <w:rPr>
          <w:rFonts w:ascii="Arial" w:hAnsi="Arial" w:cs="Arial"/>
          <w:color w:val="000000" w:themeColor="text1"/>
          <w:sz w:val="20"/>
          <w:szCs w:val="20"/>
          <w:shd w:val="clear" w:color="auto" w:fill="F1F0F0"/>
        </w:rPr>
      </w:pPr>
      <w:r w:rsidRPr="00CC313F">
        <w:rPr>
          <w:rFonts w:ascii="Arial" w:hAnsi="Arial" w:cs="Arial"/>
          <w:sz w:val="20"/>
          <w:szCs w:val="20"/>
        </w:rPr>
        <w:t xml:space="preserve">Soraya Alika Purnamasari. 2015. pengaruh perbandingan tepung terigu dan berbagai jenis </w:t>
      </w:r>
      <w:r w:rsidRPr="00CC313F">
        <w:rPr>
          <w:rFonts w:ascii="Arial" w:hAnsi="Arial" w:cs="Arial"/>
          <w:i/>
          <w:sz w:val="20"/>
          <w:szCs w:val="20"/>
        </w:rPr>
        <w:t>MOCAF</w:t>
      </w:r>
      <w:r w:rsidRPr="00CC313F">
        <w:rPr>
          <w:rFonts w:ascii="Arial" w:hAnsi="Arial" w:cs="Arial"/>
          <w:sz w:val="20"/>
          <w:szCs w:val="20"/>
        </w:rPr>
        <w:t xml:space="preserve"> terhadap karakteristik fisik, kimia, dan sensori flat wafer. Skripsi: Universitas Sumatera Utara. </w:t>
      </w:r>
    </w:p>
    <w:p w:rsidR="00082E15" w:rsidRPr="00CC313F" w:rsidRDefault="00082E15" w:rsidP="00E93FB8">
      <w:pPr>
        <w:spacing w:after="0" w:line="240" w:lineRule="auto"/>
        <w:ind w:left="567" w:hanging="567"/>
        <w:jc w:val="both"/>
        <w:rPr>
          <w:rFonts w:ascii="Arial" w:hAnsi="Arial" w:cs="Arial"/>
          <w:sz w:val="20"/>
          <w:szCs w:val="20"/>
        </w:rPr>
      </w:pPr>
      <w:r w:rsidRPr="00CC313F">
        <w:rPr>
          <w:rFonts w:ascii="Arial" w:hAnsi="Arial" w:cs="Arial"/>
          <w:color w:val="000000"/>
          <w:sz w:val="20"/>
          <w:szCs w:val="20"/>
        </w:rPr>
        <w:t xml:space="preserve">Vernanda Alvionita P dan Dudung Angkasa. 2016.  </w:t>
      </w:r>
      <w:r w:rsidRPr="00CC313F">
        <w:rPr>
          <w:rFonts w:ascii="Arial" w:hAnsi="Arial" w:cs="Arial"/>
          <w:bCs/>
          <w:sz w:val="20"/>
          <w:szCs w:val="20"/>
        </w:rPr>
        <w:t xml:space="preserve">pembuatan </w:t>
      </w:r>
      <w:r w:rsidRPr="00CC313F">
        <w:rPr>
          <w:rFonts w:ascii="Arial" w:hAnsi="Arial" w:cs="Arial"/>
          <w:bCs/>
          <w:i/>
          <w:iCs/>
          <w:sz w:val="20"/>
          <w:szCs w:val="20"/>
        </w:rPr>
        <w:t xml:space="preserve">cookies </w:t>
      </w:r>
      <w:r w:rsidRPr="00CC313F">
        <w:rPr>
          <w:rFonts w:ascii="Arial" w:hAnsi="Arial" w:cs="Arial"/>
          <w:bCs/>
          <w:sz w:val="20"/>
          <w:szCs w:val="20"/>
        </w:rPr>
        <w:t xml:space="preserve">bebas gluten berbahan tepung </w:t>
      </w:r>
      <w:r w:rsidRPr="00CC313F">
        <w:rPr>
          <w:rFonts w:ascii="Arial" w:hAnsi="Arial" w:cs="Arial"/>
          <w:bCs/>
          <w:i/>
          <w:iCs/>
          <w:sz w:val="20"/>
          <w:szCs w:val="20"/>
        </w:rPr>
        <w:t xml:space="preserve">mocaf </w:t>
      </w:r>
      <w:r w:rsidRPr="00CC313F">
        <w:rPr>
          <w:rFonts w:ascii="Arial" w:hAnsi="Arial" w:cs="Arial"/>
          <w:bCs/>
          <w:sz w:val="20"/>
          <w:szCs w:val="20"/>
        </w:rPr>
        <w:t>dan tepung beras pecah kulit dengan tambahan sari kurma. Skripsi : Universitas Esa Unggul, Jakarta</w:t>
      </w:r>
    </w:p>
    <w:p w:rsidR="00640DFE" w:rsidRPr="00CC313F" w:rsidRDefault="00640DFE" w:rsidP="00E93FB8">
      <w:pPr>
        <w:spacing w:after="0" w:line="240" w:lineRule="auto"/>
        <w:ind w:left="567" w:hanging="567"/>
        <w:jc w:val="both"/>
        <w:rPr>
          <w:rFonts w:ascii="Arial" w:hAnsi="Arial" w:cs="Arial"/>
          <w:sz w:val="20"/>
          <w:szCs w:val="20"/>
        </w:rPr>
      </w:pPr>
      <w:r w:rsidRPr="00CC313F">
        <w:rPr>
          <w:rFonts w:ascii="Arial" w:hAnsi="Arial" w:cs="Arial"/>
          <w:sz w:val="20"/>
          <w:szCs w:val="20"/>
        </w:rPr>
        <w:t>Williams dan Margareth, 2001. Food Experimental Perspective, Fourth Edition. Prentice Hall, New Jersey.</w:t>
      </w:r>
    </w:p>
    <w:p w:rsidR="00514F51" w:rsidRPr="00CC313F" w:rsidRDefault="00514F51" w:rsidP="00E93FB8">
      <w:pPr>
        <w:widowControl w:val="0"/>
        <w:shd w:val="clear" w:color="auto" w:fill="FFFFFF" w:themeFill="background1"/>
        <w:autoSpaceDE w:val="0"/>
        <w:autoSpaceDN w:val="0"/>
        <w:adjustRightInd w:val="0"/>
        <w:spacing w:after="0" w:line="240" w:lineRule="auto"/>
        <w:ind w:left="567" w:hanging="567"/>
        <w:jc w:val="both"/>
        <w:rPr>
          <w:rFonts w:ascii="Arial" w:hAnsi="Arial" w:cs="Arial"/>
          <w:color w:val="000000" w:themeColor="text1"/>
          <w:sz w:val="20"/>
          <w:szCs w:val="20"/>
        </w:rPr>
      </w:pPr>
      <w:r w:rsidRPr="00CC313F">
        <w:rPr>
          <w:rFonts w:ascii="Arial" w:hAnsi="Arial" w:cs="Arial"/>
          <w:color w:val="000000" w:themeColor="text1"/>
          <w:sz w:val="20"/>
          <w:szCs w:val="20"/>
        </w:rPr>
        <w:t xml:space="preserve">Zakaria, dkk. 2009. </w:t>
      </w:r>
      <w:r w:rsidRPr="00CC313F">
        <w:rPr>
          <w:rFonts w:ascii="Arial" w:hAnsi="Arial" w:cs="Arial"/>
          <w:i/>
          <w:color w:val="000000" w:themeColor="text1"/>
          <w:sz w:val="20"/>
          <w:szCs w:val="20"/>
        </w:rPr>
        <w:t>Ilmu dan Teknologi Pangan</w:t>
      </w:r>
      <w:r w:rsidRPr="00CC313F">
        <w:rPr>
          <w:rFonts w:ascii="Arial" w:hAnsi="Arial" w:cs="Arial"/>
          <w:b/>
          <w:color w:val="000000" w:themeColor="text1"/>
          <w:sz w:val="20"/>
          <w:szCs w:val="20"/>
        </w:rPr>
        <w:t xml:space="preserve">. </w:t>
      </w:r>
      <w:r w:rsidRPr="00CC313F">
        <w:rPr>
          <w:rFonts w:ascii="Arial" w:hAnsi="Arial" w:cs="Arial"/>
          <w:color w:val="000000" w:themeColor="text1"/>
          <w:sz w:val="20"/>
          <w:szCs w:val="20"/>
        </w:rPr>
        <w:t xml:space="preserve">Politeknik Kesehatan Jurusan Gizi. Makassar </w:t>
      </w:r>
    </w:p>
    <w:p w:rsidR="00B235DF" w:rsidRDefault="00514F51" w:rsidP="00E93FB8">
      <w:pPr>
        <w:widowControl w:val="0"/>
        <w:autoSpaceDE w:val="0"/>
        <w:autoSpaceDN w:val="0"/>
        <w:adjustRightInd w:val="0"/>
        <w:spacing w:after="0" w:line="240" w:lineRule="auto"/>
        <w:ind w:left="567" w:hanging="567"/>
        <w:jc w:val="both"/>
        <w:rPr>
          <w:rFonts w:ascii="Arial" w:hAnsi="Arial" w:cs="Arial"/>
          <w:color w:val="000000" w:themeColor="text1"/>
          <w:sz w:val="20"/>
          <w:szCs w:val="20"/>
        </w:rPr>
        <w:sectPr w:rsidR="00B235DF" w:rsidSect="00B235DF">
          <w:type w:val="continuous"/>
          <w:pgSz w:w="11907" w:h="16840" w:code="9"/>
          <w:pgMar w:top="1701" w:right="1418" w:bottom="1701" w:left="1418" w:header="720" w:footer="720" w:gutter="0"/>
          <w:pgNumType w:start="1"/>
          <w:cols w:num="2" w:space="720"/>
          <w:docGrid w:linePitch="360"/>
        </w:sectPr>
      </w:pPr>
      <w:r w:rsidRPr="00CC313F">
        <w:rPr>
          <w:rFonts w:ascii="Arial" w:hAnsi="Arial" w:cs="Arial"/>
          <w:color w:val="000000" w:themeColor="text1"/>
          <w:sz w:val="20"/>
          <w:szCs w:val="20"/>
        </w:rPr>
        <w:t>Zulaidah, A. 2011. Modifikasi Ubi Kayu Secara Biologi Menggunakan Starter Bimo-CF Menjadi Tepung Termodifikasi Pengganti Gandum. Tesis Magister Teknik Kimia Universitas Diponegoro</w:t>
      </w:r>
    </w:p>
    <w:p w:rsidR="00770217" w:rsidRPr="00EB349A" w:rsidRDefault="00770217" w:rsidP="00B658EE">
      <w:pPr>
        <w:spacing w:after="0" w:line="240" w:lineRule="auto"/>
        <w:rPr>
          <w:rFonts w:ascii="Arial" w:hAnsi="Arial" w:cs="Arial"/>
          <w:color w:val="000000" w:themeColor="text1"/>
          <w:sz w:val="20"/>
          <w:szCs w:val="20"/>
        </w:rPr>
      </w:pPr>
    </w:p>
    <w:p w:rsidR="00533692" w:rsidRPr="00EB349A" w:rsidRDefault="00E117D3" w:rsidP="00B658EE">
      <w:pPr>
        <w:spacing w:after="0" w:line="240" w:lineRule="auto"/>
        <w:rPr>
          <w:rFonts w:ascii="Arial" w:hAnsi="Arial" w:cs="Arial"/>
          <w:color w:val="000000" w:themeColor="text1"/>
          <w:sz w:val="20"/>
          <w:szCs w:val="20"/>
        </w:rPr>
      </w:pPr>
      <w:r w:rsidRPr="002F7385">
        <w:rPr>
          <w:rFonts w:ascii="Arial" w:hAnsi="Arial" w:cs="Arial"/>
          <w:noProof/>
          <w:color w:val="000000" w:themeColor="text1"/>
          <w:sz w:val="20"/>
          <w:szCs w:val="20"/>
        </w:rPr>
        <mc:AlternateContent>
          <mc:Choice Requires="wps">
            <w:drawing>
              <wp:anchor distT="0" distB="0" distL="114300" distR="114300" simplePos="0" relativeHeight="251671552" behindDoc="0" locked="0" layoutInCell="1" allowOverlap="1" wp14:anchorId="7C6A45E4" wp14:editId="14084985">
                <wp:simplePos x="0" y="0"/>
                <wp:positionH relativeFrom="column">
                  <wp:posOffset>5476240</wp:posOffset>
                </wp:positionH>
                <wp:positionV relativeFrom="paragraph">
                  <wp:posOffset>5062855</wp:posOffset>
                </wp:positionV>
                <wp:extent cx="283210" cy="1403985"/>
                <wp:effectExtent l="0" t="0" r="254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 cy="1403985"/>
                        </a:xfrm>
                        <a:prstGeom prst="rect">
                          <a:avLst/>
                        </a:prstGeom>
                        <a:solidFill>
                          <a:srgbClr val="FFFFFF"/>
                        </a:solidFill>
                        <a:ln w="9525">
                          <a:noFill/>
                          <a:miter lim="800000"/>
                          <a:headEnd/>
                          <a:tailEnd/>
                        </a:ln>
                      </wps:spPr>
                      <wps:txbx>
                        <w:txbxContent>
                          <w:p w:rsidR="00E117D3" w:rsidRDefault="00E117D3" w:rsidP="002F7385">
                            <w:pPr>
                              <w:jc w:val="right"/>
                            </w:pPr>
                            <w:r>
                              <w:t>75</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431.2pt;margin-top:398.65pt;width:22.3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" stroked="f">
                <v:textbox style="mso-fit-shape-to-text:t" inset="0,0,0,0">
                  <w:txbxContent>
                    <w:p w:rsidR="00E117D3" w:rsidRDefault="00E117D3" w:rsidP="002F7385">
                      <w:pPr>
                        <w:jc w:val="right"/>
                      </w:pPr>
                      <w:r>
                        <w:t>75</w:t>
                      </w:r>
                      <w:bookmarkStart w:id="1" w:name="_GoBack"/>
                      <w:bookmarkEnd w:id="1"/>
                    </w:p>
                  </w:txbxContent>
                </v:textbox>
              </v:shape>
            </w:pict>
          </mc:Fallback>
        </mc:AlternateContent>
      </w:r>
    </w:p>
    <w:sectPr w:rsidR="00533692" w:rsidRPr="00EB349A" w:rsidSect="00B235DF">
      <w:type w:val="continuous"/>
      <w:pgSz w:w="11907" w:h="16840" w:code="9"/>
      <w:pgMar w:top="1701" w:right="1418" w:bottom="1701" w:left="141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585" w:rsidRDefault="00AD5585" w:rsidP="00E37DAD">
      <w:pPr>
        <w:spacing w:after="0" w:line="240" w:lineRule="auto"/>
      </w:pPr>
      <w:r>
        <w:separator/>
      </w:r>
    </w:p>
  </w:endnote>
  <w:endnote w:type="continuationSeparator" w:id="0">
    <w:p w:rsidR="00AD5585" w:rsidRDefault="00AD5585" w:rsidP="00E37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7D3" w:rsidRDefault="00E117D3">
    <w:pPr>
      <w:pStyle w:val="Footer"/>
    </w:pP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385" w:rsidRDefault="002F7385" w:rsidP="002F7385">
    <w:pPr>
      <w:pStyle w:val="Footer"/>
      <w:jc w:val="right"/>
    </w:pP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585" w:rsidRDefault="00AD5585" w:rsidP="00E37DAD">
      <w:pPr>
        <w:spacing w:after="0" w:line="240" w:lineRule="auto"/>
      </w:pPr>
      <w:r>
        <w:separator/>
      </w:r>
    </w:p>
  </w:footnote>
  <w:footnote w:type="continuationSeparator" w:id="0">
    <w:p w:rsidR="00AD5585" w:rsidRDefault="00AD5585" w:rsidP="00E37D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C9C" w:rsidRPr="006F6C9C" w:rsidRDefault="006F6C9C" w:rsidP="006F6C9C">
    <w:pPr>
      <w:pStyle w:val="Header"/>
      <w:tabs>
        <w:tab w:val="right" w:pos="8931"/>
      </w:tabs>
      <w:rPr>
        <w:rFonts w:ascii="Arial" w:hAnsi="Arial" w:cs="Arial"/>
        <w:sz w:val="20"/>
      </w:rPr>
    </w:pPr>
    <w:r>
      <w:rPr>
        <w:rFonts w:ascii="Arial" w:hAnsi="Arial" w:cs="Arial"/>
        <w:sz w:val="20"/>
      </w:rPr>
      <w:t xml:space="preserve">Media Gizi Pangan, Vol. XXIV, Edisi 2, 2017 </w:t>
    </w:r>
    <w:r>
      <w:rPr>
        <w:rFonts w:ascii="Arial" w:hAnsi="Arial" w:cs="Arial"/>
        <w:sz w:val="20"/>
      </w:rPr>
      <w:tab/>
    </w:r>
    <w:r>
      <w:rPr>
        <w:rFonts w:ascii="Arial" w:hAnsi="Arial" w:cs="Arial"/>
        <w:sz w:val="20"/>
      </w:rPr>
      <w:tab/>
      <w:t>Karakteristif Fisik, Daya Terima, Baruasa</w:t>
    </w:r>
  </w:p>
  <w:p w:rsidR="006F6C9C" w:rsidRDefault="006F6C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C9C" w:rsidRPr="006F6C9C" w:rsidRDefault="006F6C9C" w:rsidP="006F6C9C">
    <w:pPr>
      <w:pStyle w:val="Header"/>
      <w:tabs>
        <w:tab w:val="right" w:pos="8931"/>
      </w:tabs>
      <w:rPr>
        <w:rFonts w:ascii="Arial" w:hAnsi="Arial" w:cs="Arial"/>
        <w:sz w:val="20"/>
      </w:rPr>
    </w:pPr>
    <w:r>
      <w:rPr>
        <w:rFonts w:ascii="Arial" w:hAnsi="Arial" w:cs="Arial"/>
        <w:sz w:val="20"/>
      </w:rPr>
      <w:t xml:space="preserve">Media Gizi Pangan, Vol. XXIV, Edisi 2, 2017 </w:t>
    </w:r>
    <w:r>
      <w:rPr>
        <w:rFonts w:ascii="Arial" w:hAnsi="Arial" w:cs="Arial"/>
        <w:sz w:val="20"/>
      </w:rPr>
      <w:tab/>
    </w:r>
    <w:r>
      <w:rPr>
        <w:rFonts w:ascii="Arial" w:hAnsi="Arial" w:cs="Arial"/>
        <w:sz w:val="20"/>
      </w:rPr>
      <w:tab/>
      <w:t>Karakteristif Fisik, Daya Terima, Baruasa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7FCC"/>
    <w:multiLevelType w:val="hybridMultilevel"/>
    <w:tmpl w:val="5BC04A8C"/>
    <w:lvl w:ilvl="0" w:tplc="E9B694F8">
      <w:start w:val="1"/>
      <w:numFmt w:val="upperLetter"/>
      <w:lvlText w:val="%1."/>
      <w:lvlJc w:val="left"/>
      <w:pPr>
        <w:ind w:left="45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47E745C"/>
    <w:multiLevelType w:val="hybridMultilevel"/>
    <w:tmpl w:val="C7E646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B707FA"/>
    <w:multiLevelType w:val="hybridMultilevel"/>
    <w:tmpl w:val="247ABE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7322BB"/>
    <w:multiLevelType w:val="hybridMultilevel"/>
    <w:tmpl w:val="69009A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DBF0B68"/>
    <w:multiLevelType w:val="hybridMultilevel"/>
    <w:tmpl w:val="3DB49B1C"/>
    <w:lvl w:ilvl="0" w:tplc="1494F60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14112AB"/>
    <w:multiLevelType w:val="hybridMultilevel"/>
    <w:tmpl w:val="DFDA4BEE"/>
    <w:lvl w:ilvl="0" w:tplc="04090011">
      <w:start w:val="1"/>
      <w:numFmt w:val="decimal"/>
      <w:lvlText w:val="%1)"/>
      <w:lvlJc w:val="left"/>
      <w:pPr>
        <w:ind w:left="1440" w:hanging="360"/>
      </w:pPr>
      <w:rPr>
        <w:rFonts w:hint="default"/>
        <w:color w:val="171717"/>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4035CE7"/>
    <w:multiLevelType w:val="hybridMultilevel"/>
    <w:tmpl w:val="BB52CAF6"/>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16EB6723"/>
    <w:multiLevelType w:val="hybridMultilevel"/>
    <w:tmpl w:val="C7826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A25B08"/>
    <w:multiLevelType w:val="hybridMultilevel"/>
    <w:tmpl w:val="1E0C0EE8"/>
    <w:lvl w:ilvl="0" w:tplc="04210011">
      <w:start w:val="1"/>
      <w:numFmt w:val="decimal"/>
      <w:lvlText w:val="%1)"/>
      <w:lvlJc w:val="left"/>
      <w:pPr>
        <w:ind w:left="1954" w:hanging="360"/>
      </w:pPr>
    </w:lvl>
    <w:lvl w:ilvl="1" w:tplc="04210019" w:tentative="1">
      <w:start w:val="1"/>
      <w:numFmt w:val="lowerLetter"/>
      <w:lvlText w:val="%2."/>
      <w:lvlJc w:val="left"/>
      <w:pPr>
        <w:ind w:left="2674" w:hanging="360"/>
      </w:pPr>
    </w:lvl>
    <w:lvl w:ilvl="2" w:tplc="0421001B" w:tentative="1">
      <w:start w:val="1"/>
      <w:numFmt w:val="lowerRoman"/>
      <w:lvlText w:val="%3."/>
      <w:lvlJc w:val="right"/>
      <w:pPr>
        <w:ind w:left="3394" w:hanging="180"/>
      </w:pPr>
    </w:lvl>
    <w:lvl w:ilvl="3" w:tplc="0421000F" w:tentative="1">
      <w:start w:val="1"/>
      <w:numFmt w:val="decimal"/>
      <w:lvlText w:val="%4."/>
      <w:lvlJc w:val="left"/>
      <w:pPr>
        <w:ind w:left="4114" w:hanging="360"/>
      </w:pPr>
    </w:lvl>
    <w:lvl w:ilvl="4" w:tplc="04210019" w:tentative="1">
      <w:start w:val="1"/>
      <w:numFmt w:val="lowerLetter"/>
      <w:lvlText w:val="%5."/>
      <w:lvlJc w:val="left"/>
      <w:pPr>
        <w:ind w:left="4834" w:hanging="360"/>
      </w:pPr>
    </w:lvl>
    <w:lvl w:ilvl="5" w:tplc="0421001B" w:tentative="1">
      <w:start w:val="1"/>
      <w:numFmt w:val="lowerRoman"/>
      <w:lvlText w:val="%6."/>
      <w:lvlJc w:val="right"/>
      <w:pPr>
        <w:ind w:left="5554" w:hanging="180"/>
      </w:pPr>
    </w:lvl>
    <w:lvl w:ilvl="6" w:tplc="0421000F" w:tentative="1">
      <w:start w:val="1"/>
      <w:numFmt w:val="decimal"/>
      <w:lvlText w:val="%7."/>
      <w:lvlJc w:val="left"/>
      <w:pPr>
        <w:ind w:left="6274" w:hanging="360"/>
      </w:pPr>
    </w:lvl>
    <w:lvl w:ilvl="7" w:tplc="04210019" w:tentative="1">
      <w:start w:val="1"/>
      <w:numFmt w:val="lowerLetter"/>
      <w:lvlText w:val="%8."/>
      <w:lvlJc w:val="left"/>
      <w:pPr>
        <w:ind w:left="6994" w:hanging="360"/>
      </w:pPr>
    </w:lvl>
    <w:lvl w:ilvl="8" w:tplc="0421001B" w:tentative="1">
      <w:start w:val="1"/>
      <w:numFmt w:val="lowerRoman"/>
      <w:lvlText w:val="%9."/>
      <w:lvlJc w:val="right"/>
      <w:pPr>
        <w:ind w:left="7714" w:hanging="180"/>
      </w:pPr>
    </w:lvl>
  </w:abstractNum>
  <w:abstractNum w:abstractNumId="9">
    <w:nsid w:val="18F10F39"/>
    <w:multiLevelType w:val="hybridMultilevel"/>
    <w:tmpl w:val="873C6FB0"/>
    <w:lvl w:ilvl="0" w:tplc="04210011">
      <w:start w:val="1"/>
      <w:numFmt w:val="decimal"/>
      <w:lvlText w:val="%1)"/>
      <w:lvlJc w:val="left"/>
      <w:pPr>
        <w:ind w:left="2705" w:hanging="360"/>
      </w:p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10">
    <w:nsid w:val="1A9159AF"/>
    <w:multiLevelType w:val="hybridMultilevel"/>
    <w:tmpl w:val="A416511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25294304"/>
    <w:multiLevelType w:val="hybridMultilevel"/>
    <w:tmpl w:val="DF7E7E00"/>
    <w:lvl w:ilvl="0" w:tplc="3AD8E5E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285450AD"/>
    <w:multiLevelType w:val="hybridMultilevel"/>
    <w:tmpl w:val="90CEB0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082B1B"/>
    <w:multiLevelType w:val="hybridMultilevel"/>
    <w:tmpl w:val="504CF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986DA9"/>
    <w:multiLevelType w:val="hybridMultilevel"/>
    <w:tmpl w:val="2A289F00"/>
    <w:lvl w:ilvl="0" w:tplc="71CAF2EE">
      <w:start w:val="1"/>
      <w:numFmt w:val="decimal"/>
      <w:lvlText w:val="%1."/>
      <w:lvlJc w:val="left"/>
      <w:pPr>
        <w:ind w:left="785" w:hanging="360"/>
      </w:pPr>
      <w:rPr>
        <w:rFonts w:eastAsia="Times New Roman" w:hint="default"/>
        <w:color w:val="171717"/>
        <w:sz w:val="24"/>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5">
    <w:nsid w:val="2FF33DBD"/>
    <w:multiLevelType w:val="hybridMultilevel"/>
    <w:tmpl w:val="A6C2CDC4"/>
    <w:lvl w:ilvl="0" w:tplc="4FB8D4C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6">
    <w:nsid w:val="30D800F1"/>
    <w:multiLevelType w:val="hybridMultilevel"/>
    <w:tmpl w:val="F118C374"/>
    <w:lvl w:ilvl="0" w:tplc="CAFCBFE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1A7085E"/>
    <w:multiLevelType w:val="hybridMultilevel"/>
    <w:tmpl w:val="F5B0EE74"/>
    <w:lvl w:ilvl="0" w:tplc="BA9217BE">
      <w:start w:val="1"/>
      <w:numFmt w:val="lowerLetter"/>
      <w:lvlText w:val="%1."/>
      <w:lvlJc w:val="left"/>
      <w:pPr>
        <w:ind w:left="1074" w:hanging="360"/>
      </w:pPr>
      <w:rPr>
        <w:rFonts w:hint="default"/>
      </w:rPr>
    </w:lvl>
    <w:lvl w:ilvl="1" w:tplc="04210019" w:tentative="1">
      <w:start w:val="1"/>
      <w:numFmt w:val="lowerLetter"/>
      <w:lvlText w:val="%2."/>
      <w:lvlJc w:val="left"/>
      <w:pPr>
        <w:ind w:left="1794" w:hanging="360"/>
      </w:pPr>
    </w:lvl>
    <w:lvl w:ilvl="2" w:tplc="0421001B" w:tentative="1">
      <w:start w:val="1"/>
      <w:numFmt w:val="lowerRoman"/>
      <w:lvlText w:val="%3."/>
      <w:lvlJc w:val="right"/>
      <w:pPr>
        <w:ind w:left="2514" w:hanging="180"/>
      </w:pPr>
    </w:lvl>
    <w:lvl w:ilvl="3" w:tplc="0421000F" w:tentative="1">
      <w:start w:val="1"/>
      <w:numFmt w:val="decimal"/>
      <w:lvlText w:val="%4."/>
      <w:lvlJc w:val="left"/>
      <w:pPr>
        <w:ind w:left="3234" w:hanging="360"/>
      </w:pPr>
    </w:lvl>
    <w:lvl w:ilvl="4" w:tplc="04210019" w:tentative="1">
      <w:start w:val="1"/>
      <w:numFmt w:val="lowerLetter"/>
      <w:lvlText w:val="%5."/>
      <w:lvlJc w:val="left"/>
      <w:pPr>
        <w:ind w:left="3954" w:hanging="360"/>
      </w:pPr>
    </w:lvl>
    <w:lvl w:ilvl="5" w:tplc="0421001B" w:tentative="1">
      <w:start w:val="1"/>
      <w:numFmt w:val="lowerRoman"/>
      <w:lvlText w:val="%6."/>
      <w:lvlJc w:val="right"/>
      <w:pPr>
        <w:ind w:left="4674" w:hanging="180"/>
      </w:pPr>
    </w:lvl>
    <w:lvl w:ilvl="6" w:tplc="0421000F" w:tentative="1">
      <w:start w:val="1"/>
      <w:numFmt w:val="decimal"/>
      <w:lvlText w:val="%7."/>
      <w:lvlJc w:val="left"/>
      <w:pPr>
        <w:ind w:left="5394" w:hanging="360"/>
      </w:pPr>
    </w:lvl>
    <w:lvl w:ilvl="7" w:tplc="04210019" w:tentative="1">
      <w:start w:val="1"/>
      <w:numFmt w:val="lowerLetter"/>
      <w:lvlText w:val="%8."/>
      <w:lvlJc w:val="left"/>
      <w:pPr>
        <w:ind w:left="6114" w:hanging="360"/>
      </w:pPr>
    </w:lvl>
    <w:lvl w:ilvl="8" w:tplc="0421001B" w:tentative="1">
      <w:start w:val="1"/>
      <w:numFmt w:val="lowerRoman"/>
      <w:lvlText w:val="%9."/>
      <w:lvlJc w:val="right"/>
      <w:pPr>
        <w:ind w:left="6834" w:hanging="180"/>
      </w:pPr>
    </w:lvl>
  </w:abstractNum>
  <w:abstractNum w:abstractNumId="18">
    <w:nsid w:val="332E2C5E"/>
    <w:multiLevelType w:val="hybridMultilevel"/>
    <w:tmpl w:val="D4AEA0B0"/>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9">
    <w:nsid w:val="34820F54"/>
    <w:multiLevelType w:val="hybridMultilevel"/>
    <w:tmpl w:val="51CEB5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606936"/>
    <w:multiLevelType w:val="hybridMultilevel"/>
    <w:tmpl w:val="249844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DAA75D8"/>
    <w:multiLevelType w:val="hybridMultilevel"/>
    <w:tmpl w:val="A044F19C"/>
    <w:lvl w:ilvl="0" w:tplc="9BC8DA4A">
      <w:start w:val="1"/>
      <w:numFmt w:val="decimal"/>
      <w:lvlText w:val="%1."/>
      <w:lvlJc w:val="left"/>
      <w:pPr>
        <w:ind w:left="786" w:hanging="360"/>
      </w:pPr>
      <w:rPr>
        <w:rFonts w:ascii="Arial" w:eastAsiaTheme="minorEastAsia" w:hAnsi="Arial" w:cs="Arial"/>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nsid w:val="3E0C0511"/>
    <w:multiLevelType w:val="hybridMultilevel"/>
    <w:tmpl w:val="1674C4F8"/>
    <w:lvl w:ilvl="0" w:tplc="D408C338">
      <w:start w:val="1"/>
      <w:numFmt w:val="decimal"/>
      <w:lvlText w:val="%1."/>
      <w:lvlJc w:val="left"/>
      <w:pPr>
        <w:ind w:left="1440" w:hanging="360"/>
      </w:pPr>
      <w:rPr>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43BC3EBF"/>
    <w:multiLevelType w:val="hybridMultilevel"/>
    <w:tmpl w:val="63F2CBA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4">
    <w:nsid w:val="44204A74"/>
    <w:multiLevelType w:val="hybridMultilevel"/>
    <w:tmpl w:val="41D87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EB33A5"/>
    <w:multiLevelType w:val="hybridMultilevel"/>
    <w:tmpl w:val="74427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3C2E04"/>
    <w:multiLevelType w:val="hybridMultilevel"/>
    <w:tmpl w:val="11682458"/>
    <w:lvl w:ilvl="0" w:tplc="04090011">
      <w:start w:val="1"/>
      <w:numFmt w:val="decimal"/>
      <w:lvlText w:val="%1)"/>
      <w:lvlJc w:val="left"/>
      <w:pPr>
        <w:ind w:left="1434" w:hanging="360"/>
      </w:pPr>
    </w:lvl>
    <w:lvl w:ilvl="1" w:tplc="04210019" w:tentative="1">
      <w:start w:val="1"/>
      <w:numFmt w:val="lowerLetter"/>
      <w:lvlText w:val="%2."/>
      <w:lvlJc w:val="left"/>
      <w:pPr>
        <w:ind w:left="2154" w:hanging="360"/>
      </w:pPr>
      <w:rPr>
        <w:rFonts w:cs="Times New Roman"/>
      </w:rPr>
    </w:lvl>
    <w:lvl w:ilvl="2" w:tplc="0421001B" w:tentative="1">
      <w:start w:val="1"/>
      <w:numFmt w:val="lowerRoman"/>
      <w:lvlText w:val="%3."/>
      <w:lvlJc w:val="right"/>
      <w:pPr>
        <w:ind w:left="2874" w:hanging="180"/>
      </w:pPr>
      <w:rPr>
        <w:rFonts w:cs="Times New Roman"/>
      </w:rPr>
    </w:lvl>
    <w:lvl w:ilvl="3" w:tplc="0421000F" w:tentative="1">
      <w:start w:val="1"/>
      <w:numFmt w:val="decimal"/>
      <w:lvlText w:val="%4."/>
      <w:lvlJc w:val="left"/>
      <w:pPr>
        <w:ind w:left="3594" w:hanging="360"/>
      </w:pPr>
      <w:rPr>
        <w:rFonts w:cs="Times New Roman"/>
      </w:rPr>
    </w:lvl>
    <w:lvl w:ilvl="4" w:tplc="04210019" w:tentative="1">
      <w:start w:val="1"/>
      <w:numFmt w:val="lowerLetter"/>
      <w:lvlText w:val="%5."/>
      <w:lvlJc w:val="left"/>
      <w:pPr>
        <w:ind w:left="4314" w:hanging="360"/>
      </w:pPr>
      <w:rPr>
        <w:rFonts w:cs="Times New Roman"/>
      </w:rPr>
    </w:lvl>
    <w:lvl w:ilvl="5" w:tplc="0421001B" w:tentative="1">
      <w:start w:val="1"/>
      <w:numFmt w:val="lowerRoman"/>
      <w:lvlText w:val="%6."/>
      <w:lvlJc w:val="right"/>
      <w:pPr>
        <w:ind w:left="5034" w:hanging="180"/>
      </w:pPr>
      <w:rPr>
        <w:rFonts w:cs="Times New Roman"/>
      </w:rPr>
    </w:lvl>
    <w:lvl w:ilvl="6" w:tplc="0421000F" w:tentative="1">
      <w:start w:val="1"/>
      <w:numFmt w:val="decimal"/>
      <w:lvlText w:val="%7."/>
      <w:lvlJc w:val="left"/>
      <w:pPr>
        <w:ind w:left="5754" w:hanging="360"/>
      </w:pPr>
      <w:rPr>
        <w:rFonts w:cs="Times New Roman"/>
      </w:rPr>
    </w:lvl>
    <w:lvl w:ilvl="7" w:tplc="04210019" w:tentative="1">
      <w:start w:val="1"/>
      <w:numFmt w:val="lowerLetter"/>
      <w:lvlText w:val="%8."/>
      <w:lvlJc w:val="left"/>
      <w:pPr>
        <w:ind w:left="6474" w:hanging="360"/>
      </w:pPr>
      <w:rPr>
        <w:rFonts w:cs="Times New Roman"/>
      </w:rPr>
    </w:lvl>
    <w:lvl w:ilvl="8" w:tplc="0421001B" w:tentative="1">
      <w:start w:val="1"/>
      <w:numFmt w:val="lowerRoman"/>
      <w:lvlText w:val="%9."/>
      <w:lvlJc w:val="right"/>
      <w:pPr>
        <w:ind w:left="7194" w:hanging="180"/>
      </w:pPr>
      <w:rPr>
        <w:rFonts w:cs="Times New Roman"/>
      </w:rPr>
    </w:lvl>
  </w:abstractNum>
  <w:abstractNum w:abstractNumId="27">
    <w:nsid w:val="536A420B"/>
    <w:multiLevelType w:val="hybridMultilevel"/>
    <w:tmpl w:val="9D08A932"/>
    <w:lvl w:ilvl="0" w:tplc="525E7024">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8">
    <w:nsid w:val="56041594"/>
    <w:multiLevelType w:val="hybridMultilevel"/>
    <w:tmpl w:val="9BACB128"/>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9">
    <w:nsid w:val="58C548BC"/>
    <w:multiLevelType w:val="hybridMultilevel"/>
    <w:tmpl w:val="0BC040F8"/>
    <w:lvl w:ilvl="0" w:tplc="04090011">
      <w:start w:val="1"/>
      <w:numFmt w:val="decimal"/>
      <w:lvlText w:val="%1)"/>
      <w:lvlJc w:val="left"/>
      <w:pPr>
        <w:ind w:left="1431" w:hanging="360"/>
      </w:pPr>
    </w:lvl>
    <w:lvl w:ilvl="1" w:tplc="04210019" w:tentative="1">
      <w:start w:val="1"/>
      <w:numFmt w:val="lowerLetter"/>
      <w:lvlText w:val="%2."/>
      <w:lvlJc w:val="left"/>
      <w:pPr>
        <w:ind w:left="2151" w:hanging="360"/>
      </w:pPr>
      <w:rPr>
        <w:rFonts w:cs="Times New Roman"/>
      </w:rPr>
    </w:lvl>
    <w:lvl w:ilvl="2" w:tplc="0421001B" w:tentative="1">
      <w:start w:val="1"/>
      <w:numFmt w:val="lowerRoman"/>
      <w:lvlText w:val="%3."/>
      <w:lvlJc w:val="right"/>
      <w:pPr>
        <w:ind w:left="2871" w:hanging="180"/>
      </w:pPr>
      <w:rPr>
        <w:rFonts w:cs="Times New Roman"/>
      </w:rPr>
    </w:lvl>
    <w:lvl w:ilvl="3" w:tplc="0421000F" w:tentative="1">
      <w:start w:val="1"/>
      <w:numFmt w:val="decimal"/>
      <w:lvlText w:val="%4."/>
      <w:lvlJc w:val="left"/>
      <w:pPr>
        <w:ind w:left="3591" w:hanging="360"/>
      </w:pPr>
      <w:rPr>
        <w:rFonts w:cs="Times New Roman"/>
      </w:rPr>
    </w:lvl>
    <w:lvl w:ilvl="4" w:tplc="04210019" w:tentative="1">
      <w:start w:val="1"/>
      <w:numFmt w:val="lowerLetter"/>
      <w:lvlText w:val="%5."/>
      <w:lvlJc w:val="left"/>
      <w:pPr>
        <w:ind w:left="4311" w:hanging="360"/>
      </w:pPr>
      <w:rPr>
        <w:rFonts w:cs="Times New Roman"/>
      </w:rPr>
    </w:lvl>
    <w:lvl w:ilvl="5" w:tplc="0421001B" w:tentative="1">
      <w:start w:val="1"/>
      <w:numFmt w:val="lowerRoman"/>
      <w:lvlText w:val="%6."/>
      <w:lvlJc w:val="right"/>
      <w:pPr>
        <w:ind w:left="5031" w:hanging="180"/>
      </w:pPr>
      <w:rPr>
        <w:rFonts w:cs="Times New Roman"/>
      </w:rPr>
    </w:lvl>
    <w:lvl w:ilvl="6" w:tplc="0421000F" w:tentative="1">
      <w:start w:val="1"/>
      <w:numFmt w:val="decimal"/>
      <w:lvlText w:val="%7."/>
      <w:lvlJc w:val="left"/>
      <w:pPr>
        <w:ind w:left="5751" w:hanging="360"/>
      </w:pPr>
      <w:rPr>
        <w:rFonts w:cs="Times New Roman"/>
      </w:rPr>
    </w:lvl>
    <w:lvl w:ilvl="7" w:tplc="04210019" w:tentative="1">
      <w:start w:val="1"/>
      <w:numFmt w:val="lowerLetter"/>
      <w:lvlText w:val="%8."/>
      <w:lvlJc w:val="left"/>
      <w:pPr>
        <w:ind w:left="6471" w:hanging="360"/>
      </w:pPr>
      <w:rPr>
        <w:rFonts w:cs="Times New Roman"/>
      </w:rPr>
    </w:lvl>
    <w:lvl w:ilvl="8" w:tplc="0421001B" w:tentative="1">
      <w:start w:val="1"/>
      <w:numFmt w:val="lowerRoman"/>
      <w:lvlText w:val="%9."/>
      <w:lvlJc w:val="right"/>
      <w:pPr>
        <w:ind w:left="7191" w:hanging="180"/>
      </w:pPr>
      <w:rPr>
        <w:rFonts w:cs="Times New Roman"/>
      </w:rPr>
    </w:lvl>
  </w:abstractNum>
  <w:abstractNum w:abstractNumId="30">
    <w:nsid w:val="5B784D6A"/>
    <w:multiLevelType w:val="hybridMultilevel"/>
    <w:tmpl w:val="CB08710E"/>
    <w:lvl w:ilvl="0" w:tplc="05EEBB56">
      <w:start w:val="1"/>
      <w:numFmt w:val="lowerLetter"/>
      <w:lvlText w:val="%1."/>
      <w:lvlJc w:val="left"/>
      <w:pPr>
        <w:ind w:left="1074" w:hanging="360"/>
      </w:pPr>
      <w:rPr>
        <w:rFonts w:hint="default"/>
      </w:rPr>
    </w:lvl>
    <w:lvl w:ilvl="1" w:tplc="04210019" w:tentative="1">
      <w:start w:val="1"/>
      <w:numFmt w:val="lowerLetter"/>
      <w:lvlText w:val="%2."/>
      <w:lvlJc w:val="left"/>
      <w:pPr>
        <w:ind w:left="1794" w:hanging="360"/>
      </w:pPr>
    </w:lvl>
    <w:lvl w:ilvl="2" w:tplc="0421001B" w:tentative="1">
      <w:start w:val="1"/>
      <w:numFmt w:val="lowerRoman"/>
      <w:lvlText w:val="%3."/>
      <w:lvlJc w:val="right"/>
      <w:pPr>
        <w:ind w:left="2514" w:hanging="180"/>
      </w:pPr>
    </w:lvl>
    <w:lvl w:ilvl="3" w:tplc="0421000F" w:tentative="1">
      <w:start w:val="1"/>
      <w:numFmt w:val="decimal"/>
      <w:lvlText w:val="%4."/>
      <w:lvlJc w:val="left"/>
      <w:pPr>
        <w:ind w:left="3234" w:hanging="360"/>
      </w:pPr>
    </w:lvl>
    <w:lvl w:ilvl="4" w:tplc="04210019" w:tentative="1">
      <w:start w:val="1"/>
      <w:numFmt w:val="lowerLetter"/>
      <w:lvlText w:val="%5."/>
      <w:lvlJc w:val="left"/>
      <w:pPr>
        <w:ind w:left="3954" w:hanging="360"/>
      </w:pPr>
    </w:lvl>
    <w:lvl w:ilvl="5" w:tplc="0421001B" w:tentative="1">
      <w:start w:val="1"/>
      <w:numFmt w:val="lowerRoman"/>
      <w:lvlText w:val="%6."/>
      <w:lvlJc w:val="right"/>
      <w:pPr>
        <w:ind w:left="4674" w:hanging="180"/>
      </w:pPr>
    </w:lvl>
    <w:lvl w:ilvl="6" w:tplc="0421000F" w:tentative="1">
      <w:start w:val="1"/>
      <w:numFmt w:val="decimal"/>
      <w:lvlText w:val="%7."/>
      <w:lvlJc w:val="left"/>
      <w:pPr>
        <w:ind w:left="5394" w:hanging="360"/>
      </w:pPr>
    </w:lvl>
    <w:lvl w:ilvl="7" w:tplc="04210019" w:tentative="1">
      <w:start w:val="1"/>
      <w:numFmt w:val="lowerLetter"/>
      <w:lvlText w:val="%8."/>
      <w:lvlJc w:val="left"/>
      <w:pPr>
        <w:ind w:left="6114" w:hanging="360"/>
      </w:pPr>
    </w:lvl>
    <w:lvl w:ilvl="8" w:tplc="0421001B" w:tentative="1">
      <w:start w:val="1"/>
      <w:numFmt w:val="lowerRoman"/>
      <w:lvlText w:val="%9."/>
      <w:lvlJc w:val="right"/>
      <w:pPr>
        <w:ind w:left="6834" w:hanging="180"/>
      </w:pPr>
    </w:lvl>
  </w:abstractNum>
  <w:abstractNum w:abstractNumId="31">
    <w:nsid w:val="5EBD36FA"/>
    <w:multiLevelType w:val="hybridMultilevel"/>
    <w:tmpl w:val="6B064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580F75"/>
    <w:multiLevelType w:val="hybridMultilevel"/>
    <w:tmpl w:val="247ABE0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6AB00C4"/>
    <w:multiLevelType w:val="hybridMultilevel"/>
    <w:tmpl w:val="659CB1F4"/>
    <w:lvl w:ilvl="0" w:tplc="C50CE6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9327450"/>
    <w:multiLevelType w:val="hybridMultilevel"/>
    <w:tmpl w:val="2B62D4FA"/>
    <w:lvl w:ilvl="0" w:tplc="13E830BA">
      <w:start w:val="1"/>
      <w:numFmt w:val="lowerLetter"/>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5">
    <w:nsid w:val="6B5F5B04"/>
    <w:multiLevelType w:val="hybridMultilevel"/>
    <w:tmpl w:val="926E076C"/>
    <w:lvl w:ilvl="0" w:tplc="E1B21156">
      <w:start w:val="1"/>
      <w:numFmt w:val="decimal"/>
      <w:lvlText w:val="%1."/>
      <w:lvlJc w:val="left"/>
      <w:pPr>
        <w:ind w:left="786" w:hanging="360"/>
      </w:pPr>
      <w:rPr>
        <w:rFonts w:cs="Times New Roman" w:hint="default"/>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36">
    <w:nsid w:val="6BFF5A7C"/>
    <w:multiLevelType w:val="hybridMultilevel"/>
    <w:tmpl w:val="FBD4B70A"/>
    <w:lvl w:ilvl="0" w:tplc="04090011">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37">
    <w:nsid w:val="6D163FDF"/>
    <w:multiLevelType w:val="hybridMultilevel"/>
    <w:tmpl w:val="B928B6E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DDC56C9"/>
    <w:multiLevelType w:val="hybridMultilevel"/>
    <w:tmpl w:val="247ABE0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62D6936"/>
    <w:multiLevelType w:val="hybridMultilevel"/>
    <w:tmpl w:val="A588F7EC"/>
    <w:lvl w:ilvl="0" w:tplc="BDB8EAB4">
      <w:start w:val="1"/>
      <w:numFmt w:val="lowerLetter"/>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0">
    <w:nsid w:val="77413867"/>
    <w:multiLevelType w:val="hybridMultilevel"/>
    <w:tmpl w:val="478ADE88"/>
    <w:lvl w:ilvl="0" w:tplc="0409000F">
      <w:start w:val="1"/>
      <w:numFmt w:val="decimal"/>
      <w:lvlText w:val="%1."/>
      <w:lvlJc w:val="left"/>
      <w:pPr>
        <w:ind w:left="589" w:hanging="360"/>
      </w:pPr>
      <w:rPr>
        <w:rFonts w:hint="default"/>
      </w:rPr>
    </w:lvl>
    <w:lvl w:ilvl="1" w:tplc="04090019" w:tentative="1">
      <w:start w:val="1"/>
      <w:numFmt w:val="lowerLetter"/>
      <w:lvlText w:val="%2."/>
      <w:lvlJc w:val="left"/>
      <w:pPr>
        <w:ind w:left="1309" w:hanging="360"/>
      </w:pPr>
    </w:lvl>
    <w:lvl w:ilvl="2" w:tplc="0409001B" w:tentative="1">
      <w:start w:val="1"/>
      <w:numFmt w:val="lowerRoman"/>
      <w:lvlText w:val="%3."/>
      <w:lvlJc w:val="right"/>
      <w:pPr>
        <w:ind w:left="2029" w:hanging="180"/>
      </w:pPr>
    </w:lvl>
    <w:lvl w:ilvl="3" w:tplc="0409000F" w:tentative="1">
      <w:start w:val="1"/>
      <w:numFmt w:val="decimal"/>
      <w:lvlText w:val="%4."/>
      <w:lvlJc w:val="left"/>
      <w:pPr>
        <w:ind w:left="2749" w:hanging="360"/>
      </w:pPr>
    </w:lvl>
    <w:lvl w:ilvl="4" w:tplc="04090019" w:tentative="1">
      <w:start w:val="1"/>
      <w:numFmt w:val="lowerLetter"/>
      <w:lvlText w:val="%5."/>
      <w:lvlJc w:val="left"/>
      <w:pPr>
        <w:ind w:left="3469" w:hanging="360"/>
      </w:pPr>
    </w:lvl>
    <w:lvl w:ilvl="5" w:tplc="0409001B" w:tentative="1">
      <w:start w:val="1"/>
      <w:numFmt w:val="lowerRoman"/>
      <w:lvlText w:val="%6."/>
      <w:lvlJc w:val="right"/>
      <w:pPr>
        <w:ind w:left="4189" w:hanging="180"/>
      </w:pPr>
    </w:lvl>
    <w:lvl w:ilvl="6" w:tplc="0409000F" w:tentative="1">
      <w:start w:val="1"/>
      <w:numFmt w:val="decimal"/>
      <w:lvlText w:val="%7."/>
      <w:lvlJc w:val="left"/>
      <w:pPr>
        <w:ind w:left="4909" w:hanging="360"/>
      </w:pPr>
    </w:lvl>
    <w:lvl w:ilvl="7" w:tplc="04090019" w:tentative="1">
      <w:start w:val="1"/>
      <w:numFmt w:val="lowerLetter"/>
      <w:lvlText w:val="%8."/>
      <w:lvlJc w:val="left"/>
      <w:pPr>
        <w:ind w:left="5629" w:hanging="360"/>
      </w:pPr>
    </w:lvl>
    <w:lvl w:ilvl="8" w:tplc="0409001B" w:tentative="1">
      <w:start w:val="1"/>
      <w:numFmt w:val="lowerRoman"/>
      <w:lvlText w:val="%9."/>
      <w:lvlJc w:val="right"/>
      <w:pPr>
        <w:ind w:left="6349" w:hanging="180"/>
      </w:pPr>
    </w:lvl>
  </w:abstractNum>
  <w:num w:numId="1">
    <w:abstractNumId w:val="37"/>
  </w:num>
  <w:num w:numId="2">
    <w:abstractNumId w:val="0"/>
  </w:num>
  <w:num w:numId="3">
    <w:abstractNumId w:val="12"/>
  </w:num>
  <w:num w:numId="4">
    <w:abstractNumId w:val="7"/>
  </w:num>
  <w:num w:numId="5">
    <w:abstractNumId w:val="24"/>
  </w:num>
  <w:num w:numId="6">
    <w:abstractNumId w:val="35"/>
  </w:num>
  <w:num w:numId="7">
    <w:abstractNumId w:val="16"/>
  </w:num>
  <w:num w:numId="8">
    <w:abstractNumId w:val="36"/>
  </w:num>
  <w:num w:numId="9">
    <w:abstractNumId w:val="26"/>
  </w:num>
  <w:num w:numId="10">
    <w:abstractNumId w:val="29"/>
  </w:num>
  <w:num w:numId="11">
    <w:abstractNumId w:val="4"/>
  </w:num>
  <w:num w:numId="12">
    <w:abstractNumId w:val="18"/>
  </w:num>
  <w:num w:numId="13">
    <w:abstractNumId w:val="8"/>
  </w:num>
  <w:num w:numId="14">
    <w:abstractNumId w:val="9"/>
  </w:num>
  <w:num w:numId="15">
    <w:abstractNumId w:val="22"/>
  </w:num>
  <w:num w:numId="16">
    <w:abstractNumId w:val="15"/>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5"/>
  </w:num>
  <w:num w:numId="24">
    <w:abstractNumId w:val="21"/>
  </w:num>
  <w:num w:numId="25">
    <w:abstractNumId w:val="13"/>
  </w:num>
  <w:num w:numId="26">
    <w:abstractNumId w:val="1"/>
  </w:num>
  <w:num w:numId="27">
    <w:abstractNumId w:val="19"/>
  </w:num>
  <w:num w:numId="28">
    <w:abstractNumId w:val="2"/>
  </w:num>
  <w:num w:numId="29">
    <w:abstractNumId w:val="20"/>
  </w:num>
  <w:num w:numId="30">
    <w:abstractNumId w:val="25"/>
  </w:num>
  <w:num w:numId="31">
    <w:abstractNumId w:val="40"/>
  </w:num>
  <w:num w:numId="32">
    <w:abstractNumId w:val="6"/>
  </w:num>
  <w:num w:numId="33">
    <w:abstractNumId w:val="30"/>
  </w:num>
  <w:num w:numId="34">
    <w:abstractNumId w:val="17"/>
  </w:num>
  <w:num w:numId="35">
    <w:abstractNumId w:val="3"/>
  </w:num>
  <w:num w:numId="36">
    <w:abstractNumId w:val="28"/>
  </w:num>
  <w:num w:numId="37">
    <w:abstractNumId w:val="10"/>
  </w:num>
  <w:num w:numId="38">
    <w:abstractNumId w:val="23"/>
  </w:num>
  <w:num w:numId="39">
    <w:abstractNumId w:val="32"/>
  </w:num>
  <w:num w:numId="40">
    <w:abstractNumId w:val="38"/>
  </w:num>
  <w:num w:numId="41">
    <w:abstractNumId w:val="2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331"/>
    <w:rsid w:val="000000A0"/>
    <w:rsid w:val="00000837"/>
    <w:rsid w:val="00001D67"/>
    <w:rsid w:val="00002A49"/>
    <w:rsid w:val="00002F9A"/>
    <w:rsid w:val="00003612"/>
    <w:rsid w:val="00004257"/>
    <w:rsid w:val="000053D8"/>
    <w:rsid w:val="00006FA3"/>
    <w:rsid w:val="00007E8D"/>
    <w:rsid w:val="00013385"/>
    <w:rsid w:val="000134FF"/>
    <w:rsid w:val="00014685"/>
    <w:rsid w:val="00017FD6"/>
    <w:rsid w:val="00020837"/>
    <w:rsid w:val="00020C3E"/>
    <w:rsid w:val="00021C6D"/>
    <w:rsid w:val="000224A4"/>
    <w:rsid w:val="000225C0"/>
    <w:rsid w:val="00024AD3"/>
    <w:rsid w:val="00026C12"/>
    <w:rsid w:val="0003138B"/>
    <w:rsid w:val="00031B84"/>
    <w:rsid w:val="00033F9A"/>
    <w:rsid w:val="0003565C"/>
    <w:rsid w:val="000358E8"/>
    <w:rsid w:val="000443EF"/>
    <w:rsid w:val="00044663"/>
    <w:rsid w:val="00044AF3"/>
    <w:rsid w:val="00044F50"/>
    <w:rsid w:val="00050F89"/>
    <w:rsid w:val="00052C04"/>
    <w:rsid w:val="000545A9"/>
    <w:rsid w:val="00055A36"/>
    <w:rsid w:val="00056049"/>
    <w:rsid w:val="00056F05"/>
    <w:rsid w:val="000604B9"/>
    <w:rsid w:val="000605F3"/>
    <w:rsid w:val="000608E4"/>
    <w:rsid w:val="000612DA"/>
    <w:rsid w:val="00061A29"/>
    <w:rsid w:val="00062D9D"/>
    <w:rsid w:val="00063D91"/>
    <w:rsid w:val="00070F2C"/>
    <w:rsid w:val="000719B4"/>
    <w:rsid w:val="00073A4F"/>
    <w:rsid w:val="000747CB"/>
    <w:rsid w:val="00074FEF"/>
    <w:rsid w:val="0007792E"/>
    <w:rsid w:val="000819D3"/>
    <w:rsid w:val="00082E15"/>
    <w:rsid w:val="000833E5"/>
    <w:rsid w:val="000875B4"/>
    <w:rsid w:val="00090FBC"/>
    <w:rsid w:val="0009307D"/>
    <w:rsid w:val="00093E9E"/>
    <w:rsid w:val="00094E8E"/>
    <w:rsid w:val="00095A04"/>
    <w:rsid w:val="00096572"/>
    <w:rsid w:val="00096FCE"/>
    <w:rsid w:val="00097E38"/>
    <w:rsid w:val="000A03F6"/>
    <w:rsid w:val="000A0CF3"/>
    <w:rsid w:val="000A11CC"/>
    <w:rsid w:val="000A1AF3"/>
    <w:rsid w:val="000A26BD"/>
    <w:rsid w:val="000A28C9"/>
    <w:rsid w:val="000A4151"/>
    <w:rsid w:val="000A4392"/>
    <w:rsid w:val="000A439D"/>
    <w:rsid w:val="000A44BC"/>
    <w:rsid w:val="000A6D9F"/>
    <w:rsid w:val="000B1745"/>
    <w:rsid w:val="000B1809"/>
    <w:rsid w:val="000B284A"/>
    <w:rsid w:val="000B2BE5"/>
    <w:rsid w:val="000B6331"/>
    <w:rsid w:val="000B7527"/>
    <w:rsid w:val="000C01CF"/>
    <w:rsid w:val="000C2D54"/>
    <w:rsid w:val="000C3D08"/>
    <w:rsid w:val="000C5F8D"/>
    <w:rsid w:val="000C6758"/>
    <w:rsid w:val="000C693C"/>
    <w:rsid w:val="000C7666"/>
    <w:rsid w:val="000D00E4"/>
    <w:rsid w:val="000D096B"/>
    <w:rsid w:val="000D1341"/>
    <w:rsid w:val="000D209D"/>
    <w:rsid w:val="000D5F69"/>
    <w:rsid w:val="000D67FA"/>
    <w:rsid w:val="000D69B9"/>
    <w:rsid w:val="000D700C"/>
    <w:rsid w:val="000E0395"/>
    <w:rsid w:val="000E0A11"/>
    <w:rsid w:val="000E0CC9"/>
    <w:rsid w:val="000E2452"/>
    <w:rsid w:val="000E2A3A"/>
    <w:rsid w:val="000E36BB"/>
    <w:rsid w:val="000E3F2E"/>
    <w:rsid w:val="000E46B9"/>
    <w:rsid w:val="000E50CE"/>
    <w:rsid w:val="000E77FF"/>
    <w:rsid w:val="000F002D"/>
    <w:rsid w:val="000F2C33"/>
    <w:rsid w:val="000F371C"/>
    <w:rsid w:val="000F4B78"/>
    <w:rsid w:val="000F5423"/>
    <w:rsid w:val="000F7D11"/>
    <w:rsid w:val="00100542"/>
    <w:rsid w:val="00100770"/>
    <w:rsid w:val="00101809"/>
    <w:rsid w:val="00103494"/>
    <w:rsid w:val="0010439E"/>
    <w:rsid w:val="00104CB7"/>
    <w:rsid w:val="00105E9D"/>
    <w:rsid w:val="00107A49"/>
    <w:rsid w:val="00110364"/>
    <w:rsid w:val="00110C20"/>
    <w:rsid w:val="001110EB"/>
    <w:rsid w:val="00111C25"/>
    <w:rsid w:val="001135E0"/>
    <w:rsid w:val="00115C70"/>
    <w:rsid w:val="0011613A"/>
    <w:rsid w:val="0011729C"/>
    <w:rsid w:val="00117B55"/>
    <w:rsid w:val="00120A40"/>
    <w:rsid w:val="00120BDE"/>
    <w:rsid w:val="00121022"/>
    <w:rsid w:val="001215C9"/>
    <w:rsid w:val="00123CC8"/>
    <w:rsid w:val="0012649D"/>
    <w:rsid w:val="0012781F"/>
    <w:rsid w:val="00127AAF"/>
    <w:rsid w:val="00127DB8"/>
    <w:rsid w:val="00131417"/>
    <w:rsid w:val="001316CD"/>
    <w:rsid w:val="00131C4E"/>
    <w:rsid w:val="0013249A"/>
    <w:rsid w:val="001349FE"/>
    <w:rsid w:val="00135F4E"/>
    <w:rsid w:val="001366E8"/>
    <w:rsid w:val="001375E9"/>
    <w:rsid w:val="0014086C"/>
    <w:rsid w:val="00141C4E"/>
    <w:rsid w:val="00142D37"/>
    <w:rsid w:val="0014337C"/>
    <w:rsid w:val="00145A5D"/>
    <w:rsid w:val="00146082"/>
    <w:rsid w:val="00147A3E"/>
    <w:rsid w:val="00147D26"/>
    <w:rsid w:val="00150414"/>
    <w:rsid w:val="001512BC"/>
    <w:rsid w:val="00151F8A"/>
    <w:rsid w:val="00154FAD"/>
    <w:rsid w:val="00155B59"/>
    <w:rsid w:val="0015679B"/>
    <w:rsid w:val="00156828"/>
    <w:rsid w:val="001575E0"/>
    <w:rsid w:val="00160E78"/>
    <w:rsid w:val="00161CAD"/>
    <w:rsid w:val="00161FAD"/>
    <w:rsid w:val="001658A6"/>
    <w:rsid w:val="001659C6"/>
    <w:rsid w:val="00165D49"/>
    <w:rsid w:val="001665B8"/>
    <w:rsid w:val="00170418"/>
    <w:rsid w:val="0017168A"/>
    <w:rsid w:val="00174A70"/>
    <w:rsid w:val="00175E47"/>
    <w:rsid w:val="001761E8"/>
    <w:rsid w:val="001768DF"/>
    <w:rsid w:val="00176EC5"/>
    <w:rsid w:val="001803BE"/>
    <w:rsid w:val="00180BB8"/>
    <w:rsid w:val="001813EB"/>
    <w:rsid w:val="0018222E"/>
    <w:rsid w:val="001838E2"/>
    <w:rsid w:val="001849D6"/>
    <w:rsid w:val="00185DDD"/>
    <w:rsid w:val="00185F60"/>
    <w:rsid w:val="00190A5B"/>
    <w:rsid w:val="00191742"/>
    <w:rsid w:val="00194823"/>
    <w:rsid w:val="00195996"/>
    <w:rsid w:val="001A135F"/>
    <w:rsid w:val="001A2448"/>
    <w:rsid w:val="001A4064"/>
    <w:rsid w:val="001A5073"/>
    <w:rsid w:val="001A5EA7"/>
    <w:rsid w:val="001A6CBC"/>
    <w:rsid w:val="001A7236"/>
    <w:rsid w:val="001B09D1"/>
    <w:rsid w:val="001B46F1"/>
    <w:rsid w:val="001B488D"/>
    <w:rsid w:val="001B4F33"/>
    <w:rsid w:val="001B6D33"/>
    <w:rsid w:val="001B7273"/>
    <w:rsid w:val="001B7913"/>
    <w:rsid w:val="001C0F58"/>
    <w:rsid w:val="001C22B8"/>
    <w:rsid w:val="001C3378"/>
    <w:rsid w:val="001C3B00"/>
    <w:rsid w:val="001C3B62"/>
    <w:rsid w:val="001C5ABC"/>
    <w:rsid w:val="001C60EF"/>
    <w:rsid w:val="001C68C6"/>
    <w:rsid w:val="001C68F7"/>
    <w:rsid w:val="001C6BF9"/>
    <w:rsid w:val="001D1963"/>
    <w:rsid w:val="001D332B"/>
    <w:rsid w:val="001D4AE6"/>
    <w:rsid w:val="001D5526"/>
    <w:rsid w:val="001D6387"/>
    <w:rsid w:val="001E0019"/>
    <w:rsid w:val="001E1E1F"/>
    <w:rsid w:val="001E32FE"/>
    <w:rsid w:val="001E5064"/>
    <w:rsid w:val="001E6921"/>
    <w:rsid w:val="001E7458"/>
    <w:rsid w:val="001F16DC"/>
    <w:rsid w:val="001F1E62"/>
    <w:rsid w:val="001F5549"/>
    <w:rsid w:val="001F7878"/>
    <w:rsid w:val="001F78FD"/>
    <w:rsid w:val="00200713"/>
    <w:rsid w:val="00200A85"/>
    <w:rsid w:val="0020168D"/>
    <w:rsid w:val="002019BC"/>
    <w:rsid w:val="00202B51"/>
    <w:rsid w:val="00205F4F"/>
    <w:rsid w:val="00211926"/>
    <w:rsid w:val="002133C3"/>
    <w:rsid w:val="0021341B"/>
    <w:rsid w:val="00214FF7"/>
    <w:rsid w:val="00215D92"/>
    <w:rsid w:val="0022163F"/>
    <w:rsid w:val="00221AD8"/>
    <w:rsid w:val="00222F01"/>
    <w:rsid w:val="00224E57"/>
    <w:rsid w:val="00225AED"/>
    <w:rsid w:val="00230467"/>
    <w:rsid w:val="00230EAA"/>
    <w:rsid w:val="0023105C"/>
    <w:rsid w:val="00232503"/>
    <w:rsid w:val="00233C67"/>
    <w:rsid w:val="00235BC2"/>
    <w:rsid w:val="00236A47"/>
    <w:rsid w:val="002371CC"/>
    <w:rsid w:val="00240D57"/>
    <w:rsid w:val="0024207A"/>
    <w:rsid w:val="00243D06"/>
    <w:rsid w:val="00243D7A"/>
    <w:rsid w:val="0024456C"/>
    <w:rsid w:val="00244AFA"/>
    <w:rsid w:val="00245EA6"/>
    <w:rsid w:val="00247F28"/>
    <w:rsid w:val="00250555"/>
    <w:rsid w:val="00251741"/>
    <w:rsid w:val="00251BDE"/>
    <w:rsid w:val="00254D4D"/>
    <w:rsid w:val="00255499"/>
    <w:rsid w:val="002566BB"/>
    <w:rsid w:val="002609DF"/>
    <w:rsid w:val="00260CA4"/>
    <w:rsid w:val="00263A03"/>
    <w:rsid w:val="00263D27"/>
    <w:rsid w:val="00264618"/>
    <w:rsid w:val="002647EA"/>
    <w:rsid w:val="00264CD6"/>
    <w:rsid w:val="00270131"/>
    <w:rsid w:val="002708D3"/>
    <w:rsid w:val="002749C7"/>
    <w:rsid w:val="00275F3C"/>
    <w:rsid w:val="002768DF"/>
    <w:rsid w:val="00277311"/>
    <w:rsid w:val="002779DB"/>
    <w:rsid w:val="00277C16"/>
    <w:rsid w:val="00277DAD"/>
    <w:rsid w:val="00282ADE"/>
    <w:rsid w:val="00282E2C"/>
    <w:rsid w:val="0028423E"/>
    <w:rsid w:val="0028764C"/>
    <w:rsid w:val="002921EF"/>
    <w:rsid w:val="002928A0"/>
    <w:rsid w:val="00296971"/>
    <w:rsid w:val="0029703F"/>
    <w:rsid w:val="002A0ED5"/>
    <w:rsid w:val="002A14C3"/>
    <w:rsid w:val="002A19F6"/>
    <w:rsid w:val="002A1D36"/>
    <w:rsid w:val="002A6B10"/>
    <w:rsid w:val="002A7748"/>
    <w:rsid w:val="002B1455"/>
    <w:rsid w:val="002B2D0D"/>
    <w:rsid w:val="002B3AB8"/>
    <w:rsid w:val="002B3B3B"/>
    <w:rsid w:val="002B3D11"/>
    <w:rsid w:val="002B4235"/>
    <w:rsid w:val="002B7509"/>
    <w:rsid w:val="002B75F1"/>
    <w:rsid w:val="002C0722"/>
    <w:rsid w:val="002C19D7"/>
    <w:rsid w:val="002C38EF"/>
    <w:rsid w:val="002C41E4"/>
    <w:rsid w:val="002D127A"/>
    <w:rsid w:val="002D2448"/>
    <w:rsid w:val="002D2D83"/>
    <w:rsid w:val="002D3284"/>
    <w:rsid w:val="002D39A1"/>
    <w:rsid w:val="002D4240"/>
    <w:rsid w:val="002D4A5C"/>
    <w:rsid w:val="002D7D2F"/>
    <w:rsid w:val="002E01B4"/>
    <w:rsid w:val="002E0498"/>
    <w:rsid w:val="002E11B2"/>
    <w:rsid w:val="002E16DE"/>
    <w:rsid w:val="002E34ED"/>
    <w:rsid w:val="002E37B0"/>
    <w:rsid w:val="002E38BD"/>
    <w:rsid w:val="002E4374"/>
    <w:rsid w:val="002E4617"/>
    <w:rsid w:val="002E462D"/>
    <w:rsid w:val="002E5850"/>
    <w:rsid w:val="002E667C"/>
    <w:rsid w:val="002F1FBD"/>
    <w:rsid w:val="002F3460"/>
    <w:rsid w:val="002F37DE"/>
    <w:rsid w:val="002F4760"/>
    <w:rsid w:val="002F5FD4"/>
    <w:rsid w:val="002F7385"/>
    <w:rsid w:val="002F7BBC"/>
    <w:rsid w:val="00300042"/>
    <w:rsid w:val="003002D3"/>
    <w:rsid w:val="00300B80"/>
    <w:rsid w:val="00300CCE"/>
    <w:rsid w:val="00300D2D"/>
    <w:rsid w:val="00301652"/>
    <w:rsid w:val="003041D7"/>
    <w:rsid w:val="003050DA"/>
    <w:rsid w:val="00305CFB"/>
    <w:rsid w:val="003067A5"/>
    <w:rsid w:val="00306F31"/>
    <w:rsid w:val="00310F9E"/>
    <w:rsid w:val="003110D9"/>
    <w:rsid w:val="0031144B"/>
    <w:rsid w:val="00311FF9"/>
    <w:rsid w:val="003127A4"/>
    <w:rsid w:val="00312C6A"/>
    <w:rsid w:val="003168F4"/>
    <w:rsid w:val="00317B71"/>
    <w:rsid w:val="00320739"/>
    <w:rsid w:val="00324923"/>
    <w:rsid w:val="00324C5A"/>
    <w:rsid w:val="003251CC"/>
    <w:rsid w:val="0032774E"/>
    <w:rsid w:val="00327774"/>
    <w:rsid w:val="00331EFA"/>
    <w:rsid w:val="003341E1"/>
    <w:rsid w:val="003344C9"/>
    <w:rsid w:val="0033556E"/>
    <w:rsid w:val="00335758"/>
    <w:rsid w:val="003360CA"/>
    <w:rsid w:val="0033662C"/>
    <w:rsid w:val="00336C82"/>
    <w:rsid w:val="00342D05"/>
    <w:rsid w:val="00343DF9"/>
    <w:rsid w:val="00345347"/>
    <w:rsid w:val="00346005"/>
    <w:rsid w:val="003460CE"/>
    <w:rsid w:val="003505D7"/>
    <w:rsid w:val="00351B6C"/>
    <w:rsid w:val="00351DB8"/>
    <w:rsid w:val="00354A68"/>
    <w:rsid w:val="003562EA"/>
    <w:rsid w:val="00357CF6"/>
    <w:rsid w:val="00362EE0"/>
    <w:rsid w:val="003630C2"/>
    <w:rsid w:val="0036436C"/>
    <w:rsid w:val="003646C2"/>
    <w:rsid w:val="00364AB2"/>
    <w:rsid w:val="00365CDA"/>
    <w:rsid w:val="00367369"/>
    <w:rsid w:val="00367D9B"/>
    <w:rsid w:val="003732AB"/>
    <w:rsid w:val="00375BE0"/>
    <w:rsid w:val="00375D79"/>
    <w:rsid w:val="00376D56"/>
    <w:rsid w:val="003807FA"/>
    <w:rsid w:val="00380DA6"/>
    <w:rsid w:val="0038332F"/>
    <w:rsid w:val="003839A6"/>
    <w:rsid w:val="003850BF"/>
    <w:rsid w:val="00386E0D"/>
    <w:rsid w:val="00390086"/>
    <w:rsid w:val="00390CE4"/>
    <w:rsid w:val="00397B3F"/>
    <w:rsid w:val="003A213B"/>
    <w:rsid w:val="003A3850"/>
    <w:rsid w:val="003A3A0A"/>
    <w:rsid w:val="003A4421"/>
    <w:rsid w:val="003A4842"/>
    <w:rsid w:val="003A577A"/>
    <w:rsid w:val="003A5B6F"/>
    <w:rsid w:val="003A688E"/>
    <w:rsid w:val="003A7EDE"/>
    <w:rsid w:val="003B0BF8"/>
    <w:rsid w:val="003B0E43"/>
    <w:rsid w:val="003B144A"/>
    <w:rsid w:val="003B189F"/>
    <w:rsid w:val="003B4000"/>
    <w:rsid w:val="003B4FA9"/>
    <w:rsid w:val="003B6416"/>
    <w:rsid w:val="003C2B83"/>
    <w:rsid w:val="003C2EC5"/>
    <w:rsid w:val="003C5671"/>
    <w:rsid w:val="003C67B5"/>
    <w:rsid w:val="003C7A0D"/>
    <w:rsid w:val="003D06F3"/>
    <w:rsid w:val="003D0DDF"/>
    <w:rsid w:val="003D182C"/>
    <w:rsid w:val="003D1E01"/>
    <w:rsid w:val="003D32FB"/>
    <w:rsid w:val="003D3428"/>
    <w:rsid w:val="003D5003"/>
    <w:rsid w:val="003D6ABA"/>
    <w:rsid w:val="003D7BC3"/>
    <w:rsid w:val="003E12F8"/>
    <w:rsid w:val="003E71D9"/>
    <w:rsid w:val="003E7834"/>
    <w:rsid w:val="003E7AAF"/>
    <w:rsid w:val="003F01D5"/>
    <w:rsid w:val="003F17ED"/>
    <w:rsid w:val="003F1F88"/>
    <w:rsid w:val="003F32C9"/>
    <w:rsid w:val="003F600E"/>
    <w:rsid w:val="003F61C4"/>
    <w:rsid w:val="00401579"/>
    <w:rsid w:val="00402230"/>
    <w:rsid w:val="00402C08"/>
    <w:rsid w:val="00406E41"/>
    <w:rsid w:val="004076A6"/>
    <w:rsid w:val="004078D1"/>
    <w:rsid w:val="00410278"/>
    <w:rsid w:val="0041096B"/>
    <w:rsid w:val="0041153F"/>
    <w:rsid w:val="00413780"/>
    <w:rsid w:val="00413A96"/>
    <w:rsid w:val="00413C9B"/>
    <w:rsid w:val="00413D43"/>
    <w:rsid w:val="004147EB"/>
    <w:rsid w:val="00415181"/>
    <w:rsid w:val="00415A3D"/>
    <w:rsid w:val="00415DBE"/>
    <w:rsid w:val="0041751E"/>
    <w:rsid w:val="004178CD"/>
    <w:rsid w:val="00420B56"/>
    <w:rsid w:val="004216E5"/>
    <w:rsid w:val="004235AB"/>
    <w:rsid w:val="00423B27"/>
    <w:rsid w:val="004256CF"/>
    <w:rsid w:val="00430435"/>
    <w:rsid w:val="00431297"/>
    <w:rsid w:val="0043131E"/>
    <w:rsid w:val="00431580"/>
    <w:rsid w:val="0043177A"/>
    <w:rsid w:val="00431FCB"/>
    <w:rsid w:val="00432D25"/>
    <w:rsid w:val="004342C8"/>
    <w:rsid w:val="00435086"/>
    <w:rsid w:val="0043526B"/>
    <w:rsid w:val="00436337"/>
    <w:rsid w:val="004366BF"/>
    <w:rsid w:val="004367A3"/>
    <w:rsid w:val="00436B13"/>
    <w:rsid w:val="00437A40"/>
    <w:rsid w:val="004406CC"/>
    <w:rsid w:val="00441C95"/>
    <w:rsid w:val="00444D3B"/>
    <w:rsid w:val="00446C4D"/>
    <w:rsid w:val="00447089"/>
    <w:rsid w:val="00450CFC"/>
    <w:rsid w:val="00451128"/>
    <w:rsid w:val="004518FD"/>
    <w:rsid w:val="004526D0"/>
    <w:rsid w:val="0045339F"/>
    <w:rsid w:val="00453DC8"/>
    <w:rsid w:val="0045408C"/>
    <w:rsid w:val="00455206"/>
    <w:rsid w:val="00455783"/>
    <w:rsid w:val="00455CB0"/>
    <w:rsid w:val="00457F4F"/>
    <w:rsid w:val="004600D8"/>
    <w:rsid w:val="00460173"/>
    <w:rsid w:val="004606E0"/>
    <w:rsid w:val="00462384"/>
    <w:rsid w:val="004664C2"/>
    <w:rsid w:val="00466B1C"/>
    <w:rsid w:val="00467215"/>
    <w:rsid w:val="00467F5F"/>
    <w:rsid w:val="0047084E"/>
    <w:rsid w:val="00472ABB"/>
    <w:rsid w:val="00474D69"/>
    <w:rsid w:val="0048099A"/>
    <w:rsid w:val="00481657"/>
    <w:rsid w:val="00482F9A"/>
    <w:rsid w:val="004845EC"/>
    <w:rsid w:val="004871B7"/>
    <w:rsid w:val="00490876"/>
    <w:rsid w:val="004917AE"/>
    <w:rsid w:val="004918E0"/>
    <w:rsid w:val="00492526"/>
    <w:rsid w:val="00493557"/>
    <w:rsid w:val="00496AA8"/>
    <w:rsid w:val="004A0AD9"/>
    <w:rsid w:val="004A2603"/>
    <w:rsid w:val="004A3C60"/>
    <w:rsid w:val="004A4BC9"/>
    <w:rsid w:val="004A5AF2"/>
    <w:rsid w:val="004A5BD2"/>
    <w:rsid w:val="004A7333"/>
    <w:rsid w:val="004A789B"/>
    <w:rsid w:val="004A7F16"/>
    <w:rsid w:val="004B2DA3"/>
    <w:rsid w:val="004B3258"/>
    <w:rsid w:val="004B4465"/>
    <w:rsid w:val="004B4F04"/>
    <w:rsid w:val="004B659D"/>
    <w:rsid w:val="004B699E"/>
    <w:rsid w:val="004B6F6C"/>
    <w:rsid w:val="004C1327"/>
    <w:rsid w:val="004C2ED8"/>
    <w:rsid w:val="004C37AF"/>
    <w:rsid w:val="004C3D9C"/>
    <w:rsid w:val="004C42C8"/>
    <w:rsid w:val="004C4586"/>
    <w:rsid w:val="004C6C1A"/>
    <w:rsid w:val="004C6DC0"/>
    <w:rsid w:val="004C71B6"/>
    <w:rsid w:val="004C7979"/>
    <w:rsid w:val="004C7DAC"/>
    <w:rsid w:val="004D0401"/>
    <w:rsid w:val="004D10BF"/>
    <w:rsid w:val="004D10D7"/>
    <w:rsid w:val="004D1A78"/>
    <w:rsid w:val="004D2210"/>
    <w:rsid w:val="004D2643"/>
    <w:rsid w:val="004D3D24"/>
    <w:rsid w:val="004D4624"/>
    <w:rsid w:val="004D5E0E"/>
    <w:rsid w:val="004E072B"/>
    <w:rsid w:val="004E1407"/>
    <w:rsid w:val="004E1790"/>
    <w:rsid w:val="004E17DA"/>
    <w:rsid w:val="004E18BD"/>
    <w:rsid w:val="004E6EA5"/>
    <w:rsid w:val="004E7975"/>
    <w:rsid w:val="004E7C0A"/>
    <w:rsid w:val="004F2DB3"/>
    <w:rsid w:val="004F407D"/>
    <w:rsid w:val="004F4394"/>
    <w:rsid w:val="004F55D9"/>
    <w:rsid w:val="004F75CB"/>
    <w:rsid w:val="005003B7"/>
    <w:rsid w:val="00501A9E"/>
    <w:rsid w:val="00501C45"/>
    <w:rsid w:val="0050326B"/>
    <w:rsid w:val="005047B5"/>
    <w:rsid w:val="005060AE"/>
    <w:rsid w:val="005068E6"/>
    <w:rsid w:val="005077D4"/>
    <w:rsid w:val="00510AA2"/>
    <w:rsid w:val="00513E1C"/>
    <w:rsid w:val="0051466E"/>
    <w:rsid w:val="00514F51"/>
    <w:rsid w:val="00516654"/>
    <w:rsid w:val="0051757E"/>
    <w:rsid w:val="0051781E"/>
    <w:rsid w:val="00517B75"/>
    <w:rsid w:val="00520022"/>
    <w:rsid w:val="005205E4"/>
    <w:rsid w:val="00522FDD"/>
    <w:rsid w:val="005239E6"/>
    <w:rsid w:val="005317D0"/>
    <w:rsid w:val="00532693"/>
    <w:rsid w:val="00533692"/>
    <w:rsid w:val="00535770"/>
    <w:rsid w:val="005369DE"/>
    <w:rsid w:val="00540E70"/>
    <w:rsid w:val="005410EB"/>
    <w:rsid w:val="00541378"/>
    <w:rsid w:val="00541B8F"/>
    <w:rsid w:val="00543707"/>
    <w:rsid w:val="005448D0"/>
    <w:rsid w:val="005449D1"/>
    <w:rsid w:val="00544FD3"/>
    <w:rsid w:val="005462D4"/>
    <w:rsid w:val="005502EE"/>
    <w:rsid w:val="00552269"/>
    <w:rsid w:val="00553A71"/>
    <w:rsid w:val="005567EA"/>
    <w:rsid w:val="00556807"/>
    <w:rsid w:val="00557349"/>
    <w:rsid w:val="00560CA4"/>
    <w:rsid w:val="00562991"/>
    <w:rsid w:val="005630F8"/>
    <w:rsid w:val="005634C9"/>
    <w:rsid w:val="00563F5D"/>
    <w:rsid w:val="00564841"/>
    <w:rsid w:val="005650DB"/>
    <w:rsid w:val="00566441"/>
    <w:rsid w:val="00567482"/>
    <w:rsid w:val="005743AC"/>
    <w:rsid w:val="00574937"/>
    <w:rsid w:val="005763AA"/>
    <w:rsid w:val="0057695D"/>
    <w:rsid w:val="00576A4F"/>
    <w:rsid w:val="00577285"/>
    <w:rsid w:val="00586025"/>
    <w:rsid w:val="00586367"/>
    <w:rsid w:val="00586AAB"/>
    <w:rsid w:val="00590974"/>
    <w:rsid w:val="00592876"/>
    <w:rsid w:val="0059374F"/>
    <w:rsid w:val="005938DF"/>
    <w:rsid w:val="005953AA"/>
    <w:rsid w:val="00595EC9"/>
    <w:rsid w:val="0059784F"/>
    <w:rsid w:val="00597E9A"/>
    <w:rsid w:val="005A2577"/>
    <w:rsid w:val="005A29C9"/>
    <w:rsid w:val="005A2F3C"/>
    <w:rsid w:val="005A3754"/>
    <w:rsid w:val="005A50C9"/>
    <w:rsid w:val="005A5C4C"/>
    <w:rsid w:val="005A66C0"/>
    <w:rsid w:val="005A7014"/>
    <w:rsid w:val="005B1669"/>
    <w:rsid w:val="005B1D7C"/>
    <w:rsid w:val="005B2ABC"/>
    <w:rsid w:val="005B45AA"/>
    <w:rsid w:val="005B5554"/>
    <w:rsid w:val="005B55A6"/>
    <w:rsid w:val="005B65BB"/>
    <w:rsid w:val="005B65E2"/>
    <w:rsid w:val="005B7125"/>
    <w:rsid w:val="005B737D"/>
    <w:rsid w:val="005C04BF"/>
    <w:rsid w:val="005C30EF"/>
    <w:rsid w:val="005C71AF"/>
    <w:rsid w:val="005C7DE6"/>
    <w:rsid w:val="005D1B9B"/>
    <w:rsid w:val="005D505B"/>
    <w:rsid w:val="005D556D"/>
    <w:rsid w:val="005D5D8A"/>
    <w:rsid w:val="005D7508"/>
    <w:rsid w:val="005D7E09"/>
    <w:rsid w:val="005E06AA"/>
    <w:rsid w:val="005E0D6D"/>
    <w:rsid w:val="005E104E"/>
    <w:rsid w:val="005E1C0B"/>
    <w:rsid w:val="005E46ED"/>
    <w:rsid w:val="005E7E2C"/>
    <w:rsid w:val="005F1156"/>
    <w:rsid w:val="005F20B4"/>
    <w:rsid w:val="005F2427"/>
    <w:rsid w:val="005F2A00"/>
    <w:rsid w:val="005F3294"/>
    <w:rsid w:val="005F3860"/>
    <w:rsid w:val="005F4BB5"/>
    <w:rsid w:val="005F538D"/>
    <w:rsid w:val="005F5DCF"/>
    <w:rsid w:val="005F61CF"/>
    <w:rsid w:val="005F6595"/>
    <w:rsid w:val="005F698D"/>
    <w:rsid w:val="0060261A"/>
    <w:rsid w:val="00603549"/>
    <w:rsid w:val="00611618"/>
    <w:rsid w:val="00611B48"/>
    <w:rsid w:val="00611EF5"/>
    <w:rsid w:val="0061237E"/>
    <w:rsid w:val="00612841"/>
    <w:rsid w:val="0061310F"/>
    <w:rsid w:val="0061332C"/>
    <w:rsid w:val="0061440D"/>
    <w:rsid w:val="006166D5"/>
    <w:rsid w:val="00616837"/>
    <w:rsid w:val="0061772F"/>
    <w:rsid w:val="006177F7"/>
    <w:rsid w:val="0062470E"/>
    <w:rsid w:val="0062482D"/>
    <w:rsid w:val="00625E5B"/>
    <w:rsid w:val="00626930"/>
    <w:rsid w:val="00626BE0"/>
    <w:rsid w:val="00627228"/>
    <w:rsid w:val="00627B12"/>
    <w:rsid w:val="00630828"/>
    <w:rsid w:val="00630F09"/>
    <w:rsid w:val="0063111C"/>
    <w:rsid w:val="00632E68"/>
    <w:rsid w:val="00633496"/>
    <w:rsid w:val="00635CEF"/>
    <w:rsid w:val="00640C58"/>
    <w:rsid w:val="00640DFE"/>
    <w:rsid w:val="00641742"/>
    <w:rsid w:val="006420D1"/>
    <w:rsid w:val="006444C4"/>
    <w:rsid w:val="00645EFB"/>
    <w:rsid w:val="00650CF9"/>
    <w:rsid w:val="00651126"/>
    <w:rsid w:val="00652684"/>
    <w:rsid w:val="00654660"/>
    <w:rsid w:val="006547C6"/>
    <w:rsid w:val="00654FA2"/>
    <w:rsid w:val="00656C06"/>
    <w:rsid w:val="00656F78"/>
    <w:rsid w:val="00661C41"/>
    <w:rsid w:val="00662989"/>
    <w:rsid w:val="00662DE0"/>
    <w:rsid w:val="0066343E"/>
    <w:rsid w:val="00664C0D"/>
    <w:rsid w:val="00667BC0"/>
    <w:rsid w:val="00670DD0"/>
    <w:rsid w:val="00672440"/>
    <w:rsid w:val="00675200"/>
    <w:rsid w:val="00676863"/>
    <w:rsid w:val="006769C7"/>
    <w:rsid w:val="00677E7B"/>
    <w:rsid w:val="00682609"/>
    <w:rsid w:val="00682D06"/>
    <w:rsid w:val="00685142"/>
    <w:rsid w:val="006853AA"/>
    <w:rsid w:val="006908D9"/>
    <w:rsid w:val="00691AFD"/>
    <w:rsid w:val="00692AB2"/>
    <w:rsid w:val="0069301E"/>
    <w:rsid w:val="0069317D"/>
    <w:rsid w:val="00693F9A"/>
    <w:rsid w:val="006940F0"/>
    <w:rsid w:val="0069457F"/>
    <w:rsid w:val="00695FB3"/>
    <w:rsid w:val="00696364"/>
    <w:rsid w:val="00696404"/>
    <w:rsid w:val="006A23F2"/>
    <w:rsid w:val="006A2438"/>
    <w:rsid w:val="006A35F5"/>
    <w:rsid w:val="006A4910"/>
    <w:rsid w:val="006A57B3"/>
    <w:rsid w:val="006A641D"/>
    <w:rsid w:val="006A73AF"/>
    <w:rsid w:val="006A74D0"/>
    <w:rsid w:val="006B0020"/>
    <w:rsid w:val="006B205E"/>
    <w:rsid w:val="006B21F4"/>
    <w:rsid w:val="006B2B6A"/>
    <w:rsid w:val="006B2CD3"/>
    <w:rsid w:val="006B32C1"/>
    <w:rsid w:val="006B64F3"/>
    <w:rsid w:val="006C05DB"/>
    <w:rsid w:val="006C3080"/>
    <w:rsid w:val="006C31E7"/>
    <w:rsid w:val="006C3D29"/>
    <w:rsid w:val="006D0B8C"/>
    <w:rsid w:val="006D16A4"/>
    <w:rsid w:val="006D1CEF"/>
    <w:rsid w:val="006D2A67"/>
    <w:rsid w:val="006D344E"/>
    <w:rsid w:val="006D364D"/>
    <w:rsid w:val="006D4E02"/>
    <w:rsid w:val="006E0F58"/>
    <w:rsid w:val="006E2EF2"/>
    <w:rsid w:val="006E5239"/>
    <w:rsid w:val="006E746C"/>
    <w:rsid w:val="006E76D2"/>
    <w:rsid w:val="006F2CDC"/>
    <w:rsid w:val="006F2EDE"/>
    <w:rsid w:val="006F3899"/>
    <w:rsid w:val="006F4530"/>
    <w:rsid w:val="006F4EA2"/>
    <w:rsid w:val="006F590A"/>
    <w:rsid w:val="006F5F4E"/>
    <w:rsid w:val="006F63F2"/>
    <w:rsid w:val="006F6B12"/>
    <w:rsid w:val="006F6C9C"/>
    <w:rsid w:val="007006B8"/>
    <w:rsid w:val="0070186F"/>
    <w:rsid w:val="00701A45"/>
    <w:rsid w:val="007032A2"/>
    <w:rsid w:val="007033AA"/>
    <w:rsid w:val="007033C4"/>
    <w:rsid w:val="00705FAC"/>
    <w:rsid w:val="00707C1E"/>
    <w:rsid w:val="00707CF7"/>
    <w:rsid w:val="00707D7D"/>
    <w:rsid w:val="00711B11"/>
    <w:rsid w:val="007160CE"/>
    <w:rsid w:val="007200CA"/>
    <w:rsid w:val="007225E7"/>
    <w:rsid w:val="00722603"/>
    <w:rsid w:val="00723D91"/>
    <w:rsid w:val="0072707C"/>
    <w:rsid w:val="00730BA8"/>
    <w:rsid w:val="00731B24"/>
    <w:rsid w:val="00732A98"/>
    <w:rsid w:val="00733DB4"/>
    <w:rsid w:val="0073676E"/>
    <w:rsid w:val="007368E1"/>
    <w:rsid w:val="007419CB"/>
    <w:rsid w:val="00741A2A"/>
    <w:rsid w:val="0074235A"/>
    <w:rsid w:val="00744935"/>
    <w:rsid w:val="00744CAC"/>
    <w:rsid w:val="00745A50"/>
    <w:rsid w:val="00745B71"/>
    <w:rsid w:val="00746530"/>
    <w:rsid w:val="007509AC"/>
    <w:rsid w:val="00751666"/>
    <w:rsid w:val="0075175C"/>
    <w:rsid w:val="007522A8"/>
    <w:rsid w:val="007536CF"/>
    <w:rsid w:val="00754245"/>
    <w:rsid w:val="007552AB"/>
    <w:rsid w:val="007552BF"/>
    <w:rsid w:val="00755AB4"/>
    <w:rsid w:val="007568DE"/>
    <w:rsid w:val="00756FB2"/>
    <w:rsid w:val="007571FA"/>
    <w:rsid w:val="007576EF"/>
    <w:rsid w:val="00761180"/>
    <w:rsid w:val="00762506"/>
    <w:rsid w:val="00763F98"/>
    <w:rsid w:val="00764CD6"/>
    <w:rsid w:val="00765974"/>
    <w:rsid w:val="00765C61"/>
    <w:rsid w:val="00765FCC"/>
    <w:rsid w:val="00770217"/>
    <w:rsid w:val="00774EF9"/>
    <w:rsid w:val="007751AB"/>
    <w:rsid w:val="00780C71"/>
    <w:rsid w:val="00781B28"/>
    <w:rsid w:val="00781F75"/>
    <w:rsid w:val="00782788"/>
    <w:rsid w:val="00782FD6"/>
    <w:rsid w:val="007852ED"/>
    <w:rsid w:val="007858DB"/>
    <w:rsid w:val="00785A27"/>
    <w:rsid w:val="00785BF9"/>
    <w:rsid w:val="0078605A"/>
    <w:rsid w:val="00791071"/>
    <w:rsid w:val="0079126E"/>
    <w:rsid w:val="00791A0B"/>
    <w:rsid w:val="00791D63"/>
    <w:rsid w:val="007936BE"/>
    <w:rsid w:val="007937EF"/>
    <w:rsid w:val="00795C59"/>
    <w:rsid w:val="00796006"/>
    <w:rsid w:val="0079610E"/>
    <w:rsid w:val="0079694C"/>
    <w:rsid w:val="0079775D"/>
    <w:rsid w:val="007A08B2"/>
    <w:rsid w:val="007A0F49"/>
    <w:rsid w:val="007A409B"/>
    <w:rsid w:val="007A4197"/>
    <w:rsid w:val="007A4708"/>
    <w:rsid w:val="007A48B6"/>
    <w:rsid w:val="007A5F2D"/>
    <w:rsid w:val="007A60DB"/>
    <w:rsid w:val="007A622E"/>
    <w:rsid w:val="007A7647"/>
    <w:rsid w:val="007A7A14"/>
    <w:rsid w:val="007B3E1B"/>
    <w:rsid w:val="007B43B1"/>
    <w:rsid w:val="007B567B"/>
    <w:rsid w:val="007B5F7E"/>
    <w:rsid w:val="007B7669"/>
    <w:rsid w:val="007C02A7"/>
    <w:rsid w:val="007C22C5"/>
    <w:rsid w:val="007C3B92"/>
    <w:rsid w:val="007C4B4F"/>
    <w:rsid w:val="007C4D25"/>
    <w:rsid w:val="007C4FDF"/>
    <w:rsid w:val="007C5ED8"/>
    <w:rsid w:val="007C75C5"/>
    <w:rsid w:val="007D014A"/>
    <w:rsid w:val="007D01DC"/>
    <w:rsid w:val="007D17AB"/>
    <w:rsid w:val="007D3060"/>
    <w:rsid w:val="007D3C07"/>
    <w:rsid w:val="007D3F57"/>
    <w:rsid w:val="007D4671"/>
    <w:rsid w:val="007D4AEB"/>
    <w:rsid w:val="007D4F67"/>
    <w:rsid w:val="007D651D"/>
    <w:rsid w:val="007D73CD"/>
    <w:rsid w:val="007D77EB"/>
    <w:rsid w:val="007E08CF"/>
    <w:rsid w:val="007E11DB"/>
    <w:rsid w:val="007E1DF7"/>
    <w:rsid w:val="007E2B7D"/>
    <w:rsid w:val="007E37D5"/>
    <w:rsid w:val="007E4196"/>
    <w:rsid w:val="007E4BB2"/>
    <w:rsid w:val="007E57D0"/>
    <w:rsid w:val="007E6246"/>
    <w:rsid w:val="007E7212"/>
    <w:rsid w:val="007F07CD"/>
    <w:rsid w:val="007F1863"/>
    <w:rsid w:val="007F3BED"/>
    <w:rsid w:val="007F3D09"/>
    <w:rsid w:val="007F48A8"/>
    <w:rsid w:val="007F6733"/>
    <w:rsid w:val="00801DA8"/>
    <w:rsid w:val="0080243F"/>
    <w:rsid w:val="00802B2C"/>
    <w:rsid w:val="00803D41"/>
    <w:rsid w:val="00803E3F"/>
    <w:rsid w:val="008046F5"/>
    <w:rsid w:val="00804ED1"/>
    <w:rsid w:val="0081209A"/>
    <w:rsid w:val="00812D8B"/>
    <w:rsid w:val="008141C1"/>
    <w:rsid w:val="008145E0"/>
    <w:rsid w:val="00815D70"/>
    <w:rsid w:val="00816D5A"/>
    <w:rsid w:val="00820D58"/>
    <w:rsid w:val="00820EFE"/>
    <w:rsid w:val="008229D2"/>
    <w:rsid w:val="00822C15"/>
    <w:rsid w:val="00823EC5"/>
    <w:rsid w:val="008241E3"/>
    <w:rsid w:val="0082434A"/>
    <w:rsid w:val="00824D2D"/>
    <w:rsid w:val="0082514D"/>
    <w:rsid w:val="0082546E"/>
    <w:rsid w:val="008268D3"/>
    <w:rsid w:val="008311C7"/>
    <w:rsid w:val="008324F6"/>
    <w:rsid w:val="00832506"/>
    <w:rsid w:val="0083291C"/>
    <w:rsid w:val="00834D9A"/>
    <w:rsid w:val="008368CA"/>
    <w:rsid w:val="0084021C"/>
    <w:rsid w:val="00843042"/>
    <w:rsid w:val="00844C15"/>
    <w:rsid w:val="00844E30"/>
    <w:rsid w:val="00846596"/>
    <w:rsid w:val="008501E0"/>
    <w:rsid w:val="00850AC1"/>
    <w:rsid w:val="00851E54"/>
    <w:rsid w:val="008525B5"/>
    <w:rsid w:val="008535B6"/>
    <w:rsid w:val="008538BB"/>
    <w:rsid w:val="008554FB"/>
    <w:rsid w:val="00855B2A"/>
    <w:rsid w:val="00855D80"/>
    <w:rsid w:val="00857336"/>
    <w:rsid w:val="00857D19"/>
    <w:rsid w:val="008619B0"/>
    <w:rsid w:val="00862ECA"/>
    <w:rsid w:val="0086479A"/>
    <w:rsid w:val="00865E47"/>
    <w:rsid w:val="008668CA"/>
    <w:rsid w:val="0087094C"/>
    <w:rsid w:val="00872CD2"/>
    <w:rsid w:val="00875FCB"/>
    <w:rsid w:val="00877C0E"/>
    <w:rsid w:val="00877C95"/>
    <w:rsid w:val="00880156"/>
    <w:rsid w:val="00883A85"/>
    <w:rsid w:val="00884A37"/>
    <w:rsid w:val="00886B1E"/>
    <w:rsid w:val="00887062"/>
    <w:rsid w:val="008879C9"/>
    <w:rsid w:val="0089111D"/>
    <w:rsid w:val="0089126D"/>
    <w:rsid w:val="008928B4"/>
    <w:rsid w:val="0089489D"/>
    <w:rsid w:val="008958A3"/>
    <w:rsid w:val="00895BE3"/>
    <w:rsid w:val="00897F38"/>
    <w:rsid w:val="008A2188"/>
    <w:rsid w:val="008A226C"/>
    <w:rsid w:val="008A2584"/>
    <w:rsid w:val="008A70BF"/>
    <w:rsid w:val="008B17E7"/>
    <w:rsid w:val="008B1FC3"/>
    <w:rsid w:val="008B3107"/>
    <w:rsid w:val="008B512F"/>
    <w:rsid w:val="008C12ED"/>
    <w:rsid w:val="008C2726"/>
    <w:rsid w:val="008C3438"/>
    <w:rsid w:val="008C355A"/>
    <w:rsid w:val="008C37C8"/>
    <w:rsid w:val="008C4502"/>
    <w:rsid w:val="008C5777"/>
    <w:rsid w:val="008C674A"/>
    <w:rsid w:val="008C7317"/>
    <w:rsid w:val="008D2EF4"/>
    <w:rsid w:val="008D30F8"/>
    <w:rsid w:val="008D41AF"/>
    <w:rsid w:val="008D4F9B"/>
    <w:rsid w:val="008D71B6"/>
    <w:rsid w:val="008E0B45"/>
    <w:rsid w:val="008E1736"/>
    <w:rsid w:val="008E1904"/>
    <w:rsid w:val="008E1BF6"/>
    <w:rsid w:val="008E363E"/>
    <w:rsid w:val="008E38CB"/>
    <w:rsid w:val="008E5BA0"/>
    <w:rsid w:val="008E5CE9"/>
    <w:rsid w:val="008F0B79"/>
    <w:rsid w:val="008F1A9A"/>
    <w:rsid w:val="008F1E21"/>
    <w:rsid w:val="008F470B"/>
    <w:rsid w:val="008F5F04"/>
    <w:rsid w:val="00900576"/>
    <w:rsid w:val="00900DF5"/>
    <w:rsid w:val="00902D0E"/>
    <w:rsid w:val="0090314D"/>
    <w:rsid w:val="009040C9"/>
    <w:rsid w:val="009055A3"/>
    <w:rsid w:val="00905D41"/>
    <w:rsid w:val="00905DD5"/>
    <w:rsid w:val="00906236"/>
    <w:rsid w:val="00910117"/>
    <w:rsid w:val="009120D8"/>
    <w:rsid w:val="00912D00"/>
    <w:rsid w:val="00913792"/>
    <w:rsid w:val="00913AD4"/>
    <w:rsid w:val="00913C66"/>
    <w:rsid w:val="009162BF"/>
    <w:rsid w:val="00917580"/>
    <w:rsid w:val="009201D2"/>
    <w:rsid w:val="0092124E"/>
    <w:rsid w:val="009237FB"/>
    <w:rsid w:val="00924B12"/>
    <w:rsid w:val="009250A5"/>
    <w:rsid w:val="00931722"/>
    <w:rsid w:val="00934FA9"/>
    <w:rsid w:val="00936EB3"/>
    <w:rsid w:val="00937BD6"/>
    <w:rsid w:val="00942080"/>
    <w:rsid w:val="00942B0C"/>
    <w:rsid w:val="00942D82"/>
    <w:rsid w:val="009435A3"/>
    <w:rsid w:val="00943F53"/>
    <w:rsid w:val="009446A7"/>
    <w:rsid w:val="00945528"/>
    <w:rsid w:val="0095065D"/>
    <w:rsid w:val="00951609"/>
    <w:rsid w:val="00955079"/>
    <w:rsid w:val="00955328"/>
    <w:rsid w:val="0095545F"/>
    <w:rsid w:val="009560F4"/>
    <w:rsid w:val="00956A98"/>
    <w:rsid w:val="009577E2"/>
    <w:rsid w:val="00957E72"/>
    <w:rsid w:val="0096142E"/>
    <w:rsid w:val="00962D0C"/>
    <w:rsid w:val="00962D82"/>
    <w:rsid w:val="00963864"/>
    <w:rsid w:val="009658FC"/>
    <w:rsid w:val="00965DC3"/>
    <w:rsid w:val="00967B5D"/>
    <w:rsid w:val="00967B67"/>
    <w:rsid w:val="00967F9C"/>
    <w:rsid w:val="0097134A"/>
    <w:rsid w:val="00971514"/>
    <w:rsid w:val="00971CA3"/>
    <w:rsid w:val="009746AF"/>
    <w:rsid w:val="00974969"/>
    <w:rsid w:val="00974AFE"/>
    <w:rsid w:val="00975808"/>
    <w:rsid w:val="0097613A"/>
    <w:rsid w:val="009765CD"/>
    <w:rsid w:val="0097670A"/>
    <w:rsid w:val="009810DC"/>
    <w:rsid w:val="00981863"/>
    <w:rsid w:val="00981AFC"/>
    <w:rsid w:val="00984A71"/>
    <w:rsid w:val="00986570"/>
    <w:rsid w:val="00986F5E"/>
    <w:rsid w:val="00987A79"/>
    <w:rsid w:val="00987A7F"/>
    <w:rsid w:val="00990157"/>
    <w:rsid w:val="00992648"/>
    <w:rsid w:val="00993158"/>
    <w:rsid w:val="00995456"/>
    <w:rsid w:val="00995FB6"/>
    <w:rsid w:val="00997296"/>
    <w:rsid w:val="00997414"/>
    <w:rsid w:val="009A179F"/>
    <w:rsid w:val="009A19CC"/>
    <w:rsid w:val="009A1B4A"/>
    <w:rsid w:val="009A367B"/>
    <w:rsid w:val="009A43C6"/>
    <w:rsid w:val="009A61FC"/>
    <w:rsid w:val="009A781C"/>
    <w:rsid w:val="009B0547"/>
    <w:rsid w:val="009B1713"/>
    <w:rsid w:val="009B2528"/>
    <w:rsid w:val="009B361C"/>
    <w:rsid w:val="009B4A48"/>
    <w:rsid w:val="009C0E46"/>
    <w:rsid w:val="009C4845"/>
    <w:rsid w:val="009C5B64"/>
    <w:rsid w:val="009C67DD"/>
    <w:rsid w:val="009C727C"/>
    <w:rsid w:val="009D2260"/>
    <w:rsid w:val="009D40AD"/>
    <w:rsid w:val="009D658B"/>
    <w:rsid w:val="009E0747"/>
    <w:rsid w:val="009E14D9"/>
    <w:rsid w:val="009E1EBB"/>
    <w:rsid w:val="009E1F41"/>
    <w:rsid w:val="009E2370"/>
    <w:rsid w:val="009E2878"/>
    <w:rsid w:val="009E344C"/>
    <w:rsid w:val="009E60D3"/>
    <w:rsid w:val="009E611F"/>
    <w:rsid w:val="009E6B73"/>
    <w:rsid w:val="009E7F11"/>
    <w:rsid w:val="009F316D"/>
    <w:rsid w:val="009F40B2"/>
    <w:rsid w:val="009F5654"/>
    <w:rsid w:val="00A00FE8"/>
    <w:rsid w:val="00A02EA6"/>
    <w:rsid w:val="00A0352A"/>
    <w:rsid w:val="00A036D5"/>
    <w:rsid w:val="00A03C8A"/>
    <w:rsid w:val="00A04AD5"/>
    <w:rsid w:val="00A057BF"/>
    <w:rsid w:val="00A05886"/>
    <w:rsid w:val="00A061C6"/>
    <w:rsid w:val="00A06329"/>
    <w:rsid w:val="00A11E84"/>
    <w:rsid w:val="00A12283"/>
    <w:rsid w:val="00A13CF0"/>
    <w:rsid w:val="00A142B9"/>
    <w:rsid w:val="00A14948"/>
    <w:rsid w:val="00A158C9"/>
    <w:rsid w:val="00A17D84"/>
    <w:rsid w:val="00A2216F"/>
    <w:rsid w:val="00A24819"/>
    <w:rsid w:val="00A24D6C"/>
    <w:rsid w:val="00A32B86"/>
    <w:rsid w:val="00A33F3B"/>
    <w:rsid w:val="00A34099"/>
    <w:rsid w:val="00A3471A"/>
    <w:rsid w:val="00A37063"/>
    <w:rsid w:val="00A4007C"/>
    <w:rsid w:val="00A41C2C"/>
    <w:rsid w:val="00A41C5E"/>
    <w:rsid w:val="00A424F3"/>
    <w:rsid w:val="00A4368F"/>
    <w:rsid w:val="00A45CE2"/>
    <w:rsid w:val="00A4740C"/>
    <w:rsid w:val="00A47C6F"/>
    <w:rsid w:val="00A5046A"/>
    <w:rsid w:val="00A52025"/>
    <w:rsid w:val="00A5250C"/>
    <w:rsid w:val="00A54D03"/>
    <w:rsid w:val="00A5630B"/>
    <w:rsid w:val="00A6129B"/>
    <w:rsid w:val="00A614C8"/>
    <w:rsid w:val="00A62255"/>
    <w:rsid w:val="00A62414"/>
    <w:rsid w:val="00A62D56"/>
    <w:rsid w:val="00A637E6"/>
    <w:rsid w:val="00A6617A"/>
    <w:rsid w:val="00A6733E"/>
    <w:rsid w:val="00A67C66"/>
    <w:rsid w:val="00A70196"/>
    <w:rsid w:val="00A70AF2"/>
    <w:rsid w:val="00A72708"/>
    <w:rsid w:val="00A72A8B"/>
    <w:rsid w:val="00A758B9"/>
    <w:rsid w:val="00A75D6F"/>
    <w:rsid w:val="00A8070C"/>
    <w:rsid w:val="00A81E26"/>
    <w:rsid w:val="00A83319"/>
    <w:rsid w:val="00A8646C"/>
    <w:rsid w:val="00A86962"/>
    <w:rsid w:val="00A869DC"/>
    <w:rsid w:val="00A86B09"/>
    <w:rsid w:val="00A87F26"/>
    <w:rsid w:val="00A92E63"/>
    <w:rsid w:val="00A94752"/>
    <w:rsid w:val="00A950D0"/>
    <w:rsid w:val="00AA289A"/>
    <w:rsid w:val="00AA566D"/>
    <w:rsid w:val="00AA570F"/>
    <w:rsid w:val="00AA6B2C"/>
    <w:rsid w:val="00AA6ECE"/>
    <w:rsid w:val="00AA7F96"/>
    <w:rsid w:val="00AB298E"/>
    <w:rsid w:val="00AB3D1A"/>
    <w:rsid w:val="00AB695B"/>
    <w:rsid w:val="00AB6C69"/>
    <w:rsid w:val="00AC0810"/>
    <w:rsid w:val="00AC0DBF"/>
    <w:rsid w:val="00AC1F73"/>
    <w:rsid w:val="00AC2418"/>
    <w:rsid w:val="00AC4200"/>
    <w:rsid w:val="00AC4CF9"/>
    <w:rsid w:val="00AC517A"/>
    <w:rsid w:val="00AC5AC7"/>
    <w:rsid w:val="00AC74C8"/>
    <w:rsid w:val="00AD0C8F"/>
    <w:rsid w:val="00AD14A9"/>
    <w:rsid w:val="00AD230B"/>
    <w:rsid w:val="00AD5585"/>
    <w:rsid w:val="00AD5CA8"/>
    <w:rsid w:val="00AD5D3E"/>
    <w:rsid w:val="00AD5D45"/>
    <w:rsid w:val="00AD755E"/>
    <w:rsid w:val="00AD7806"/>
    <w:rsid w:val="00AD7A05"/>
    <w:rsid w:val="00AE017A"/>
    <w:rsid w:val="00AE09F9"/>
    <w:rsid w:val="00AE1423"/>
    <w:rsid w:val="00AE1763"/>
    <w:rsid w:val="00AE1BF2"/>
    <w:rsid w:val="00AE2347"/>
    <w:rsid w:val="00AE252A"/>
    <w:rsid w:val="00AE2719"/>
    <w:rsid w:val="00AE329A"/>
    <w:rsid w:val="00AE3B17"/>
    <w:rsid w:val="00AE4F65"/>
    <w:rsid w:val="00AE6070"/>
    <w:rsid w:val="00AE643C"/>
    <w:rsid w:val="00AE79DD"/>
    <w:rsid w:val="00AE7B1A"/>
    <w:rsid w:val="00AE7BEB"/>
    <w:rsid w:val="00AF05BA"/>
    <w:rsid w:val="00AF2710"/>
    <w:rsid w:val="00AF68C1"/>
    <w:rsid w:val="00AF7E9E"/>
    <w:rsid w:val="00B00B3D"/>
    <w:rsid w:val="00B012CD"/>
    <w:rsid w:val="00B02D78"/>
    <w:rsid w:val="00B0308E"/>
    <w:rsid w:val="00B032BD"/>
    <w:rsid w:val="00B03DAE"/>
    <w:rsid w:val="00B04406"/>
    <w:rsid w:val="00B0540A"/>
    <w:rsid w:val="00B0600F"/>
    <w:rsid w:val="00B062B7"/>
    <w:rsid w:val="00B06495"/>
    <w:rsid w:val="00B13739"/>
    <w:rsid w:val="00B13E76"/>
    <w:rsid w:val="00B14761"/>
    <w:rsid w:val="00B17A74"/>
    <w:rsid w:val="00B17B04"/>
    <w:rsid w:val="00B207DE"/>
    <w:rsid w:val="00B20C12"/>
    <w:rsid w:val="00B212BB"/>
    <w:rsid w:val="00B216CC"/>
    <w:rsid w:val="00B22759"/>
    <w:rsid w:val="00B235DF"/>
    <w:rsid w:val="00B238A3"/>
    <w:rsid w:val="00B23A79"/>
    <w:rsid w:val="00B24613"/>
    <w:rsid w:val="00B24F72"/>
    <w:rsid w:val="00B26BBF"/>
    <w:rsid w:val="00B26CCA"/>
    <w:rsid w:val="00B32A91"/>
    <w:rsid w:val="00B32AF2"/>
    <w:rsid w:val="00B32CB4"/>
    <w:rsid w:val="00B34DD3"/>
    <w:rsid w:val="00B36BC2"/>
    <w:rsid w:val="00B37E6F"/>
    <w:rsid w:val="00B40AF1"/>
    <w:rsid w:val="00B42D6C"/>
    <w:rsid w:val="00B44B00"/>
    <w:rsid w:val="00B454AE"/>
    <w:rsid w:val="00B46C69"/>
    <w:rsid w:val="00B47A19"/>
    <w:rsid w:val="00B50C3C"/>
    <w:rsid w:val="00B51A30"/>
    <w:rsid w:val="00B52FC8"/>
    <w:rsid w:val="00B53F84"/>
    <w:rsid w:val="00B54E21"/>
    <w:rsid w:val="00B55293"/>
    <w:rsid w:val="00B55D5A"/>
    <w:rsid w:val="00B568A1"/>
    <w:rsid w:val="00B5745E"/>
    <w:rsid w:val="00B61F49"/>
    <w:rsid w:val="00B62E9D"/>
    <w:rsid w:val="00B6316D"/>
    <w:rsid w:val="00B6358B"/>
    <w:rsid w:val="00B64079"/>
    <w:rsid w:val="00B65380"/>
    <w:rsid w:val="00B658EE"/>
    <w:rsid w:val="00B65B5F"/>
    <w:rsid w:val="00B665B0"/>
    <w:rsid w:val="00B675DD"/>
    <w:rsid w:val="00B708AC"/>
    <w:rsid w:val="00B745EC"/>
    <w:rsid w:val="00B74A79"/>
    <w:rsid w:val="00B75807"/>
    <w:rsid w:val="00B75941"/>
    <w:rsid w:val="00B76C26"/>
    <w:rsid w:val="00B80279"/>
    <w:rsid w:val="00B81858"/>
    <w:rsid w:val="00B8192C"/>
    <w:rsid w:val="00B82363"/>
    <w:rsid w:val="00B8383B"/>
    <w:rsid w:val="00B87C54"/>
    <w:rsid w:val="00B9041E"/>
    <w:rsid w:val="00B90B4B"/>
    <w:rsid w:val="00B90CAA"/>
    <w:rsid w:val="00B92135"/>
    <w:rsid w:val="00B92736"/>
    <w:rsid w:val="00B967F8"/>
    <w:rsid w:val="00B97B38"/>
    <w:rsid w:val="00B97DEA"/>
    <w:rsid w:val="00BA0BC4"/>
    <w:rsid w:val="00BA1A6A"/>
    <w:rsid w:val="00BA2A0F"/>
    <w:rsid w:val="00BA2CEB"/>
    <w:rsid w:val="00BA491A"/>
    <w:rsid w:val="00BA4BEF"/>
    <w:rsid w:val="00BA4FDE"/>
    <w:rsid w:val="00BA6C22"/>
    <w:rsid w:val="00BB061B"/>
    <w:rsid w:val="00BB14D9"/>
    <w:rsid w:val="00BB246D"/>
    <w:rsid w:val="00BB2DA0"/>
    <w:rsid w:val="00BB2EA2"/>
    <w:rsid w:val="00BB5848"/>
    <w:rsid w:val="00BB626C"/>
    <w:rsid w:val="00BC0073"/>
    <w:rsid w:val="00BC7660"/>
    <w:rsid w:val="00BD015F"/>
    <w:rsid w:val="00BD017D"/>
    <w:rsid w:val="00BD03A1"/>
    <w:rsid w:val="00BD2A51"/>
    <w:rsid w:val="00BD496C"/>
    <w:rsid w:val="00BD4FAF"/>
    <w:rsid w:val="00BD56FE"/>
    <w:rsid w:val="00BD5723"/>
    <w:rsid w:val="00BD5881"/>
    <w:rsid w:val="00BD5F39"/>
    <w:rsid w:val="00BD602D"/>
    <w:rsid w:val="00BD64B8"/>
    <w:rsid w:val="00BD67A9"/>
    <w:rsid w:val="00BD78A8"/>
    <w:rsid w:val="00BE1577"/>
    <w:rsid w:val="00BE40FF"/>
    <w:rsid w:val="00BE4135"/>
    <w:rsid w:val="00BE51FE"/>
    <w:rsid w:val="00BE53E2"/>
    <w:rsid w:val="00BE61AB"/>
    <w:rsid w:val="00BE63D4"/>
    <w:rsid w:val="00BE7143"/>
    <w:rsid w:val="00BE727A"/>
    <w:rsid w:val="00BF2286"/>
    <w:rsid w:val="00BF253B"/>
    <w:rsid w:val="00BF282F"/>
    <w:rsid w:val="00BF34C9"/>
    <w:rsid w:val="00BF7B8E"/>
    <w:rsid w:val="00C01FD3"/>
    <w:rsid w:val="00C0544D"/>
    <w:rsid w:val="00C061F6"/>
    <w:rsid w:val="00C07A90"/>
    <w:rsid w:val="00C07C78"/>
    <w:rsid w:val="00C07CB4"/>
    <w:rsid w:val="00C10B02"/>
    <w:rsid w:val="00C11A48"/>
    <w:rsid w:val="00C1252A"/>
    <w:rsid w:val="00C136D3"/>
    <w:rsid w:val="00C13A82"/>
    <w:rsid w:val="00C147A8"/>
    <w:rsid w:val="00C154D5"/>
    <w:rsid w:val="00C15678"/>
    <w:rsid w:val="00C20BC0"/>
    <w:rsid w:val="00C21936"/>
    <w:rsid w:val="00C22782"/>
    <w:rsid w:val="00C22AB6"/>
    <w:rsid w:val="00C24C15"/>
    <w:rsid w:val="00C253F8"/>
    <w:rsid w:val="00C25B75"/>
    <w:rsid w:val="00C2639D"/>
    <w:rsid w:val="00C275BE"/>
    <w:rsid w:val="00C27B31"/>
    <w:rsid w:val="00C27B3A"/>
    <w:rsid w:val="00C307F9"/>
    <w:rsid w:val="00C30A7E"/>
    <w:rsid w:val="00C3125E"/>
    <w:rsid w:val="00C31A90"/>
    <w:rsid w:val="00C31D7C"/>
    <w:rsid w:val="00C324E7"/>
    <w:rsid w:val="00C33357"/>
    <w:rsid w:val="00C34CB8"/>
    <w:rsid w:val="00C36168"/>
    <w:rsid w:val="00C36541"/>
    <w:rsid w:val="00C375D1"/>
    <w:rsid w:val="00C407B1"/>
    <w:rsid w:val="00C40FAB"/>
    <w:rsid w:val="00C446C3"/>
    <w:rsid w:val="00C5015A"/>
    <w:rsid w:val="00C50597"/>
    <w:rsid w:val="00C53466"/>
    <w:rsid w:val="00C54035"/>
    <w:rsid w:val="00C54F5E"/>
    <w:rsid w:val="00C569C9"/>
    <w:rsid w:val="00C56FBA"/>
    <w:rsid w:val="00C579AC"/>
    <w:rsid w:val="00C57B82"/>
    <w:rsid w:val="00C6027B"/>
    <w:rsid w:val="00C60655"/>
    <w:rsid w:val="00C612CD"/>
    <w:rsid w:val="00C61429"/>
    <w:rsid w:val="00C626FE"/>
    <w:rsid w:val="00C66B55"/>
    <w:rsid w:val="00C6709B"/>
    <w:rsid w:val="00C7049C"/>
    <w:rsid w:val="00C7114D"/>
    <w:rsid w:val="00C73989"/>
    <w:rsid w:val="00C74AA1"/>
    <w:rsid w:val="00C7602A"/>
    <w:rsid w:val="00C8083D"/>
    <w:rsid w:val="00C8203B"/>
    <w:rsid w:val="00C826F7"/>
    <w:rsid w:val="00C83EB8"/>
    <w:rsid w:val="00C86B4C"/>
    <w:rsid w:val="00C87293"/>
    <w:rsid w:val="00C909C3"/>
    <w:rsid w:val="00C92AB7"/>
    <w:rsid w:val="00C932EF"/>
    <w:rsid w:val="00C93E2B"/>
    <w:rsid w:val="00C958C0"/>
    <w:rsid w:val="00C95A4B"/>
    <w:rsid w:val="00C95E93"/>
    <w:rsid w:val="00C96465"/>
    <w:rsid w:val="00C973DC"/>
    <w:rsid w:val="00CA013A"/>
    <w:rsid w:val="00CA1440"/>
    <w:rsid w:val="00CA1E1B"/>
    <w:rsid w:val="00CA22A0"/>
    <w:rsid w:val="00CA2E5F"/>
    <w:rsid w:val="00CA4532"/>
    <w:rsid w:val="00CA46D9"/>
    <w:rsid w:val="00CA4782"/>
    <w:rsid w:val="00CA5986"/>
    <w:rsid w:val="00CA636B"/>
    <w:rsid w:val="00CA674E"/>
    <w:rsid w:val="00CA79AB"/>
    <w:rsid w:val="00CB0B02"/>
    <w:rsid w:val="00CB2E15"/>
    <w:rsid w:val="00CB30DA"/>
    <w:rsid w:val="00CB5719"/>
    <w:rsid w:val="00CB5BF0"/>
    <w:rsid w:val="00CC1092"/>
    <w:rsid w:val="00CC313F"/>
    <w:rsid w:val="00CC3FAA"/>
    <w:rsid w:val="00CC43B5"/>
    <w:rsid w:val="00CC5C74"/>
    <w:rsid w:val="00CC7B04"/>
    <w:rsid w:val="00CD0196"/>
    <w:rsid w:val="00CD046A"/>
    <w:rsid w:val="00CD17A5"/>
    <w:rsid w:val="00CD2915"/>
    <w:rsid w:val="00CD3312"/>
    <w:rsid w:val="00CD34F6"/>
    <w:rsid w:val="00CD4A83"/>
    <w:rsid w:val="00CD505F"/>
    <w:rsid w:val="00CD76BA"/>
    <w:rsid w:val="00CE0594"/>
    <w:rsid w:val="00CE0CCF"/>
    <w:rsid w:val="00CE1564"/>
    <w:rsid w:val="00CE1ABA"/>
    <w:rsid w:val="00CE1FB3"/>
    <w:rsid w:val="00CE21D1"/>
    <w:rsid w:val="00CE3143"/>
    <w:rsid w:val="00CE4073"/>
    <w:rsid w:val="00CE7B2A"/>
    <w:rsid w:val="00CF43D4"/>
    <w:rsid w:val="00CF799D"/>
    <w:rsid w:val="00CF7C63"/>
    <w:rsid w:val="00CF7D20"/>
    <w:rsid w:val="00CF7D7C"/>
    <w:rsid w:val="00D02C79"/>
    <w:rsid w:val="00D04F24"/>
    <w:rsid w:val="00D0576E"/>
    <w:rsid w:val="00D06EB9"/>
    <w:rsid w:val="00D105FD"/>
    <w:rsid w:val="00D1103C"/>
    <w:rsid w:val="00D11903"/>
    <w:rsid w:val="00D134EA"/>
    <w:rsid w:val="00D15BC1"/>
    <w:rsid w:val="00D16074"/>
    <w:rsid w:val="00D16134"/>
    <w:rsid w:val="00D1631E"/>
    <w:rsid w:val="00D16A0F"/>
    <w:rsid w:val="00D16BC4"/>
    <w:rsid w:val="00D17764"/>
    <w:rsid w:val="00D200FD"/>
    <w:rsid w:val="00D2183A"/>
    <w:rsid w:val="00D26F18"/>
    <w:rsid w:val="00D34A2D"/>
    <w:rsid w:val="00D35BF7"/>
    <w:rsid w:val="00D35E17"/>
    <w:rsid w:val="00D360A9"/>
    <w:rsid w:val="00D36233"/>
    <w:rsid w:val="00D36BB0"/>
    <w:rsid w:val="00D40185"/>
    <w:rsid w:val="00D40FB2"/>
    <w:rsid w:val="00D42268"/>
    <w:rsid w:val="00D437FB"/>
    <w:rsid w:val="00D43ADC"/>
    <w:rsid w:val="00D44AB8"/>
    <w:rsid w:val="00D45111"/>
    <w:rsid w:val="00D45827"/>
    <w:rsid w:val="00D4627B"/>
    <w:rsid w:val="00D47AC6"/>
    <w:rsid w:val="00D530B6"/>
    <w:rsid w:val="00D54F55"/>
    <w:rsid w:val="00D614E7"/>
    <w:rsid w:val="00D62143"/>
    <w:rsid w:val="00D62F60"/>
    <w:rsid w:val="00D64331"/>
    <w:rsid w:val="00D65C9F"/>
    <w:rsid w:val="00D67BA9"/>
    <w:rsid w:val="00D703D4"/>
    <w:rsid w:val="00D7230A"/>
    <w:rsid w:val="00D7307C"/>
    <w:rsid w:val="00D756AD"/>
    <w:rsid w:val="00D76F4E"/>
    <w:rsid w:val="00D7701C"/>
    <w:rsid w:val="00D803C5"/>
    <w:rsid w:val="00D80A88"/>
    <w:rsid w:val="00D80FA5"/>
    <w:rsid w:val="00D81B6C"/>
    <w:rsid w:val="00D82490"/>
    <w:rsid w:val="00D82659"/>
    <w:rsid w:val="00D838EE"/>
    <w:rsid w:val="00D84963"/>
    <w:rsid w:val="00D8747D"/>
    <w:rsid w:val="00D8792C"/>
    <w:rsid w:val="00D87FA5"/>
    <w:rsid w:val="00D90082"/>
    <w:rsid w:val="00D93181"/>
    <w:rsid w:val="00D9353D"/>
    <w:rsid w:val="00D95BDF"/>
    <w:rsid w:val="00D9651F"/>
    <w:rsid w:val="00DA3162"/>
    <w:rsid w:val="00DA34DB"/>
    <w:rsid w:val="00DA357A"/>
    <w:rsid w:val="00DA57E9"/>
    <w:rsid w:val="00DA7192"/>
    <w:rsid w:val="00DA7DA7"/>
    <w:rsid w:val="00DB08EA"/>
    <w:rsid w:val="00DB2D64"/>
    <w:rsid w:val="00DB3D90"/>
    <w:rsid w:val="00DB457A"/>
    <w:rsid w:val="00DB56AC"/>
    <w:rsid w:val="00DB7017"/>
    <w:rsid w:val="00DB72EF"/>
    <w:rsid w:val="00DC094C"/>
    <w:rsid w:val="00DC4B01"/>
    <w:rsid w:val="00DD4AD2"/>
    <w:rsid w:val="00DD6DA5"/>
    <w:rsid w:val="00DE03FD"/>
    <w:rsid w:val="00DE377D"/>
    <w:rsid w:val="00DE3CEB"/>
    <w:rsid w:val="00DE4CBC"/>
    <w:rsid w:val="00DE5499"/>
    <w:rsid w:val="00DE569A"/>
    <w:rsid w:val="00DE57B7"/>
    <w:rsid w:val="00DE750B"/>
    <w:rsid w:val="00DF0099"/>
    <w:rsid w:val="00DF1598"/>
    <w:rsid w:val="00DF288F"/>
    <w:rsid w:val="00DF422F"/>
    <w:rsid w:val="00DF491F"/>
    <w:rsid w:val="00DF4A10"/>
    <w:rsid w:val="00DF4B3F"/>
    <w:rsid w:val="00DF6B4E"/>
    <w:rsid w:val="00DF7AAF"/>
    <w:rsid w:val="00E00EF6"/>
    <w:rsid w:val="00E01476"/>
    <w:rsid w:val="00E022ED"/>
    <w:rsid w:val="00E02BB3"/>
    <w:rsid w:val="00E060AC"/>
    <w:rsid w:val="00E0667A"/>
    <w:rsid w:val="00E10A55"/>
    <w:rsid w:val="00E10C48"/>
    <w:rsid w:val="00E11187"/>
    <w:rsid w:val="00E117D3"/>
    <w:rsid w:val="00E16B09"/>
    <w:rsid w:val="00E20349"/>
    <w:rsid w:val="00E20B2C"/>
    <w:rsid w:val="00E219D5"/>
    <w:rsid w:val="00E22320"/>
    <w:rsid w:val="00E22E24"/>
    <w:rsid w:val="00E2366F"/>
    <w:rsid w:val="00E25884"/>
    <w:rsid w:val="00E27AE7"/>
    <w:rsid w:val="00E32594"/>
    <w:rsid w:val="00E326CF"/>
    <w:rsid w:val="00E34317"/>
    <w:rsid w:val="00E361A9"/>
    <w:rsid w:val="00E37DAD"/>
    <w:rsid w:val="00E42E37"/>
    <w:rsid w:val="00E43BF7"/>
    <w:rsid w:val="00E4478A"/>
    <w:rsid w:val="00E455F1"/>
    <w:rsid w:val="00E47541"/>
    <w:rsid w:val="00E55B43"/>
    <w:rsid w:val="00E56BBF"/>
    <w:rsid w:val="00E57BB4"/>
    <w:rsid w:val="00E601E5"/>
    <w:rsid w:val="00E6540B"/>
    <w:rsid w:val="00E66B96"/>
    <w:rsid w:val="00E6775D"/>
    <w:rsid w:val="00E67B43"/>
    <w:rsid w:val="00E70EE8"/>
    <w:rsid w:val="00E71362"/>
    <w:rsid w:val="00E726AC"/>
    <w:rsid w:val="00E744D5"/>
    <w:rsid w:val="00E75518"/>
    <w:rsid w:val="00E759ED"/>
    <w:rsid w:val="00E76559"/>
    <w:rsid w:val="00E813D4"/>
    <w:rsid w:val="00E81803"/>
    <w:rsid w:val="00E86686"/>
    <w:rsid w:val="00E86CFD"/>
    <w:rsid w:val="00E90500"/>
    <w:rsid w:val="00E92C12"/>
    <w:rsid w:val="00E93FB8"/>
    <w:rsid w:val="00E94B39"/>
    <w:rsid w:val="00E95B6E"/>
    <w:rsid w:val="00EA065E"/>
    <w:rsid w:val="00EA0F76"/>
    <w:rsid w:val="00EA359B"/>
    <w:rsid w:val="00EA512B"/>
    <w:rsid w:val="00EA53E1"/>
    <w:rsid w:val="00EA57FD"/>
    <w:rsid w:val="00EA5D4C"/>
    <w:rsid w:val="00EA6DBA"/>
    <w:rsid w:val="00EB1085"/>
    <w:rsid w:val="00EB1B2E"/>
    <w:rsid w:val="00EB2097"/>
    <w:rsid w:val="00EB349A"/>
    <w:rsid w:val="00EB37A5"/>
    <w:rsid w:val="00EB4629"/>
    <w:rsid w:val="00EB4F4C"/>
    <w:rsid w:val="00EB51B7"/>
    <w:rsid w:val="00EB649A"/>
    <w:rsid w:val="00EB783C"/>
    <w:rsid w:val="00EC0551"/>
    <w:rsid w:val="00EC4B46"/>
    <w:rsid w:val="00EC76AA"/>
    <w:rsid w:val="00EC79AF"/>
    <w:rsid w:val="00ED0DA8"/>
    <w:rsid w:val="00ED2593"/>
    <w:rsid w:val="00ED2779"/>
    <w:rsid w:val="00ED3331"/>
    <w:rsid w:val="00ED4F19"/>
    <w:rsid w:val="00EE171C"/>
    <w:rsid w:val="00EE2A07"/>
    <w:rsid w:val="00EE3600"/>
    <w:rsid w:val="00EE3DCF"/>
    <w:rsid w:val="00EE3ECE"/>
    <w:rsid w:val="00EE51D6"/>
    <w:rsid w:val="00EF055D"/>
    <w:rsid w:val="00EF1673"/>
    <w:rsid w:val="00EF2375"/>
    <w:rsid w:val="00EF243E"/>
    <w:rsid w:val="00EF6B40"/>
    <w:rsid w:val="00F01D1B"/>
    <w:rsid w:val="00F03005"/>
    <w:rsid w:val="00F03275"/>
    <w:rsid w:val="00F032E5"/>
    <w:rsid w:val="00F03DC3"/>
    <w:rsid w:val="00F0471C"/>
    <w:rsid w:val="00F06C6A"/>
    <w:rsid w:val="00F07DE2"/>
    <w:rsid w:val="00F10420"/>
    <w:rsid w:val="00F128CC"/>
    <w:rsid w:val="00F1430C"/>
    <w:rsid w:val="00F159F2"/>
    <w:rsid w:val="00F15ABB"/>
    <w:rsid w:val="00F15E7E"/>
    <w:rsid w:val="00F1631E"/>
    <w:rsid w:val="00F16A30"/>
    <w:rsid w:val="00F207C3"/>
    <w:rsid w:val="00F22D9C"/>
    <w:rsid w:val="00F23C12"/>
    <w:rsid w:val="00F24211"/>
    <w:rsid w:val="00F24497"/>
    <w:rsid w:val="00F270A1"/>
    <w:rsid w:val="00F27502"/>
    <w:rsid w:val="00F27E7F"/>
    <w:rsid w:val="00F30F5C"/>
    <w:rsid w:val="00F31DE0"/>
    <w:rsid w:val="00F328E5"/>
    <w:rsid w:val="00F329ED"/>
    <w:rsid w:val="00F32A46"/>
    <w:rsid w:val="00F35C41"/>
    <w:rsid w:val="00F35E7C"/>
    <w:rsid w:val="00F360A1"/>
    <w:rsid w:val="00F40421"/>
    <w:rsid w:val="00F408D3"/>
    <w:rsid w:val="00F421C4"/>
    <w:rsid w:val="00F4319F"/>
    <w:rsid w:val="00F4325F"/>
    <w:rsid w:val="00F44723"/>
    <w:rsid w:val="00F459AE"/>
    <w:rsid w:val="00F46295"/>
    <w:rsid w:val="00F469D3"/>
    <w:rsid w:val="00F4713F"/>
    <w:rsid w:val="00F505A9"/>
    <w:rsid w:val="00F52018"/>
    <w:rsid w:val="00F5242F"/>
    <w:rsid w:val="00F544C5"/>
    <w:rsid w:val="00F6241F"/>
    <w:rsid w:val="00F62521"/>
    <w:rsid w:val="00F63176"/>
    <w:rsid w:val="00F64191"/>
    <w:rsid w:val="00F64B43"/>
    <w:rsid w:val="00F65243"/>
    <w:rsid w:val="00F658A7"/>
    <w:rsid w:val="00F65E7B"/>
    <w:rsid w:val="00F66429"/>
    <w:rsid w:val="00F67FE4"/>
    <w:rsid w:val="00F715E3"/>
    <w:rsid w:val="00F72873"/>
    <w:rsid w:val="00F73875"/>
    <w:rsid w:val="00F73FCB"/>
    <w:rsid w:val="00F742BC"/>
    <w:rsid w:val="00F74DE4"/>
    <w:rsid w:val="00F77D11"/>
    <w:rsid w:val="00F82799"/>
    <w:rsid w:val="00F835D3"/>
    <w:rsid w:val="00F83B95"/>
    <w:rsid w:val="00F85A3F"/>
    <w:rsid w:val="00F864BB"/>
    <w:rsid w:val="00F87959"/>
    <w:rsid w:val="00F905A5"/>
    <w:rsid w:val="00F958A1"/>
    <w:rsid w:val="00F962AB"/>
    <w:rsid w:val="00F97D5D"/>
    <w:rsid w:val="00FA0A21"/>
    <w:rsid w:val="00FA1E44"/>
    <w:rsid w:val="00FA4A69"/>
    <w:rsid w:val="00FA4AC5"/>
    <w:rsid w:val="00FA4BA7"/>
    <w:rsid w:val="00FA4C4E"/>
    <w:rsid w:val="00FA5338"/>
    <w:rsid w:val="00FA5713"/>
    <w:rsid w:val="00FA64E4"/>
    <w:rsid w:val="00FB0149"/>
    <w:rsid w:val="00FB06D4"/>
    <w:rsid w:val="00FB60A7"/>
    <w:rsid w:val="00FB6DC9"/>
    <w:rsid w:val="00FB7100"/>
    <w:rsid w:val="00FC0371"/>
    <w:rsid w:val="00FC0DD5"/>
    <w:rsid w:val="00FC1859"/>
    <w:rsid w:val="00FC4623"/>
    <w:rsid w:val="00FC48F2"/>
    <w:rsid w:val="00FC5C73"/>
    <w:rsid w:val="00FC65D6"/>
    <w:rsid w:val="00FD03A6"/>
    <w:rsid w:val="00FD0863"/>
    <w:rsid w:val="00FD1F97"/>
    <w:rsid w:val="00FD5876"/>
    <w:rsid w:val="00FD6204"/>
    <w:rsid w:val="00FE0671"/>
    <w:rsid w:val="00FE135D"/>
    <w:rsid w:val="00FE1886"/>
    <w:rsid w:val="00FE25B1"/>
    <w:rsid w:val="00FE3AB4"/>
    <w:rsid w:val="00FE3F0F"/>
    <w:rsid w:val="00FE4E59"/>
    <w:rsid w:val="00FE4EF0"/>
    <w:rsid w:val="00FE6AE2"/>
    <w:rsid w:val="00FE7B1E"/>
    <w:rsid w:val="00FF04D5"/>
    <w:rsid w:val="00FF0556"/>
    <w:rsid w:val="00FF1445"/>
    <w:rsid w:val="00FF2A50"/>
    <w:rsid w:val="00FF51DC"/>
    <w:rsid w:val="00FF53A8"/>
    <w:rsid w:val="00FF5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C68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B1D7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331"/>
    <w:pPr>
      <w:ind w:left="720"/>
      <w:contextualSpacing/>
    </w:pPr>
  </w:style>
  <w:style w:type="paragraph" w:styleId="Header">
    <w:name w:val="header"/>
    <w:basedOn w:val="Normal"/>
    <w:link w:val="HeaderChar"/>
    <w:uiPriority w:val="99"/>
    <w:unhideWhenUsed/>
    <w:rsid w:val="00E37D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DAD"/>
  </w:style>
  <w:style w:type="paragraph" w:styleId="Footer">
    <w:name w:val="footer"/>
    <w:basedOn w:val="Normal"/>
    <w:link w:val="FooterChar"/>
    <w:uiPriority w:val="99"/>
    <w:unhideWhenUsed/>
    <w:rsid w:val="00E37D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DAD"/>
  </w:style>
  <w:style w:type="paragraph" w:styleId="BalloonText">
    <w:name w:val="Balloon Text"/>
    <w:basedOn w:val="Normal"/>
    <w:link w:val="BalloonTextChar"/>
    <w:uiPriority w:val="99"/>
    <w:semiHidden/>
    <w:unhideWhenUsed/>
    <w:rsid w:val="003F61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1C4"/>
    <w:rPr>
      <w:rFonts w:ascii="Tahoma" w:hAnsi="Tahoma" w:cs="Tahoma"/>
      <w:sz w:val="16"/>
      <w:szCs w:val="16"/>
    </w:rPr>
  </w:style>
  <w:style w:type="table" w:styleId="TableGrid">
    <w:name w:val="Table Grid"/>
    <w:basedOn w:val="TableNormal"/>
    <w:uiPriority w:val="59"/>
    <w:rsid w:val="009F31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8E1904"/>
  </w:style>
  <w:style w:type="character" w:customStyle="1" w:styleId="Heading1Char">
    <w:name w:val="Heading 1 Char"/>
    <w:basedOn w:val="DefaultParagraphFont"/>
    <w:link w:val="Heading1"/>
    <w:uiPriority w:val="9"/>
    <w:rsid w:val="001C68C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C68C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569C9"/>
    <w:rPr>
      <w:b/>
      <w:bCs/>
    </w:rPr>
  </w:style>
  <w:style w:type="paragraph" w:customStyle="1" w:styleId="Default">
    <w:name w:val="Default"/>
    <w:rsid w:val="006B2CD3"/>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525B5"/>
    <w:rPr>
      <w:color w:val="0000FF" w:themeColor="hyperlink"/>
      <w:u w:val="single"/>
    </w:rPr>
  </w:style>
  <w:style w:type="character" w:customStyle="1" w:styleId="Heading2Char">
    <w:name w:val="Heading 2 Char"/>
    <w:basedOn w:val="DefaultParagraphFont"/>
    <w:link w:val="Heading2"/>
    <w:uiPriority w:val="9"/>
    <w:semiHidden/>
    <w:rsid w:val="005B1D7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C68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B1D7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331"/>
    <w:pPr>
      <w:ind w:left="720"/>
      <w:contextualSpacing/>
    </w:pPr>
  </w:style>
  <w:style w:type="paragraph" w:styleId="Header">
    <w:name w:val="header"/>
    <w:basedOn w:val="Normal"/>
    <w:link w:val="HeaderChar"/>
    <w:uiPriority w:val="99"/>
    <w:unhideWhenUsed/>
    <w:rsid w:val="00E37D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DAD"/>
  </w:style>
  <w:style w:type="paragraph" w:styleId="Footer">
    <w:name w:val="footer"/>
    <w:basedOn w:val="Normal"/>
    <w:link w:val="FooterChar"/>
    <w:uiPriority w:val="99"/>
    <w:unhideWhenUsed/>
    <w:rsid w:val="00E37D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DAD"/>
  </w:style>
  <w:style w:type="paragraph" w:styleId="BalloonText">
    <w:name w:val="Balloon Text"/>
    <w:basedOn w:val="Normal"/>
    <w:link w:val="BalloonTextChar"/>
    <w:uiPriority w:val="99"/>
    <w:semiHidden/>
    <w:unhideWhenUsed/>
    <w:rsid w:val="003F61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1C4"/>
    <w:rPr>
      <w:rFonts w:ascii="Tahoma" w:hAnsi="Tahoma" w:cs="Tahoma"/>
      <w:sz w:val="16"/>
      <w:szCs w:val="16"/>
    </w:rPr>
  </w:style>
  <w:style w:type="table" w:styleId="TableGrid">
    <w:name w:val="Table Grid"/>
    <w:basedOn w:val="TableNormal"/>
    <w:uiPriority w:val="59"/>
    <w:rsid w:val="009F31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8E1904"/>
  </w:style>
  <w:style w:type="character" w:customStyle="1" w:styleId="Heading1Char">
    <w:name w:val="Heading 1 Char"/>
    <w:basedOn w:val="DefaultParagraphFont"/>
    <w:link w:val="Heading1"/>
    <w:uiPriority w:val="9"/>
    <w:rsid w:val="001C68C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C68C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569C9"/>
    <w:rPr>
      <w:b/>
      <w:bCs/>
    </w:rPr>
  </w:style>
  <w:style w:type="paragraph" w:customStyle="1" w:styleId="Default">
    <w:name w:val="Default"/>
    <w:rsid w:val="006B2CD3"/>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525B5"/>
    <w:rPr>
      <w:color w:val="0000FF" w:themeColor="hyperlink"/>
      <w:u w:val="single"/>
    </w:rPr>
  </w:style>
  <w:style w:type="character" w:customStyle="1" w:styleId="Heading2Char">
    <w:name w:val="Heading 2 Char"/>
    <w:basedOn w:val="DefaultParagraphFont"/>
    <w:link w:val="Heading2"/>
    <w:uiPriority w:val="9"/>
    <w:semiHidden/>
    <w:rsid w:val="005B1D7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345406">
      <w:bodyDiv w:val="1"/>
      <w:marLeft w:val="0"/>
      <w:marRight w:val="0"/>
      <w:marTop w:val="0"/>
      <w:marBottom w:val="0"/>
      <w:divBdr>
        <w:top w:val="none" w:sz="0" w:space="0" w:color="auto"/>
        <w:left w:val="none" w:sz="0" w:space="0" w:color="auto"/>
        <w:bottom w:val="none" w:sz="0" w:space="0" w:color="auto"/>
        <w:right w:val="none" w:sz="0" w:space="0" w:color="auto"/>
      </w:divBdr>
    </w:div>
    <w:div w:id="840195043">
      <w:bodyDiv w:val="1"/>
      <w:marLeft w:val="0"/>
      <w:marRight w:val="0"/>
      <w:marTop w:val="0"/>
      <w:marBottom w:val="0"/>
      <w:divBdr>
        <w:top w:val="none" w:sz="0" w:space="0" w:color="auto"/>
        <w:left w:val="none" w:sz="0" w:space="0" w:color="auto"/>
        <w:bottom w:val="none" w:sz="0" w:space="0" w:color="auto"/>
        <w:right w:val="none" w:sz="0" w:space="0" w:color="auto"/>
      </w:divBdr>
    </w:div>
    <w:div w:id="915282188">
      <w:bodyDiv w:val="1"/>
      <w:marLeft w:val="0"/>
      <w:marRight w:val="0"/>
      <w:marTop w:val="0"/>
      <w:marBottom w:val="0"/>
      <w:divBdr>
        <w:top w:val="none" w:sz="0" w:space="0" w:color="auto"/>
        <w:left w:val="none" w:sz="0" w:space="0" w:color="auto"/>
        <w:bottom w:val="none" w:sz="0" w:space="0" w:color="auto"/>
        <w:right w:val="none" w:sz="0" w:space="0" w:color="auto"/>
      </w:divBdr>
    </w:div>
    <w:div w:id="1185636177">
      <w:bodyDiv w:val="1"/>
      <w:marLeft w:val="0"/>
      <w:marRight w:val="0"/>
      <w:marTop w:val="0"/>
      <w:marBottom w:val="0"/>
      <w:divBdr>
        <w:top w:val="none" w:sz="0" w:space="0" w:color="auto"/>
        <w:left w:val="none" w:sz="0" w:space="0" w:color="auto"/>
        <w:bottom w:val="none" w:sz="0" w:space="0" w:color="auto"/>
        <w:right w:val="none" w:sz="0" w:space="0" w:color="auto"/>
      </w:divBdr>
    </w:div>
    <w:div w:id="1569729453">
      <w:bodyDiv w:val="1"/>
      <w:marLeft w:val="0"/>
      <w:marRight w:val="0"/>
      <w:marTop w:val="0"/>
      <w:marBottom w:val="0"/>
      <w:divBdr>
        <w:top w:val="none" w:sz="0" w:space="0" w:color="auto"/>
        <w:left w:val="none" w:sz="0" w:space="0" w:color="auto"/>
        <w:bottom w:val="none" w:sz="0" w:space="0" w:color="auto"/>
        <w:right w:val="none" w:sz="0" w:space="0" w:color="auto"/>
      </w:divBdr>
    </w:div>
    <w:div w:id="1675691464">
      <w:bodyDiv w:val="1"/>
      <w:marLeft w:val="0"/>
      <w:marRight w:val="0"/>
      <w:marTop w:val="0"/>
      <w:marBottom w:val="0"/>
      <w:divBdr>
        <w:top w:val="none" w:sz="0" w:space="0" w:color="auto"/>
        <w:left w:val="none" w:sz="0" w:space="0" w:color="auto"/>
        <w:bottom w:val="none" w:sz="0" w:space="0" w:color="auto"/>
        <w:right w:val="none" w:sz="0" w:space="0" w:color="auto"/>
      </w:divBdr>
    </w:div>
    <w:div w:id="1783039240">
      <w:bodyDiv w:val="1"/>
      <w:marLeft w:val="0"/>
      <w:marRight w:val="0"/>
      <w:marTop w:val="0"/>
      <w:marBottom w:val="0"/>
      <w:divBdr>
        <w:top w:val="none" w:sz="0" w:space="0" w:color="auto"/>
        <w:left w:val="none" w:sz="0" w:space="0" w:color="auto"/>
        <w:bottom w:val="none" w:sz="0" w:space="0" w:color="auto"/>
        <w:right w:val="none" w:sz="0" w:space="0" w:color="auto"/>
      </w:divBdr>
    </w:div>
    <w:div w:id="211493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Warna</c:v>
                </c:pt>
              </c:strCache>
            </c:strRef>
          </c:tx>
          <c:invertIfNegative val="0"/>
          <c:dLbls>
            <c:txPr>
              <a:bodyPr/>
              <a:lstStyle/>
              <a:p>
                <a:pPr>
                  <a:defRPr sz="1000" b="1"/>
                </a:pPr>
                <a:endParaRPr lang="id-ID"/>
              </a:p>
            </c:txPr>
            <c:dLblPos val="outEnd"/>
            <c:showLegendKey val="0"/>
            <c:showVal val="1"/>
            <c:showCatName val="0"/>
            <c:showSerName val="0"/>
            <c:showPercent val="0"/>
            <c:showBubbleSize val="0"/>
            <c:showLeaderLines val="0"/>
          </c:dLbls>
          <c:cat>
            <c:strRef>
              <c:f>Sheet1!$A$2:$A$5</c:f>
              <c:strCache>
                <c:ptCount val="4"/>
                <c:pt idx="0">
                  <c:v>Konsentrasi 0% (original)</c:v>
                </c:pt>
                <c:pt idx="1">
                  <c:v>Konsentrasi 50%</c:v>
                </c:pt>
                <c:pt idx="2">
                  <c:v>Konsentrasi 75%</c:v>
                </c:pt>
                <c:pt idx="3">
                  <c:v>Konsentrasi 100%</c:v>
                </c:pt>
              </c:strCache>
            </c:strRef>
          </c:cat>
          <c:val>
            <c:numRef>
              <c:f>Sheet1!$B$2:$B$5</c:f>
              <c:numCache>
                <c:formatCode>General</c:formatCode>
                <c:ptCount val="4"/>
                <c:pt idx="0">
                  <c:v>91.5</c:v>
                </c:pt>
                <c:pt idx="1">
                  <c:v>88.6</c:v>
                </c:pt>
                <c:pt idx="2">
                  <c:v>91.4</c:v>
                </c:pt>
                <c:pt idx="3">
                  <c:v>94.300000000000011</c:v>
                </c:pt>
              </c:numCache>
            </c:numRef>
          </c:val>
        </c:ser>
        <c:ser>
          <c:idx val="1"/>
          <c:order val="1"/>
          <c:tx>
            <c:strRef>
              <c:f>Sheet1!$C$1</c:f>
              <c:strCache>
                <c:ptCount val="1"/>
                <c:pt idx="0">
                  <c:v>Rasa</c:v>
                </c:pt>
              </c:strCache>
            </c:strRef>
          </c:tx>
          <c:invertIfNegative val="0"/>
          <c:dLbls>
            <c:txPr>
              <a:bodyPr/>
              <a:lstStyle/>
              <a:p>
                <a:pPr>
                  <a:defRPr sz="1000" b="1"/>
                </a:pPr>
                <a:endParaRPr lang="id-ID"/>
              </a:p>
            </c:txPr>
            <c:dLblPos val="outEnd"/>
            <c:showLegendKey val="0"/>
            <c:showVal val="1"/>
            <c:showCatName val="0"/>
            <c:showSerName val="0"/>
            <c:showPercent val="0"/>
            <c:showBubbleSize val="0"/>
            <c:showLeaderLines val="0"/>
          </c:dLbls>
          <c:cat>
            <c:strRef>
              <c:f>Sheet1!$A$2:$A$5</c:f>
              <c:strCache>
                <c:ptCount val="4"/>
                <c:pt idx="0">
                  <c:v>Konsentrasi 0% (original)</c:v>
                </c:pt>
                <c:pt idx="1">
                  <c:v>Konsentrasi 50%</c:v>
                </c:pt>
                <c:pt idx="2">
                  <c:v>Konsentrasi 75%</c:v>
                </c:pt>
                <c:pt idx="3">
                  <c:v>Konsentrasi 100%</c:v>
                </c:pt>
              </c:strCache>
            </c:strRef>
          </c:cat>
          <c:val>
            <c:numRef>
              <c:f>Sheet1!$C$2:$C$5</c:f>
              <c:numCache>
                <c:formatCode>General</c:formatCode>
                <c:ptCount val="4"/>
                <c:pt idx="0">
                  <c:v>71.5</c:v>
                </c:pt>
                <c:pt idx="1">
                  <c:v>97.199999999999989</c:v>
                </c:pt>
                <c:pt idx="2">
                  <c:v>85.7</c:v>
                </c:pt>
                <c:pt idx="3">
                  <c:v>82.9</c:v>
                </c:pt>
              </c:numCache>
            </c:numRef>
          </c:val>
        </c:ser>
        <c:ser>
          <c:idx val="2"/>
          <c:order val="2"/>
          <c:tx>
            <c:strRef>
              <c:f>Sheet1!$D$1</c:f>
              <c:strCache>
                <c:ptCount val="1"/>
                <c:pt idx="0">
                  <c:v>Aroma</c:v>
                </c:pt>
              </c:strCache>
            </c:strRef>
          </c:tx>
          <c:invertIfNegative val="0"/>
          <c:dLbls>
            <c:txPr>
              <a:bodyPr/>
              <a:lstStyle/>
              <a:p>
                <a:pPr>
                  <a:defRPr sz="1000" b="1"/>
                </a:pPr>
                <a:endParaRPr lang="id-ID"/>
              </a:p>
            </c:txPr>
            <c:dLblPos val="outEnd"/>
            <c:showLegendKey val="0"/>
            <c:showVal val="1"/>
            <c:showCatName val="0"/>
            <c:showSerName val="0"/>
            <c:showPercent val="0"/>
            <c:showBubbleSize val="0"/>
            <c:showLeaderLines val="0"/>
          </c:dLbls>
          <c:cat>
            <c:strRef>
              <c:f>Sheet1!$A$2:$A$5</c:f>
              <c:strCache>
                <c:ptCount val="4"/>
                <c:pt idx="0">
                  <c:v>Konsentrasi 0% (original)</c:v>
                </c:pt>
                <c:pt idx="1">
                  <c:v>Konsentrasi 50%</c:v>
                </c:pt>
                <c:pt idx="2">
                  <c:v>Konsentrasi 75%</c:v>
                </c:pt>
                <c:pt idx="3">
                  <c:v>Konsentrasi 100%</c:v>
                </c:pt>
              </c:strCache>
            </c:strRef>
          </c:cat>
          <c:val>
            <c:numRef>
              <c:f>Sheet1!$D$2:$D$5</c:f>
              <c:numCache>
                <c:formatCode>General</c:formatCode>
                <c:ptCount val="4"/>
                <c:pt idx="0">
                  <c:v>74.3</c:v>
                </c:pt>
                <c:pt idx="1">
                  <c:v>94.3</c:v>
                </c:pt>
                <c:pt idx="2">
                  <c:v>85.7</c:v>
                </c:pt>
                <c:pt idx="3">
                  <c:v>82.800000000000011</c:v>
                </c:pt>
              </c:numCache>
            </c:numRef>
          </c:val>
        </c:ser>
        <c:ser>
          <c:idx val="3"/>
          <c:order val="3"/>
          <c:tx>
            <c:strRef>
              <c:f>Sheet1!$E$1</c:f>
              <c:strCache>
                <c:ptCount val="1"/>
                <c:pt idx="0">
                  <c:v>Tekstur</c:v>
                </c:pt>
              </c:strCache>
            </c:strRef>
          </c:tx>
          <c:invertIfNegative val="0"/>
          <c:dLbls>
            <c:txPr>
              <a:bodyPr/>
              <a:lstStyle/>
              <a:p>
                <a:pPr>
                  <a:defRPr sz="1000" b="1"/>
                </a:pPr>
                <a:endParaRPr lang="id-ID"/>
              </a:p>
            </c:txPr>
            <c:dLblPos val="outEnd"/>
            <c:showLegendKey val="0"/>
            <c:showVal val="1"/>
            <c:showCatName val="0"/>
            <c:showSerName val="0"/>
            <c:showPercent val="0"/>
            <c:showBubbleSize val="0"/>
            <c:showLeaderLines val="0"/>
          </c:dLbls>
          <c:cat>
            <c:strRef>
              <c:f>Sheet1!$A$2:$A$5</c:f>
              <c:strCache>
                <c:ptCount val="4"/>
                <c:pt idx="0">
                  <c:v>Konsentrasi 0% (original)</c:v>
                </c:pt>
                <c:pt idx="1">
                  <c:v>Konsentrasi 50%</c:v>
                </c:pt>
                <c:pt idx="2">
                  <c:v>Konsentrasi 75%</c:v>
                </c:pt>
                <c:pt idx="3">
                  <c:v>Konsentrasi 100%</c:v>
                </c:pt>
              </c:strCache>
            </c:strRef>
          </c:cat>
          <c:val>
            <c:numRef>
              <c:f>Sheet1!$E$2:$E$5</c:f>
              <c:numCache>
                <c:formatCode>General</c:formatCode>
                <c:ptCount val="4"/>
                <c:pt idx="0">
                  <c:v>71.400000000000006</c:v>
                </c:pt>
                <c:pt idx="1">
                  <c:v>85.7</c:v>
                </c:pt>
                <c:pt idx="2">
                  <c:v>74.2</c:v>
                </c:pt>
                <c:pt idx="3">
                  <c:v>65.8</c:v>
                </c:pt>
              </c:numCache>
            </c:numRef>
          </c:val>
        </c:ser>
        <c:dLbls>
          <c:dLblPos val="outEnd"/>
          <c:showLegendKey val="0"/>
          <c:showVal val="1"/>
          <c:showCatName val="0"/>
          <c:showSerName val="0"/>
          <c:showPercent val="0"/>
          <c:showBubbleSize val="0"/>
        </c:dLbls>
        <c:gapWidth val="150"/>
        <c:axId val="129047168"/>
        <c:axId val="129048960"/>
      </c:barChart>
      <c:catAx>
        <c:axId val="129047168"/>
        <c:scaling>
          <c:orientation val="minMax"/>
        </c:scaling>
        <c:delete val="0"/>
        <c:axPos val="b"/>
        <c:majorTickMark val="out"/>
        <c:minorTickMark val="none"/>
        <c:tickLblPos val="nextTo"/>
        <c:txPr>
          <a:bodyPr/>
          <a:lstStyle/>
          <a:p>
            <a:pPr>
              <a:defRPr sz="1000"/>
            </a:pPr>
            <a:endParaRPr lang="id-ID"/>
          </a:p>
        </c:txPr>
        <c:crossAx val="129048960"/>
        <c:crosses val="autoZero"/>
        <c:auto val="1"/>
        <c:lblAlgn val="ctr"/>
        <c:lblOffset val="100"/>
        <c:noMultiLvlLbl val="0"/>
      </c:catAx>
      <c:valAx>
        <c:axId val="129048960"/>
        <c:scaling>
          <c:orientation val="minMax"/>
          <c:max val="100"/>
        </c:scaling>
        <c:delete val="0"/>
        <c:axPos val="l"/>
        <c:majorGridlines/>
        <c:title>
          <c:tx>
            <c:rich>
              <a:bodyPr rot="-5400000" vert="horz"/>
              <a:lstStyle/>
              <a:p>
                <a:pPr>
                  <a:defRPr sz="1050"/>
                </a:pPr>
                <a:r>
                  <a:rPr lang="id-ID" sz="1050" dirty="0" smtClean="0"/>
                  <a:t>Persentase</a:t>
                </a:r>
                <a:r>
                  <a:rPr lang="id-ID" sz="1050" baseline="0" dirty="0" smtClean="0"/>
                  <a:t> (%)</a:t>
                </a:r>
                <a:endParaRPr lang="id-ID" sz="1050" dirty="0"/>
              </a:p>
            </c:rich>
          </c:tx>
          <c:overlay val="0"/>
        </c:title>
        <c:numFmt formatCode="General" sourceLinked="1"/>
        <c:majorTickMark val="out"/>
        <c:minorTickMark val="none"/>
        <c:tickLblPos val="nextTo"/>
        <c:txPr>
          <a:bodyPr/>
          <a:lstStyle/>
          <a:p>
            <a:pPr>
              <a:defRPr sz="1050"/>
            </a:pPr>
            <a:endParaRPr lang="id-ID"/>
          </a:p>
        </c:txPr>
        <c:crossAx val="129047168"/>
        <c:crosses val="autoZero"/>
        <c:crossBetween val="between"/>
      </c:valAx>
    </c:plotArea>
    <c:legend>
      <c:legendPos val="b"/>
      <c:overlay val="0"/>
      <c:txPr>
        <a:bodyPr/>
        <a:lstStyle/>
        <a:p>
          <a:pPr>
            <a:defRPr sz="1000"/>
          </a:pPr>
          <a:endParaRPr lang="id-ID"/>
        </a:p>
      </c:txPr>
    </c:legend>
    <c:plotVisOnly val="1"/>
    <c:dispBlanksAs val="gap"/>
    <c:showDLblsOverMax val="0"/>
  </c:chart>
  <c:txPr>
    <a:bodyPr/>
    <a:lstStyle/>
    <a:p>
      <a:pPr>
        <a:defRPr sz="1800"/>
      </a:pPr>
      <a:endParaRPr lang="id-ID"/>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Column1</c:v>
                </c:pt>
              </c:strCache>
            </c:strRef>
          </c:tx>
          <c:invertIfNegative val="0"/>
          <c:cat>
            <c:strRef>
              <c:f>Sheet1!$A$2:$A$5</c:f>
              <c:strCache>
                <c:ptCount val="4"/>
                <c:pt idx="0">
                  <c:v>Konsentrasi 0%</c:v>
                </c:pt>
                <c:pt idx="1">
                  <c:v>Konsentrasi 100%</c:v>
                </c:pt>
                <c:pt idx="2">
                  <c:v>Konsentrasi 50%</c:v>
                </c:pt>
                <c:pt idx="3">
                  <c:v>Konsentrasi 75%</c:v>
                </c:pt>
              </c:strCache>
            </c:strRef>
          </c:cat>
          <c:val>
            <c:numRef>
              <c:f>Sheet1!$B$2:$B$5</c:f>
              <c:numCache>
                <c:formatCode>_(* #,##0_);_(* \(#,##0\);_(* "-"_);_(@_)</c:formatCode>
                <c:ptCount val="4"/>
                <c:pt idx="0">
                  <c:v>27829.064999999999</c:v>
                </c:pt>
                <c:pt idx="1">
                  <c:v>26630.323</c:v>
                </c:pt>
                <c:pt idx="2">
                  <c:v>13666.817999999999</c:v>
                </c:pt>
                <c:pt idx="3">
                  <c:v>9959.098</c:v>
                </c:pt>
              </c:numCache>
            </c:numRef>
          </c:val>
        </c:ser>
        <c:dLbls>
          <c:dLblPos val="outEnd"/>
          <c:showLegendKey val="0"/>
          <c:showVal val="1"/>
          <c:showCatName val="0"/>
          <c:showSerName val="0"/>
          <c:showPercent val="0"/>
          <c:showBubbleSize val="0"/>
        </c:dLbls>
        <c:gapWidth val="150"/>
        <c:axId val="129074688"/>
        <c:axId val="129076224"/>
      </c:barChart>
      <c:catAx>
        <c:axId val="129074688"/>
        <c:scaling>
          <c:orientation val="minMax"/>
        </c:scaling>
        <c:delete val="0"/>
        <c:axPos val="b"/>
        <c:majorTickMark val="out"/>
        <c:minorTickMark val="none"/>
        <c:tickLblPos val="nextTo"/>
        <c:crossAx val="129076224"/>
        <c:crosses val="autoZero"/>
        <c:auto val="1"/>
        <c:lblAlgn val="ctr"/>
        <c:lblOffset val="100"/>
        <c:noMultiLvlLbl val="0"/>
      </c:catAx>
      <c:valAx>
        <c:axId val="129076224"/>
        <c:scaling>
          <c:orientation val="minMax"/>
        </c:scaling>
        <c:delete val="0"/>
        <c:axPos val="l"/>
        <c:majorGridlines/>
        <c:numFmt formatCode="_(* #,##0_);_(* \(#,##0\);_(* &quot;-&quot;_);_(@_)" sourceLinked="1"/>
        <c:majorTickMark val="out"/>
        <c:minorTickMark val="none"/>
        <c:tickLblPos val="nextTo"/>
        <c:crossAx val="12907468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2B05D-6951-41A0-A35C-8A28BBF32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3287</Words>
  <Characters>18738</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ismail - [2010]</cp:lastModifiedBy>
  <cp:revision>12</cp:revision>
  <cp:lastPrinted>2017-08-12T14:13:00Z</cp:lastPrinted>
  <dcterms:created xsi:type="dcterms:W3CDTF">2017-08-12T14:42:00Z</dcterms:created>
  <dcterms:modified xsi:type="dcterms:W3CDTF">2018-02-25T23:58:00Z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4e6c062d-1fc2-3598-8eb4-eb40abd850ac</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