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177" w:rsidRPr="00C47D31" w:rsidRDefault="00B305B0" w:rsidP="004F0F9F">
      <w:pPr>
        <w:spacing w:after="0" w:line="240" w:lineRule="auto"/>
        <w:jc w:val="center"/>
        <w:rPr>
          <w:rFonts w:ascii="Arial" w:hAnsi="Arial" w:cs="Arial"/>
          <w:b/>
          <w:sz w:val="28"/>
          <w:szCs w:val="28"/>
          <w:lang w:val="id-ID"/>
        </w:rPr>
      </w:pPr>
      <w:bookmarkStart w:id="0" w:name="_GoBack"/>
      <w:bookmarkEnd w:id="0"/>
      <w:r w:rsidRPr="00C47D31">
        <w:rPr>
          <w:rFonts w:ascii="Arial" w:hAnsi="Arial" w:cs="Arial"/>
          <w:b/>
          <w:sz w:val="28"/>
          <w:szCs w:val="28"/>
          <w:lang w:val="id-ID"/>
        </w:rPr>
        <w:t xml:space="preserve">DAYA TERIMA </w:t>
      </w:r>
      <w:r w:rsidR="00873DDB" w:rsidRPr="00C47D31">
        <w:rPr>
          <w:rFonts w:ascii="Arial" w:hAnsi="Arial" w:cs="Arial"/>
          <w:b/>
          <w:sz w:val="28"/>
          <w:szCs w:val="28"/>
          <w:lang w:val="id-ID"/>
        </w:rPr>
        <w:t xml:space="preserve">PEMBUATAN </w:t>
      </w:r>
      <w:r w:rsidRPr="00C47D31">
        <w:rPr>
          <w:rFonts w:ascii="Arial" w:hAnsi="Arial" w:cs="Arial"/>
          <w:b/>
          <w:sz w:val="28"/>
          <w:szCs w:val="28"/>
          <w:lang w:val="id-ID"/>
        </w:rPr>
        <w:t xml:space="preserve">MI BASAH </w:t>
      </w:r>
    </w:p>
    <w:p w:rsidR="00B305B0" w:rsidRDefault="00B305B0" w:rsidP="004F0F9F">
      <w:pPr>
        <w:spacing w:after="0" w:line="240" w:lineRule="auto"/>
        <w:jc w:val="center"/>
        <w:rPr>
          <w:rFonts w:ascii="Arial" w:hAnsi="Arial" w:cs="Arial"/>
          <w:b/>
          <w:sz w:val="28"/>
          <w:szCs w:val="28"/>
          <w:lang w:val="id-ID"/>
        </w:rPr>
      </w:pPr>
      <w:r w:rsidRPr="00C47D31">
        <w:rPr>
          <w:rFonts w:ascii="Arial" w:hAnsi="Arial" w:cs="Arial"/>
          <w:b/>
          <w:sz w:val="28"/>
          <w:szCs w:val="28"/>
          <w:lang w:val="id-ID"/>
        </w:rPr>
        <w:t>DENGAN PENAMBAHAN TEPUNG DAUN KELOR</w:t>
      </w:r>
    </w:p>
    <w:p w:rsidR="004F0F9F" w:rsidRPr="00C47D31" w:rsidRDefault="004F0F9F" w:rsidP="004F0F9F">
      <w:pPr>
        <w:spacing w:after="0" w:line="240" w:lineRule="auto"/>
        <w:jc w:val="center"/>
        <w:rPr>
          <w:rFonts w:ascii="Arial" w:hAnsi="Arial" w:cs="Arial"/>
          <w:b/>
          <w:sz w:val="28"/>
          <w:szCs w:val="28"/>
          <w:lang w:val="id-ID"/>
        </w:rPr>
      </w:pPr>
    </w:p>
    <w:p w:rsidR="00B305B0" w:rsidRDefault="00B305B0" w:rsidP="004F0F9F">
      <w:pPr>
        <w:spacing w:after="0" w:line="240" w:lineRule="auto"/>
        <w:jc w:val="center"/>
        <w:rPr>
          <w:rFonts w:ascii="Arial" w:hAnsi="Arial" w:cs="Arial"/>
          <w:b/>
          <w:sz w:val="20"/>
          <w:szCs w:val="20"/>
          <w:lang w:val="id-ID"/>
        </w:rPr>
      </w:pPr>
    </w:p>
    <w:p w:rsidR="004F0F9F" w:rsidRPr="004F0F9F" w:rsidRDefault="004F0F9F" w:rsidP="004F0F9F">
      <w:pPr>
        <w:spacing w:after="0" w:line="240" w:lineRule="auto"/>
        <w:jc w:val="center"/>
        <w:rPr>
          <w:rFonts w:ascii="Arial" w:hAnsi="Arial" w:cs="Arial"/>
          <w:b/>
          <w:sz w:val="20"/>
          <w:szCs w:val="20"/>
          <w:lang w:val="id-ID"/>
        </w:rPr>
      </w:pPr>
    </w:p>
    <w:p w:rsidR="00B305B0" w:rsidRPr="00C47D31" w:rsidRDefault="00B9340A" w:rsidP="004F0F9F">
      <w:pPr>
        <w:spacing w:after="0" w:line="240" w:lineRule="auto"/>
        <w:jc w:val="center"/>
        <w:rPr>
          <w:rFonts w:ascii="Arial" w:hAnsi="Arial" w:cs="Arial"/>
          <w:b/>
          <w:sz w:val="20"/>
          <w:szCs w:val="20"/>
          <w:lang w:val="id-ID"/>
        </w:rPr>
      </w:pPr>
      <w:r>
        <w:rPr>
          <w:rFonts w:ascii="Arial" w:hAnsi="Arial" w:cs="Arial"/>
          <w:b/>
          <w:sz w:val="20"/>
          <w:szCs w:val="20"/>
          <w:lang w:val="id-ID"/>
        </w:rPr>
        <w:t>Nu</w:t>
      </w:r>
      <w:r w:rsidR="00336EDB">
        <w:rPr>
          <w:rFonts w:ascii="Arial" w:hAnsi="Arial" w:cs="Arial"/>
          <w:b/>
          <w:sz w:val="20"/>
          <w:szCs w:val="20"/>
          <w:lang w:val="id-ID"/>
        </w:rPr>
        <w:t>r S</w:t>
      </w:r>
      <w:r>
        <w:rPr>
          <w:rFonts w:ascii="Arial" w:hAnsi="Arial" w:cs="Arial"/>
          <w:b/>
          <w:sz w:val="20"/>
          <w:szCs w:val="20"/>
          <w:lang w:val="id-ID"/>
        </w:rPr>
        <w:t>alim</w:t>
      </w:r>
      <w:r w:rsidRPr="00B9340A">
        <w:rPr>
          <w:rFonts w:ascii="Arial" w:hAnsi="Arial" w:cs="Arial"/>
          <w:b/>
          <w:sz w:val="20"/>
          <w:szCs w:val="20"/>
          <w:vertAlign w:val="superscript"/>
          <w:lang w:val="id-ID"/>
        </w:rPr>
        <w:t>1</w:t>
      </w:r>
      <w:r>
        <w:rPr>
          <w:rFonts w:ascii="Arial" w:hAnsi="Arial" w:cs="Arial"/>
          <w:b/>
          <w:sz w:val="20"/>
          <w:szCs w:val="20"/>
          <w:lang w:val="id-ID"/>
        </w:rPr>
        <w:t>, Zakaria</w:t>
      </w:r>
      <w:r w:rsidRPr="00B9340A">
        <w:rPr>
          <w:rFonts w:ascii="Arial" w:hAnsi="Arial" w:cs="Arial"/>
          <w:b/>
          <w:sz w:val="20"/>
          <w:szCs w:val="20"/>
          <w:vertAlign w:val="superscript"/>
          <w:lang w:val="id-ID"/>
        </w:rPr>
        <w:t>1</w:t>
      </w:r>
      <w:r w:rsidR="00627A44">
        <w:rPr>
          <w:rFonts w:ascii="Arial" w:hAnsi="Arial" w:cs="Arial"/>
          <w:b/>
          <w:sz w:val="20"/>
          <w:szCs w:val="20"/>
          <w:lang w:val="id-ID"/>
        </w:rPr>
        <w:t xml:space="preserve">, </w:t>
      </w:r>
      <w:r w:rsidR="00B305B0" w:rsidRPr="00C47D31">
        <w:rPr>
          <w:rFonts w:ascii="Arial" w:hAnsi="Arial" w:cs="Arial"/>
          <w:b/>
          <w:sz w:val="20"/>
          <w:szCs w:val="20"/>
          <w:lang w:val="id-ID"/>
        </w:rPr>
        <w:t>Desi Wulandari</w:t>
      </w:r>
      <w:r w:rsidRPr="00B9340A">
        <w:rPr>
          <w:rFonts w:ascii="Arial" w:hAnsi="Arial" w:cs="Arial"/>
          <w:b/>
          <w:sz w:val="20"/>
          <w:szCs w:val="20"/>
          <w:vertAlign w:val="superscript"/>
          <w:lang w:val="id-ID"/>
        </w:rPr>
        <w:t>2</w:t>
      </w:r>
    </w:p>
    <w:p w:rsidR="00F6518A" w:rsidRDefault="00F6518A" w:rsidP="00F6518A">
      <w:pPr>
        <w:spacing w:after="0" w:line="240" w:lineRule="auto"/>
        <w:jc w:val="center"/>
        <w:rPr>
          <w:rFonts w:ascii="Arial" w:hAnsi="Arial" w:cs="Arial"/>
          <w:sz w:val="20"/>
          <w:szCs w:val="20"/>
        </w:rPr>
      </w:pPr>
      <w:r>
        <w:rPr>
          <w:rFonts w:ascii="Arial" w:hAnsi="Arial" w:cs="Arial"/>
          <w:sz w:val="20"/>
          <w:szCs w:val="20"/>
          <w:vertAlign w:val="superscript"/>
        </w:rPr>
        <w:t>1</w:t>
      </w:r>
      <w:r>
        <w:rPr>
          <w:rFonts w:ascii="Arial" w:hAnsi="Arial" w:cs="Arial"/>
          <w:sz w:val="20"/>
          <w:szCs w:val="20"/>
        </w:rPr>
        <w:t>Jurusan Gizi, Politeknik Kesehatan Kemenkes, Makassar</w:t>
      </w:r>
    </w:p>
    <w:p w:rsidR="00F6518A" w:rsidRPr="00C118DA" w:rsidRDefault="00F6518A" w:rsidP="00F6518A">
      <w:pPr>
        <w:spacing w:after="0" w:line="240" w:lineRule="auto"/>
        <w:jc w:val="center"/>
        <w:rPr>
          <w:rFonts w:ascii="Arial" w:hAnsi="Arial" w:cs="Arial"/>
          <w:sz w:val="20"/>
          <w:szCs w:val="20"/>
        </w:rPr>
      </w:pPr>
      <w:r>
        <w:rPr>
          <w:rFonts w:ascii="Arial" w:hAnsi="Arial" w:cs="Arial"/>
          <w:sz w:val="20"/>
          <w:szCs w:val="20"/>
          <w:vertAlign w:val="superscript"/>
        </w:rPr>
        <w:t>2</w:t>
      </w:r>
      <w:r>
        <w:rPr>
          <w:rFonts w:ascii="Arial" w:hAnsi="Arial" w:cs="Arial"/>
          <w:sz w:val="20"/>
          <w:szCs w:val="20"/>
        </w:rPr>
        <w:t>Alumni, Jurusan Gizi, Politeknik Kesehatan Kemenkes, Makassar</w:t>
      </w:r>
    </w:p>
    <w:p w:rsidR="004F0F9F" w:rsidRDefault="004F0F9F" w:rsidP="004F0F9F">
      <w:pPr>
        <w:spacing w:after="0" w:line="240" w:lineRule="auto"/>
        <w:jc w:val="center"/>
        <w:rPr>
          <w:rFonts w:ascii="Arial" w:hAnsi="Arial" w:cs="Arial"/>
          <w:b/>
          <w:i/>
          <w:sz w:val="20"/>
          <w:szCs w:val="20"/>
          <w:lang w:val="id-ID"/>
        </w:rPr>
      </w:pPr>
    </w:p>
    <w:p w:rsidR="004F0F9F" w:rsidRDefault="004F0F9F" w:rsidP="004F0F9F">
      <w:pPr>
        <w:spacing w:after="0" w:line="240" w:lineRule="auto"/>
        <w:jc w:val="center"/>
        <w:rPr>
          <w:rFonts w:ascii="Arial" w:hAnsi="Arial" w:cs="Arial"/>
          <w:b/>
          <w:i/>
          <w:sz w:val="20"/>
          <w:szCs w:val="20"/>
          <w:lang w:val="id-ID"/>
        </w:rPr>
      </w:pPr>
    </w:p>
    <w:p w:rsidR="004F0F9F" w:rsidRDefault="004F0F9F" w:rsidP="004F0F9F">
      <w:pPr>
        <w:spacing w:after="0" w:line="240" w:lineRule="auto"/>
        <w:jc w:val="center"/>
        <w:rPr>
          <w:rFonts w:ascii="Arial" w:hAnsi="Arial" w:cs="Arial"/>
          <w:b/>
          <w:i/>
          <w:sz w:val="20"/>
          <w:szCs w:val="20"/>
          <w:lang w:val="id-ID"/>
        </w:rPr>
      </w:pPr>
    </w:p>
    <w:p w:rsidR="00B305B0" w:rsidRDefault="00B305B0" w:rsidP="004F0F9F">
      <w:pPr>
        <w:spacing w:after="0" w:line="240" w:lineRule="auto"/>
        <w:jc w:val="center"/>
        <w:rPr>
          <w:rFonts w:ascii="Arial" w:hAnsi="Arial" w:cs="Arial"/>
          <w:b/>
          <w:i/>
          <w:sz w:val="20"/>
          <w:szCs w:val="20"/>
          <w:lang w:val="id-ID"/>
        </w:rPr>
      </w:pPr>
      <w:r w:rsidRPr="00C47D31">
        <w:rPr>
          <w:rFonts w:ascii="Arial" w:hAnsi="Arial" w:cs="Arial"/>
          <w:b/>
          <w:i/>
          <w:sz w:val="20"/>
          <w:szCs w:val="20"/>
        </w:rPr>
        <w:t>ABSTRACT</w:t>
      </w:r>
    </w:p>
    <w:p w:rsidR="004F0F9F" w:rsidRPr="004F0F9F" w:rsidRDefault="004F0F9F" w:rsidP="004F0F9F">
      <w:pPr>
        <w:spacing w:after="0" w:line="240" w:lineRule="auto"/>
        <w:jc w:val="center"/>
        <w:rPr>
          <w:rFonts w:ascii="Arial" w:hAnsi="Arial" w:cs="Arial"/>
          <w:b/>
          <w:i/>
          <w:sz w:val="20"/>
          <w:szCs w:val="20"/>
          <w:lang w:val="id-ID"/>
        </w:rPr>
      </w:pPr>
    </w:p>
    <w:p w:rsidR="00B305B0" w:rsidRPr="00C47D31" w:rsidRDefault="00CD575C" w:rsidP="004F0F9F">
      <w:pPr>
        <w:spacing w:after="0" w:line="240" w:lineRule="auto"/>
        <w:ind w:left="567" w:rightChars="567" w:right="1247"/>
        <w:jc w:val="both"/>
        <w:rPr>
          <w:rFonts w:ascii="Arial" w:hAnsi="Arial" w:cs="Arial"/>
          <w:i/>
          <w:sz w:val="20"/>
          <w:szCs w:val="20"/>
        </w:rPr>
      </w:pPr>
      <w:r w:rsidRPr="00C47D31">
        <w:rPr>
          <w:rFonts w:ascii="Arial" w:hAnsi="Arial" w:cs="Arial"/>
          <w:b/>
          <w:i/>
          <w:sz w:val="20"/>
          <w:szCs w:val="20"/>
        </w:rPr>
        <w:t>Background</w:t>
      </w:r>
      <w:r w:rsidRPr="00C47D31">
        <w:rPr>
          <w:rFonts w:ascii="Arial" w:hAnsi="Arial" w:cs="Arial"/>
          <w:b/>
          <w:i/>
          <w:sz w:val="20"/>
          <w:szCs w:val="20"/>
          <w:lang w:val="id-ID"/>
        </w:rPr>
        <w:t xml:space="preserve">: </w:t>
      </w:r>
      <w:r w:rsidRPr="00C47D31">
        <w:rPr>
          <w:rFonts w:ascii="Arial" w:hAnsi="Arial" w:cs="Arial"/>
          <w:i/>
          <w:sz w:val="20"/>
          <w:szCs w:val="20"/>
        </w:rPr>
        <w:t>Mi</w:t>
      </w:r>
      <w:r w:rsidR="002D103B" w:rsidRPr="00C47D31">
        <w:rPr>
          <w:rFonts w:ascii="Arial" w:hAnsi="Arial" w:cs="Arial"/>
          <w:i/>
          <w:sz w:val="20"/>
          <w:szCs w:val="20"/>
          <w:lang w:val="id-ID"/>
        </w:rPr>
        <w:t xml:space="preserve">e is one of the staple </w:t>
      </w:r>
      <w:proofErr w:type="gramStart"/>
      <w:r w:rsidR="002D103B" w:rsidRPr="00C47D31">
        <w:rPr>
          <w:rFonts w:ascii="Arial" w:hAnsi="Arial" w:cs="Arial"/>
          <w:i/>
          <w:sz w:val="20"/>
          <w:szCs w:val="20"/>
          <w:lang w:val="id-ID"/>
        </w:rPr>
        <w:t>food</w:t>
      </w:r>
      <w:proofErr w:type="gramEnd"/>
      <w:r w:rsidR="002D103B" w:rsidRPr="00C47D31">
        <w:rPr>
          <w:rFonts w:ascii="Arial" w:hAnsi="Arial" w:cs="Arial"/>
          <w:i/>
          <w:sz w:val="20"/>
          <w:szCs w:val="20"/>
          <w:lang w:val="id-ID"/>
        </w:rPr>
        <w:t xml:space="preserve"> that consumed by many people, the problem is minerals and vitamins in the mie is very limited.</w:t>
      </w:r>
      <w:r w:rsidRPr="00C47D31">
        <w:rPr>
          <w:rFonts w:ascii="Arial" w:hAnsi="Arial" w:cs="Arial"/>
          <w:i/>
          <w:sz w:val="20"/>
          <w:szCs w:val="20"/>
        </w:rPr>
        <w:t xml:space="preserve"> </w:t>
      </w:r>
      <w:r w:rsidR="002D103B" w:rsidRPr="00C47D31">
        <w:rPr>
          <w:rFonts w:ascii="Arial" w:hAnsi="Arial" w:cs="Arial"/>
          <w:i/>
          <w:sz w:val="20"/>
          <w:szCs w:val="20"/>
          <w:lang w:val="id-ID"/>
        </w:rPr>
        <w:t>Therefore</w:t>
      </w:r>
      <w:r w:rsidRPr="00C47D31">
        <w:rPr>
          <w:rFonts w:ascii="Arial" w:hAnsi="Arial" w:cs="Arial"/>
          <w:i/>
          <w:sz w:val="20"/>
          <w:szCs w:val="20"/>
        </w:rPr>
        <w:t xml:space="preserve"> </w:t>
      </w:r>
      <w:r w:rsidR="007262A9" w:rsidRPr="00C47D31">
        <w:rPr>
          <w:rFonts w:ascii="Arial" w:hAnsi="Arial" w:cs="Arial"/>
          <w:i/>
          <w:sz w:val="20"/>
          <w:szCs w:val="20"/>
          <w:lang w:val="id-ID"/>
        </w:rPr>
        <w:t>it need an effort to add more vitamins and minerals in the mie</w:t>
      </w:r>
      <w:r w:rsidRPr="00C47D31">
        <w:rPr>
          <w:rFonts w:ascii="Arial" w:hAnsi="Arial" w:cs="Arial"/>
          <w:i/>
          <w:sz w:val="20"/>
          <w:szCs w:val="20"/>
        </w:rPr>
        <w:t xml:space="preserve">, </w:t>
      </w:r>
      <w:r w:rsidR="00EE1963" w:rsidRPr="00C47D31">
        <w:rPr>
          <w:rFonts w:ascii="Arial" w:hAnsi="Arial" w:cs="Arial"/>
          <w:i/>
          <w:sz w:val="20"/>
          <w:szCs w:val="20"/>
          <w:lang w:val="id-ID"/>
        </w:rPr>
        <w:t xml:space="preserve">one of the ways is adding </w:t>
      </w:r>
      <w:r w:rsidR="00A44141" w:rsidRPr="00C47D31">
        <w:rPr>
          <w:rFonts w:ascii="Arial" w:hAnsi="Arial" w:cs="Arial"/>
          <w:i/>
          <w:sz w:val="20"/>
          <w:szCs w:val="20"/>
          <w:lang w:val="id-ID"/>
        </w:rPr>
        <w:t>Moringa leaf powder</w:t>
      </w:r>
      <w:r w:rsidR="00EE1963" w:rsidRPr="00C47D31">
        <w:rPr>
          <w:rFonts w:ascii="Arial" w:hAnsi="Arial" w:cs="Arial"/>
          <w:i/>
          <w:sz w:val="20"/>
          <w:szCs w:val="20"/>
          <w:lang w:val="id-ID"/>
        </w:rPr>
        <w:t xml:space="preserve"> to the mie.</w:t>
      </w:r>
      <w:r w:rsidRPr="00C47D31">
        <w:rPr>
          <w:rFonts w:ascii="Arial" w:hAnsi="Arial" w:cs="Arial"/>
          <w:i/>
          <w:sz w:val="20"/>
          <w:szCs w:val="20"/>
          <w:lang w:val="id-ID"/>
        </w:rPr>
        <w:t xml:space="preserve"> </w:t>
      </w:r>
      <w:r w:rsidR="00EE1963" w:rsidRPr="00C47D31">
        <w:rPr>
          <w:rFonts w:ascii="Arial" w:hAnsi="Arial" w:cs="Arial"/>
          <w:i/>
          <w:sz w:val="20"/>
          <w:szCs w:val="20"/>
          <w:lang w:val="id-ID"/>
        </w:rPr>
        <w:t>Moringa leaves is</w:t>
      </w:r>
      <w:r w:rsidRPr="00C47D31">
        <w:rPr>
          <w:rFonts w:ascii="Arial" w:hAnsi="Arial" w:cs="Arial"/>
          <w:i/>
          <w:sz w:val="20"/>
          <w:szCs w:val="20"/>
        </w:rPr>
        <w:t xml:space="preserve"> </w:t>
      </w:r>
      <w:r w:rsidR="00EE1963" w:rsidRPr="00C47D31">
        <w:rPr>
          <w:rFonts w:ascii="Arial" w:hAnsi="Arial" w:cs="Arial"/>
          <w:i/>
          <w:sz w:val="20"/>
          <w:szCs w:val="20"/>
          <w:lang w:val="id-ID"/>
        </w:rPr>
        <w:t>a plant that contains nutrients that nearly meet the human nutritional needs</w:t>
      </w:r>
      <w:r w:rsidR="00EE1963" w:rsidRPr="00C47D31">
        <w:rPr>
          <w:rFonts w:ascii="Arial" w:hAnsi="Arial" w:cs="Arial"/>
          <w:i/>
          <w:sz w:val="20"/>
          <w:szCs w:val="20"/>
        </w:rPr>
        <w:t xml:space="preserve"> </w:t>
      </w:r>
      <w:r w:rsidR="00EE1963" w:rsidRPr="00C47D31">
        <w:rPr>
          <w:rFonts w:ascii="Arial" w:hAnsi="Arial" w:cs="Arial"/>
          <w:i/>
          <w:sz w:val="20"/>
          <w:szCs w:val="20"/>
          <w:lang w:val="id-ID"/>
        </w:rPr>
        <w:t>and useful as a nutritional improvement</w:t>
      </w:r>
      <w:r w:rsidRPr="00C47D31">
        <w:rPr>
          <w:rFonts w:ascii="Arial" w:hAnsi="Arial" w:cs="Arial"/>
          <w:i/>
          <w:sz w:val="20"/>
          <w:szCs w:val="20"/>
          <w:lang w:val="id-ID"/>
        </w:rPr>
        <w:t>.</w:t>
      </w:r>
    </w:p>
    <w:p w:rsidR="00B305B0" w:rsidRPr="00C47D31" w:rsidRDefault="00B305B0" w:rsidP="004F0F9F">
      <w:pPr>
        <w:spacing w:after="0" w:line="240" w:lineRule="auto"/>
        <w:ind w:left="567" w:rightChars="567" w:right="1247"/>
        <w:jc w:val="both"/>
        <w:rPr>
          <w:rFonts w:ascii="Arial" w:hAnsi="Arial" w:cs="Arial"/>
          <w:i/>
          <w:sz w:val="20"/>
          <w:szCs w:val="20"/>
        </w:rPr>
      </w:pPr>
    </w:p>
    <w:p w:rsidR="00B305B0" w:rsidRPr="00C47D31" w:rsidRDefault="00B305B0" w:rsidP="004F0F9F">
      <w:pPr>
        <w:spacing w:after="0" w:line="240" w:lineRule="auto"/>
        <w:ind w:left="567" w:rightChars="567" w:right="1247"/>
        <w:jc w:val="both"/>
        <w:rPr>
          <w:rFonts w:ascii="Arial" w:hAnsi="Arial" w:cs="Arial"/>
          <w:i/>
          <w:sz w:val="20"/>
          <w:szCs w:val="20"/>
          <w:lang w:val="id-ID"/>
        </w:rPr>
      </w:pPr>
      <w:r w:rsidRPr="00C47D31">
        <w:rPr>
          <w:rFonts w:ascii="Arial" w:hAnsi="Arial" w:cs="Arial"/>
          <w:b/>
          <w:i/>
          <w:sz w:val="20"/>
          <w:szCs w:val="20"/>
        </w:rPr>
        <w:t xml:space="preserve">Objectives: </w:t>
      </w:r>
      <w:r w:rsidR="007262A9" w:rsidRPr="00C47D31">
        <w:rPr>
          <w:rFonts w:ascii="Arial" w:hAnsi="Arial" w:cs="Arial"/>
          <w:i/>
          <w:sz w:val="20"/>
          <w:szCs w:val="20"/>
        </w:rPr>
        <w:t>This research aims to know</w:t>
      </w:r>
      <w:r w:rsidR="00CD575C" w:rsidRPr="00C47D31">
        <w:rPr>
          <w:rFonts w:ascii="Arial" w:hAnsi="Arial" w:cs="Arial"/>
          <w:i/>
          <w:sz w:val="20"/>
          <w:szCs w:val="20"/>
        </w:rPr>
        <w:t xml:space="preserve"> </w:t>
      </w:r>
      <w:r w:rsidR="00BB74EB" w:rsidRPr="00C47D31">
        <w:rPr>
          <w:rFonts w:ascii="Arial" w:eastAsia="PMingLiU" w:hAnsi="Arial" w:cs="Arial"/>
          <w:i/>
          <w:color w:val="000000" w:themeColor="text1"/>
          <w:sz w:val="20"/>
          <w:szCs w:val="20"/>
          <w:lang w:val="id-ID"/>
        </w:rPr>
        <w:t>acceptability manufacture</w:t>
      </w:r>
      <w:r w:rsidR="00CD575C" w:rsidRPr="00C47D31">
        <w:rPr>
          <w:rFonts w:ascii="Arial" w:eastAsia="PMingLiU" w:hAnsi="Arial" w:cs="Arial"/>
          <w:i/>
          <w:color w:val="000000" w:themeColor="text1"/>
          <w:sz w:val="20"/>
          <w:szCs w:val="20"/>
        </w:rPr>
        <w:t xml:space="preserve"> </w:t>
      </w:r>
      <w:r w:rsidR="00BB74EB" w:rsidRPr="00C47D31">
        <w:rPr>
          <w:rFonts w:ascii="Arial" w:eastAsia="PMingLiU" w:hAnsi="Arial" w:cs="Arial"/>
          <w:i/>
          <w:color w:val="000000" w:themeColor="text1"/>
          <w:sz w:val="20"/>
          <w:szCs w:val="20"/>
          <w:lang w:val="id-ID"/>
        </w:rPr>
        <w:t>of wet noodle with adding</w:t>
      </w:r>
      <w:r w:rsidR="00CD575C" w:rsidRPr="00C47D31">
        <w:rPr>
          <w:rFonts w:ascii="Arial" w:eastAsia="PMingLiU" w:hAnsi="Arial" w:cs="Arial"/>
          <w:i/>
          <w:color w:val="000000" w:themeColor="text1"/>
          <w:sz w:val="20"/>
          <w:szCs w:val="20"/>
        </w:rPr>
        <w:t xml:space="preserve"> </w:t>
      </w:r>
      <w:r w:rsidR="00A44141" w:rsidRPr="00C47D31">
        <w:rPr>
          <w:rFonts w:ascii="Arial" w:eastAsia="PMingLiU" w:hAnsi="Arial" w:cs="Arial"/>
          <w:i/>
          <w:color w:val="000000" w:themeColor="text1"/>
          <w:sz w:val="20"/>
          <w:szCs w:val="20"/>
          <w:lang w:val="id-ID"/>
        </w:rPr>
        <w:t>Moringa leaf powder</w:t>
      </w:r>
      <w:r w:rsidR="00CD575C" w:rsidRPr="00C47D31">
        <w:rPr>
          <w:rFonts w:ascii="Arial" w:eastAsia="PMingLiU" w:hAnsi="Arial" w:cs="Arial"/>
          <w:i/>
          <w:color w:val="000000" w:themeColor="text1"/>
          <w:sz w:val="20"/>
          <w:szCs w:val="20"/>
          <w:lang w:val="id-ID"/>
        </w:rPr>
        <w:t>.</w:t>
      </w:r>
    </w:p>
    <w:p w:rsidR="00B305B0" w:rsidRPr="00C47D31" w:rsidRDefault="00B305B0" w:rsidP="004F0F9F">
      <w:pPr>
        <w:spacing w:after="0" w:line="240" w:lineRule="auto"/>
        <w:ind w:left="567" w:rightChars="567" w:right="1247"/>
        <w:jc w:val="both"/>
        <w:rPr>
          <w:rFonts w:ascii="Arial" w:hAnsi="Arial" w:cs="Arial"/>
          <w:i/>
          <w:sz w:val="20"/>
          <w:szCs w:val="20"/>
        </w:rPr>
      </w:pPr>
      <w:r w:rsidRPr="00C47D31">
        <w:rPr>
          <w:rFonts w:ascii="Arial" w:hAnsi="Arial" w:cs="Arial"/>
          <w:i/>
          <w:sz w:val="20"/>
          <w:szCs w:val="20"/>
        </w:rPr>
        <w:tab/>
      </w:r>
    </w:p>
    <w:p w:rsidR="00B305B0" w:rsidRPr="00C47D31" w:rsidRDefault="00B305B0" w:rsidP="004F0F9F">
      <w:pPr>
        <w:spacing w:after="0" w:line="240" w:lineRule="auto"/>
        <w:ind w:left="567" w:rightChars="567" w:right="1247"/>
        <w:jc w:val="both"/>
        <w:rPr>
          <w:rFonts w:ascii="Arial" w:hAnsi="Arial" w:cs="Arial"/>
          <w:i/>
          <w:sz w:val="20"/>
          <w:szCs w:val="20"/>
          <w:lang w:val="id-ID"/>
        </w:rPr>
      </w:pPr>
      <w:r w:rsidRPr="00C47D31">
        <w:rPr>
          <w:rFonts w:ascii="Arial" w:hAnsi="Arial" w:cs="Arial"/>
          <w:b/>
          <w:i/>
          <w:sz w:val="20"/>
          <w:szCs w:val="20"/>
        </w:rPr>
        <w:t xml:space="preserve">Methods: </w:t>
      </w:r>
      <w:r w:rsidR="00BB74EB" w:rsidRPr="00C47D31">
        <w:rPr>
          <w:rFonts w:ascii="Arial" w:hAnsi="Arial" w:cs="Arial"/>
          <w:i/>
          <w:sz w:val="20"/>
          <w:szCs w:val="20"/>
        </w:rPr>
        <w:t xml:space="preserve">This research is </w:t>
      </w:r>
      <w:r w:rsidR="00CD575C" w:rsidRPr="00C47D31">
        <w:rPr>
          <w:rFonts w:ascii="Arial" w:hAnsi="Arial" w:cs="Arial"/>
          <w:i/>
          <w:sz w:val="20"/>
          <w:szCs w:val="20"/>
        </w:rPr>
        <w:t>eksperimen</w:t>
      </w:r>
      <w:r w:rsidR="00BB74EB" w:rsidRPr="00C47D31">
        <w:rPr>
          <w:rFonts w:ascii="Arial" w:hAnsi="Arial" w:cs="Arial"/>
          <w:i/>
          <w:sz w:val="20"/>
          <w:szCs w:val="20"/>
          <w:lang w:val="id-ID"/>
        </w:rPr>
        <w:t xml:space="preserve"> research</w:t>
      </w:r>
      <w:r w:rsidR="00CD575C" w:rsidRPr="00C47D31">
        <w:rPr>
          <w:rFonts w:ascii="Arial" w:hAnsi="Arial" w:cs="Arial"/>
          <w:i/>
          <w:sz w:val="20"/>
          <w:szCs w:val="20"/>
        </w:rPr>
        <w:t xml:space="preserve"> </w:t>
      </w:r>
      <w:r w:rsidR="00BE59EE" w:rsidRPr="00C47D31">
        <w:rPr>
          <w:rFonts w:ascii="Arial" w:hAnsi="Arial" w:cs="Arial"/>
          <w:i/>
          <w:sz w:val="20"/>
          <w:szCs w:val="20"/>
          <w:lang w:val="id-ID"/>
        </w:rPr>
        <w:t>with the study design</w:t>
      </w:r>
      <w:r w:rsidR="00CD575C" w:rsidRPr="00C47D31">
        <w:rPr>
          <w:rFonts w:ascii="Arial" w:hAnsi="Arial" w:cs="Arial"/>
          <w:i/>
          <w:sz w:val="20"/>
          <w:szCs w:val="20"/>
        </w:rPr>
        <w:t xml:space="preserve"> post test control design</w:t>
      </w:r>
      <w:r w:rsidR="00CD575C" w:rsidRPr="00C47D31">
        <w:rPr>
          <w:rFonts w:ascii="Arial" w:hAnsi="Arial" w:cs="Arial"/>
          <w:i/>
          <w:sz w:val="20"/>
          <w:szCs w:val="20"/>
          <w:lang w:val="id-ID"/>
        </w:rPr>
        <w:t>.</w:t>
      </w:r>
    </w:p>
    <w:p w:rsidR="00B305B0" w:rsidRPr="00C47D31" w:rsidRDefault="00B305B0" w:rsidP="004F0F9F">
      <w:pPr>
        <w:spacing w:after="0" w:line="240" w:lineRule="auto"/>
        <w:ind w:left="567" w:rightChars="567" w:right="1247"/>
        <w:jc w:val="both"/>
        <w:rPr>
          <w:rFonts w:ascii="Arial" w:hAnsi="Arial" w:cs="Arial"/>
          <w:i/>
          <w:sz w:val="20"/>
          <w:szCs w:val="20"/>
        </w:rPr>
      </w:pPr>
    </w:p>
    <w:p w:rsidR="00B305B0" w:rsidRPr="00C47D31" w:rsidRDefault="00B305B0" w:rsidP="004F0F9F">
      <w:pPr>
        <w:spacing w:after="0" w:line="240" w:lineRule="auto"/>
        <w:ind w:left="567" w:rightChars="567" w:right="1247"/>
        <w:jc w:val="both"/>
        <w:rPr>
          <w:rFonts w:ascii="Arial" w:hAnsi="Arial" w:cs="Arial"/>
          <w:bCs/>
          <w:i/>
          <w:color w:val="000000"/>
          <w:sz w:val="20"/>
          <w:szCs w:val="20"/>
          <w:lang w:val="id-ID"/>
        </w:rPr>
      </w:pPr>
      <w:r w:rsidRPr="00C47D31">
        <w:rPr>
          <w:rFonts w:ascii="Arial" w:hAnsi="Arial" w:cs="Arial"/>
          <w:b/>
          <w:i/>
          <w:sz w:val="20"/>
          <w:szCs w:val="20"/>
        </w:rPr>
        <w:t xml:space="preserve">Results: </w:t>
      </w:r>
      <w:r w:rsidR="00BE59EE" w:rsidRPr="00C47D31">
        <w:rPr>
          <w:rFonts w:ascii="Arial" w:hAnsi="Arial" w:cs="Arial"/>
          <w:i/>
          <w:sz w:val="20"/>
          <w:szCs w:val="20"/>
          <w:lang w:val="id-ID"/>
        </w:rPr>
        <w:t xml:space="preserve">This research’s result is show that acceptability of wet noodle with adding </w:t>
      </w:r>
      <w:r w:rsidR="00A44141" w:rsidRPr="00C47D31">
        <w:rPr>
          <w:rFonts w:ascii="Arial" w:hAnsi="Arial" w:cs="Arial"/>
          <w:i/>
          <w:sz w:val="20"/>
          <w:szCs w:val="20"/>
          <w:lang w:val="id-ID"/>
        </w:rPr>
        <w:t>Moringa leaf powder</w:t>
      </w:r>
      <w:r w:rsidR="00BE59EE" w:rsidRPr="00C47D31">
        <w:rPr>
          <w:rFonts w:ascii="Arial" w:hAnsi="Arial" w:cs="Arial"/>
          <w:i/>
          <w:sz w:val="20"/>
          <w:szCs w:val="20"/>
          <w:lang w:val="id-ID"/>
        </w:rPr>
        <w:t xml:space="preserve"> that most preferred is formula with concentration 2% and color aspect as much as 52%</w:t>
      </w:r>
      <w:r w:rsidR="00CD575C" w:rsidRPr="00C47D31">
        <w:rPr>
          <w:rFonts w:ascii="Arial" w:hAnsi="Arial" w:cs="Arial"/>
          <w:i/>
          <w:sz w:val="20"/>
          <w:szCs w:val="20"/>
        </w:rPr>
        <w:t xml:space="preserve">, </w:t>
      </w:r>
      <w:r w:rsidR="00BE59EE" w:rsidRPr="00C47D31">
        <w:rPr>
          <w:rFonts w:ascii="Arial" w:hAnsi="Arial" w:cs="Arial"/>
          <w:i/>
          <w:sz w:val="20"/>
          <w:szCs w:val="20"/>
          <w:lang w:val="id-ID"/>
        </w:rPr>
        <w:t>taste aspect</w:t>
      </w:r>
      <w:r w:rsidR="00CD575C" w:rsidRPr="00C47D31">
        <w:rPr>
          <w:rFonts w:ascii="Arial" w:hAnsi="Arial" w:cs="Arial"/>
          <w:i/>
          <w:sz w:val="20"/>
          <w:szCs w:val="20"/>
        </w:rPr>
        <w:t xml:space="preserve"> </w:t>
      </w:r>
      <w:r w:rsidR="00BE59EE" w:rsidRPr="00C47D31">
        <w:rPr>
          <w:rFonts w:ascii="Arial" w:hAnsi="Arial" w:cs="Arial"/>
          <w:i/>
          <w:sz w:val="20"/>
          <w:szCs w:val="20"/>
          <w:lang w:val="id-ID"/>
        </w:rPr>
        <w:t>as much as</w:t>
      </w:r>
      <w:r w:rsidR="00BE59EE" w:rsidRPr="00C47D31">
        <w:rPr>
          <w:rFonts w:ascii="Arial" w:hAnsi="Arial" w:cs="Arial"/>
          <w:i/>
          <w:sz w:val="20"/>
          <w:szCs w:val="20"/>
        </w:rPr>
        <w:t xml:space="preserve"> 56%</w:t>
      </w:r>
      <w:r w:rsidR="00BE59EE" w:rsidRPr="00C47D31">
        <w:rPr>
          <w:rFonts w:ascii="Arial" w:hAnsi="Arial" w:cs="Arial"/>
          <w:i/>
          <w:sz w:val="20"/>
          <w:szCs w:val="20"/>
          <w:lang w:val="id-ID"/>
        </w:rPr>
        <w:t>, aroma aspect as much as</w:t>
      </w:r>
      <w:r w:rsidR="00CD575C" w:rsidRPr="00C47D31">
        <w:rPr>
          <w:rFonts w:ascii="Arial" w:hAnsi="Arial" w:cs="Arial"/>
          <w:i/>
          <w:sz w:val="20"/>
          <w:szCs w:val="20"/>
        </w:rPr>
        <w:t xml:space="preserve"> 36%, </w:t>
      </w:r>
      <w:r w:rsidR="00BE59EE" w:rsidRPr="00C47D31">
        <w:rPr>
          <w:rFonts w:ascii="Arial" w:hAnsi="Arial" w:cs="Arial"/>
          <w:i/>
          <w:sz w:val="20"/>
          <w:szCs w:val="20"/>
          <w:lang w:val="id-ID"/>
        </w:rPr>
        <w:t>and texture aspect</w:t>
      </w:r>
      <w:r w:rsidR="00CD575C" w:rsidRPr="00C47D31">
        <w:rPr>
          <w:rFonts w:ascii="Arial" w:hAnsi="Arial" w:cs="Arial"/>
          <w:i/>
          <w:sz w:val="20"/>
          <w:szCs w:val="20"/>
        </w:rPr>
        <w:t xml:space="preserve"> </w:t>
      </w:r>
      <w:r w:rsidR="00BE59EE" w:rsidRPr="00C47D31">
        <w:rPr>
          <w:rFonts w:ascii="Arial" w:hAnsi="Arial" w:cs="Arial"/>
          <w:i/>
          <w:sz w:val="20"/>
          <w:szCs w:val="20"/>
          <w:lang w:val="id-ID"/>
        </w:rPr>
        <w:t>as much as</w:t>
      </w:r>
      <w:r w:rsidR="00CD575C" w:rsidRPr="00C47D31">
        <w:rPr>
          <w:rFonts w:ascii="Arial" w:hAnsi="Arial" w:cs="Arial"/>
          <w:i/>
          <w:sz w:val="20"/>
          <w:szCs w:val="20"/>
        </w:rPr>
        <w:t xml:space="preserve"> 52%.</w:t>
      </w:r>
      <w:r w:rsidR="00CD575C" w:rsidRPr="00C47D31">
        <w:rPr>
          <w:rFonts w:ascii="Arial" w:hAnsi="Arial" w:cs="Arial"/>
          <w:bCs/>
          <w:i/>
          <w:color w:val="000000"/>
          <w:sz w:val="20"/>
          <w:szCs w:val="20"/>
        </w:rPr>
        <w:t xml:space="preserve"> </w:t>
      </w:r>
      <w:r w:rsidR="00A44141" w:rsidRPr="00C47D31">
        <w:rPr>
          <w:rFonts w:ascii="Arial" w:hAnsi="Arial" w:cs="Arial"/>
          <w:bCs/>
          <w:i/>
          <w:color w:val="000000"/>
          <w:sz w:val="20"/>
          <w:szCs w:val="20"/>
          <w:lang w:val="id-ID"/>
        </w:rPr>
        <w:t>Statistical results of anova test showed that there is the effect of adding Moringa leaf powder</w:t>
      </w:r>
      <w:r w:rsidR="00CD575C" w:rsidRPr="00C47D31">
        <w:rPr>
          <w:rFonts w:ascii="Arial" w:hAnsi="Arial" w:cs="Arial"/>
          <w:bCs/>
          <w:i/>
          <w:color w:val="000000"/>
          <w:sz w:val="20"/>
          <w:szCs w:val="20"/>
        </w:rPr>
        <w:t xml:space="preserve"> </w:t>
      </w:r>
      <w:r w:rsidR="00A44141" w:rsidRPr="00C47D31">
        <w:rPr>
          <w:rFonts w:ascii="Arial" w:hAnsi="Arial" w:cs="Arial"/>
          <w:bCs/>
          <w:i/>
          <w:color w:val="000000"/>
          <w:sz w:val="20"/>
          <w:szCs w:val="20"/>
          <w:lang w:val="id-ID"/>
        </w:rPr>
        <w:t xml:space="preserve">so followed by Tukey test stating that the panelists gave significantly different assessments </w:t>
      </w:r>
      <w:r w:rsidR="00CD575C" w:rsidRPr="00C47D31">
        <w:rPr>
          <w:rFonts w:ascii="Arial" w:hAnsi="Arial" w:cs="Arial"/>
          <w:bCs/>
          <w:i/>
          <w:color w:val="000000"/>
          <w:sz w:val="20"/>
          <w:szCs w:val="20"/>
        </w:rPr>
        <w:t xml:space="preserve">(p &lt; 0,05) </w:t>
      </w:r>
      <w:r w:rsidR="00A44141" w:rsidRPr="00C47D31">
        <w:rPr>
          <w:rFonts w:ascii="Arial" w:hAnsi="Arial" w:cs="Arial"/>
          <w:bCs/>
          <w:i/>
          <w:color w:val="000000"/>
          <w:sz w:val="20"/>
          <w:szCs w:val="20"/>
          <w:lang w:val="id-ID"/>
        </w:rPr>
        <w:t>of the wet noodles with the addition of moringa leaf powder</w:t>
      </w:r>
      <w:r w:rsidR="00CD575C" w:rsidRPr="00C47D31">
        <w:rPr>
          <w:rFonts w:ascii="Arial" w:hAnsi="Arial" w:cs="Arial"/>
          <w:bCs/>
          <w:i/>
          <w:color w:val="000000"/>
          <w:sz w:val="20"/>
          <w:szCs w:val="20"/>
        </w:rPr>
        <w:t xml:space="preserve">. </w:t>
      </w:r>
      <w:r w:rsidR="00A44141" w:rsidRPr="00C47D31">
        <w:rPr>
          <w:rFonts w:ascii="Arial" w:hAnsi="Arial" w:cs="Arial"/>
          <w:bCs/>
          <w:i/>
          <w:color w:val="000000"/>
          <w:sz w:val="20"/>
          <w:szCs w:val="20"/>
          <w:lang w:val="id-ID"/>
        </w:rPr>
        <w:t>Comparison of the best material that is preferred by the panelists wet noodles with the addition of Moringa leaf powder is formula concentration of 2% with every additional 20 grams of Moringa leaf powder. Wet noodle received power with the addition of Moringa leaf powder is the most preferred concentration of 2%.</w:t>
      </w:r>
    </w:p>
    <w:p w:rsidR="00B305B0" w:rsidRPr="00C47D31" w:rsidRDefault="00B305B0" w:rsidP="004F0F9F">
      <w:pPr>
        <w:spacing w:after="0" w:line="240" w:lineRule="auto"/>
        <w:ind w:left="567" w:rightChars="567" w:right="1247"/>
        <w:jc w:val="both"/>
        <w:rPr>
          <w:rFonts w:ascii="Arial" w:hAnsi="Arial" w:cs="Arial"/>
          <w:bCs/>
          <w:i/>
          <w:color w:val="000000"/>
          <w:sz w:val="20"/>
          <w:szCs w:val="20"/>
          <w:lang w:val="id-ID"/>
        </w:rPr>
      </w:pPr>
    </w:p>
    <w:p w:rsidR="00CD575C" w:rsidRPr="00C47D31" w:rsidRDefault="00B305B0" w:rsidP="004F0F9F">
      <w:pPr>
        <w:spacing w:after="0" w:line="240" w:lineRule="auto"/>
        <w:ind w:left="567" w:rightChars="567" w:right="1247"/>
        <w:jc w:val="both"/>
        <w:rPr>
          <w:rFonts w:ascii="Arial" w:hAnsi="Arial" w:cs="Arial"/>
          <w:i/>
          <w:sz w:val="20"/>
          <w:szCs w:val="20"/>
        </w:rPr>
      </w:pPr>
      <w:r w:rsidRPr="00C47D31">
        <w:rPr>
          <w:rFonts w:ascii="Arial" w:hAnsi="Arial" w:cs="Arial"/>
          <w:b/>
          <w:i/>
          <w:sz w:val="20"/>
          <w:szCs w:val="20"/>
        </w:rPr>
        <w:t xml:space="preserve">Suggestion: </w:t>
      </w:r>
      <w:r w:rsidR="00A44141" w:rsidRPr="00C47D31">
        <w:rPr>
          <w:rFonts w:ascii="Arial" w:hAnsi="Arial" w:cs="Arial"/>
          <w:bCs/>
          <w:i/>
          <w:color w:val="000000"/>
          <w:sz w:val="20"/>
          <w:szCs w:val="20"/>
          <w:lang w:val="id-ID"/>
        </w:rPr>
        <w:t>It is suggested for further research conduct laboratory testing of nutrient content in the wet noodles with the addition of moringa leaf powder and formula concentration of 2%.</w:t>
      </w:r>
    </w:p>
    <w:p w:rsidR="00B305B0" w:rsidRPr="00C47D31" w:rsidRDefault="00B305B0" w:rsidP="004F0F9F">
      <w:pPr>
        <w:spacing w:after="0" w:line="240" w:lineRule="auto"/>
        <w:ind w:left="567" w:rightChars="567" w:right="1247"/>
        <w:jc w:val="both"/>
        <w:rPr>
          <w:rFonts w:ascii="Arial" w:hAnsi="Arial" w:cs="Arial"/>
          <w:i/>
          <w:sz w:val="20"/>
          <w:szCs w:val="20"/>
        </w:rPr>
      </w:pPr>
    </w:p>
    <w:p w:rsidR="00DF2870" w:rsidRPr="00C47D31" w:rsidRDefault="00DF2870" w:rsidP="004F0F9F">
      <w:pPr>
        <w:spacing w:after="0" w:line="240" w:lineRule="auto"/>
        <w:ind w:left="567" w:rightChars="567" w:right="1247"/>
        <w:jc w:val="both"/>
        <w:rPr>
          <w:rFonts w:ascii="Arial" w:hAnsi="Arial" w:cs="Arial"/>
          <w:i/>
          <w:sz w:val="20"/>
          <w:szCs w:val="20"/>
        </w:rPr>
      </w:pPr>
      <w:proofErr w:type="gramStart"/>
      <w:r w:rsidRPr="00C47D31">
        <w:rPr>
          <w:rFonts w:ascii="Arial" w:hAnsi="Arial" w:cs="Arial"/>
          <w:b/>
          <w:i/>
          <w:sz w:val="20"/>
          <w:szCs w:val="20"/>
        </w:rPr>
        <w:t>Keywords</w:t>
      </w:r>
      <w:r w:rsidR="00DB2D04" w:rsidRPr="00C47D31">
        <w:rPr>
          <w:rFonts w:ascii="Arial" w:hAnsi="Arial" w:cs="Arial"/>
          <w:b/>
          <w:i/>
          <w:sz w:val="20"/>
          <w:szCs w:val="20"/>
          <w:lang w:val="id-ID"/>
        </w:rPr>
        <w:t xml:space="preserve"> </w:t>
      </w:r>
      <w:r w:rsidRPr="00C47D31">
        <w:rPr>
          <w:rFonts w:ascii="Arial" w:hAnsi="Arial" w:cs="Arial"/>
          <w:b/>
          <w:i/>
          <w:sz w:val="20"/>
          <w:szCs w:val="20"/>
        </w:rPr>
        <w:t>:</w:t>
      </w:r>
      <w:proofErr w:type="gramEnd"/>
      <w:r w:rsidR="00DB2D04" w:rsidRPr="00C47D31">
        <w:rPr>
          <w:rFonts w:ascii="Arial" w:hAnsi="Arial" w:cs="Arial"/>
          <w:b/>
          <w:i/>
          <w:sz w:val="20"/>
          <w:szCs w:val="20"/>
          <w:lang w:val="id-ID"/>
        </w:rPr>
        <w:t xml:space="preserve"> </w:t>
      </w:r>
      <w:r w:rsidR="00A44141" w:rsidRPr="00C47D31">
        <w:rPr>
          <w:rFonts w:ascii="Arial" w:hAnsi="Arial" w:cs="Arial"/>
          <w:i/>
          <w:sz w:val="20"/>
          <w:szCs w:val="20"/>
          <w:lang w:val="id-ID"/>
        </w:rPr>
        <w:t>Acceptability</w:t>
      </w:r>
      <w:r w:rsidRPr="00C47D31">
        <w:rPr>
          <w:rFonts w:ascii="Arial" w:hAnsi="Arial" w:cs="Arial"/>
          <w:i/>
          <w:sz w:val="20"/>
          <w:szCs w:val="20"/>
        </w:rPr>
        <w:t>,</w:t>
      </w:r>
      <w:r w:rsidR="00A44141" w:rsidRPr="00C47D31">
        <w:rPr>
          <w:rFonts w:ascii="Arial" w:hAnsi="Arial" w:cs="Arial"/>
          <w:i/>
          <w:sz w:val="20"/>
          <w:szCs w:val="20"/>
          <w:lang w:val="id-ID"/>
        </w:rPr>
        <w:t>Wet Noodle</w:t>
      </w:r>
      <w:r w:rsidR="00CD575C" w:rsidRPr="00C47D31">
        <w:rPr>
          <w:rFonts w:ascii="Arial" w:hAnsi="Arial" w:cs="Arial"/>
          <w:i/>
          <w:sz w:val="20"/>
          <w:szCs w:val="20"/>
        </w:rPr>
        <w:t xml:space="preserve">, </w:t>
      </w:r>
      <w:r w:rsidR="00A44141" w:rsidRPr="00C47D31">
        <w:rPr>
          <w:rFonts w:ascii="Arial" w:hAnsi="Arial" w:cs="Arial"/>
          <w:i/>
          <w:sz w:val="20"/>
          <w:szCs w:val="20"/>
          <w:lang w:val="id-ID"/>
        </w:rPr>
        <w:t>Moringa leaves</w:t>
      </w:r>
    </w:p>
    <w:p w:rsidR="00A74BDF" w:rsidRPr="00C47D31" w:rsidRDefault="00A74BDF" w:rsidP="004F0F9F">
      <w:pPr>
        <w:spacing w:after="0" w:line="240" w:lineRule="auto"/>
        <w:ind w:left="720" w:right="720"/>
        <w:jc w:val="both"/>
        <w:rPr>
          <w:rFonts w:ascii="Arial" w:hAnsi="Arial" w:cs="Arial"/>
          <w:i/>
          <w:sz w:val="20"/>
          <w:szCs w:val="20"/>
          <w:lang w:val="id-ID"/>
        </w:rPr>
      </w:pPr>
    </w:p>
    <w:p w:rsidR="00A141D8" w:rsidRDefault="00A141D8" w:rsidP="004F0F9F">
      <w:pPr>
        <w:spacing w:after="0" w:line="240" w:lineRule="auto"/>
        <w:jc w:val="both"/>
        <w:rPr>
          <w:rFonts w:ascii="Arial" w:hAnsi="Arial" w:cs="Arial"/>
          <w:b/>
          <w:sz w:val="20"/>
          <w:szCs w:val="20"/>
        </w:rPr>
        <w:sectPr w:rsidR="00A141D8" w:rsidSect="00046632">
          <w:headerReference w:type="even" r:id="rId8"/>
          <w:headerReference w:type="default" r:id="rId9"/>
          <w:footerReference w:type="even" r:id="rId10"/>
          <w:footerReference w:type="default" r:id="rId11"/>
          <w:type w:val="continuous"/>
          <w:pgSz w:w="11907" w:h="16839" w:code="9"/>
          <w:pgMar w:top="1701" w:right="1418" w:bottom="1701" w:left="1418" w:header="850" w:footer="850" w:gutter="0"/>
          <w:pgNumType w:start="24"/>
          <w:cols w:space="720"/>
          <w:docGrid w:linePitch="360"/>
        </w:sectPr>
      </w:pPr>
    </w:p>
    <w:p w:rsidR="00DF2870" w:rsidRPr="00C47D31" w:rsidRDefault="00DF2870" w:rsidP="004F0F9F">
      <w:pPr>
        <w:spacing w:after="0" w:line="240" w:lineRule="auto"/>
        <w:jc w:val="both"/>
        <w:rPr>
          <w:rFonts w:ascii="Arial" w:hAnsi="Arial" w:cs="Arial"/>
          <w:b/>
          <w:sz w:val="20"/>
          <w:szCs w:val="20"/>
        </w:rPr>
      </w:pPr>
      <w:r w:rsidRPr="00C47D31">
        <w:rPr>
          <w:rFonts w:ascii="Arial" w:hAnsi="Arial" w:cs="Arial"/>
          <w:b/>
          <w:sz w:val="20"/>
          <w:szCs w:val="20"/>
        </w:rPr>
        <w:lastRenderedPageBreak/>
        <w:t>PENDAHULUAN</w:t>
      </w:r>
    </w:p>
    <w:p w:rsidR="00DF2870" w:rsidRPr="00C47D31" w:rsidRDefault="00DF2870" w:rsidP="004F0F9F">
      <w:pPr>
        <w:spacing w:after="0" w:line="240" w:lineRule="auto"/>
        <w:ind w:firstLine="708"/>
        <w:jc w:val="both"/>
        <w:rPr>
          <w:rFonts w:ascii="Arial" w:hAnsi="Arial" w:cs="Arial"/>
          <w:sz w:val="20"/>
          <w:szCs w:val="20"/>
          <w:lang w:val="id-ID"/>
        </w:rPr>
      </w:pPr>
      <w:r w:rsidRPr="00C47D31">
        <w:rPr>
          <w:rFonts w:ascii="Arial" w:hAnsi="Arial" w:cs="Arial"/>
          <w:sz w:val="20"/>
          <w:szCs w:val="20"/>
          <w:lang w:val="id-ID"/>
        </w:rPr>
        <w:t xml:space="preserve">Makanan pokok merupakan makanan sumber zat gizi makro. </w:t>
      </w:r>
      <w:proofErr w:type="gramStart"/>
      <w:r w:rsidRPr="00C47D31">
        <w:rPr>
          <w:rFonts w:ascii="Arial" w:hAnsi="Arial" w:cs="Arial"/>
          <w:sz w:val="20"/>
          <w:szCs w:val="20"/>
        </w:rPr>
        <w:t>Makanan pokok tidak dapat dijadikan makanan utama yang dibutuhkan oleh tubuh sehingga biasanya makanan pokok dilengkapi dengan lauk pauk untuk dapat mencukupkan kebutuhan gizi dan mencegah terjadinya kekurangan gizi</w:t>
      </w:r>
      <w:r w:rsidRPr="00C47D31">
        <w:rPr>
          <w:rFonts w:ascii="Arial" w:hAnsi="Arial" w:cs="Arial"/>
          <w:sz w:val="20"/>
          <w:szCs w:val="20"/>
          <w:lang w:val="id-ID"/>
        </w:rPr>
        <w:t xml:space="preserve"> (Wikipedia, 2014).</w:t>
      </w:r>
      <w:proofErr w:type="gramEnd"/>
    </w:p>
    <w:p w:rsidR="00DF2870" w:rsidRPr="00C47D31" w:rsidRDefault="00DF2870" w:rsidP="004F0F9F">
      <w:pPr>
        <w:spacing w:after="0" w:line="240" w:lineRule="auto"/>
        <w:ind w:firstLine="708"/>
        <w:jc w:val="both"/>
        <w:rPr>
          <w:rFonts w:ascii="Arial" w:hAnsi="Arial" w:cs="Arial"/>
          <w:sz w:val="20"/>
          <w:szCs w:val="20"/>
        </w:rPr>
      </w:pPr>
      <w:proofErr w:type="gramStart"/>
      <w:r w:rsidRPr="00C47D31">
        <w:rPr>
          <w:rFonts w:ascii="Arial" w:hAnsi="Arial" w:cs="Arial"/>
          <w:sz w:val="20"/>
          <w:szCs w:val="20"/>
        </w:rPr>
        <w:t>Masyarakat di Indonesia pada umumnya memilih mi sebagai pangan alternatif pengganti beras, mengingat harga beras di pasaran yang terus meningkat.</w:t>
      </w:r>
      <w:proofErr w:type="gramEnd"/>
      <w:r w:rsidRPr="00C47D31">
        <w:rPr>
          <w:rFonts w:ascii="Arial" w:hAnsi="Arial" w:cs="Arial"/>
          <w:sz w:val="20"/>
          <w:szCs w:val="20"/>
        </w:rPr>
        <w:t xml:space="preserve"> </w:t>
      </w:r>
      <w:proofErr w:type="gramStart"/>
      <w:r w:rsidRPr="00C47D31">
        <w:rPr>
          <w:rFonts w:ascii="Arial" w:hAnsi="Arial" w:cs="Arial"/>
          <w:sz w:val="20"/>
          <w:szCs w:val="20"/>
        </w:rPr>
        <w:t xml:space="preserve">Mi </w:t>
      </w:r>
      <w:r w:rsidRPr="00C47D31">
        <w:rPr>
          <w:rFonts w:ascii="Arial" w:hAnsi="Arial" w:cs="Arial"/>
          <w:sz w:val="20"/>
          <w:szCs w:val="20"/>
        </w:rPr>
        <w:lastRenderedPageBreak/>
        <w:t>merupakan salah satu bahan pangan alternatif karena kandungan gizi dari mi tidak jauh berbeda dari beras (Nur Astina H, 2007).</w:t>
      </w:r>
      <w:proofErr w:type="gramEnd"/>
    </w:p>
    <w:p w:rsidR="00DF2870" w:rsidRPr="00C47D31" w:rsidRDefault="00DF2870" w:rsidP="004F0F9F">
      <w:pPr>
        <w:spacing w:after="0" w:line="240" w:lineRule="auto"/>
        <w:ind w:firstLine="708"/>
        <w:jc w:val="both"/>
        <w:rPr>
          <w:rFonts w:ascii="Arial" w:hAnsi="Arial" w:cs="Arial"/>
          <w:sz w:val="20"/>
          <w:szCs w:val="20"/>
        </w:rPr>
      </w:pPr>
      <w:r w:rsidRPr="00C47D31">
        <w:rPr>
          <w:rFonts w:ascii="Arial" w:hAnsi="Arial" w:cs="Arial"/>
          <w:sz w:val="20"/>
          <w:szCs w:val="20"/>
        </w:rPr>
        <w:t xml:space="preserve">Data </w:t>
      </w:r>
      <w:r w:rsidRPr="00C47D31">
        <w:rPr>
          <w:rFonts w:ascii="Arial" w:hAnsi="Arial" w:cs="Arial"/>
          <w:i/>
          <w:sz w:val="20"/>
          <w:szCs w:val="20"/>
        </w:rPr>
        <w:t>World Instan Noodles Association</w:t>
      </w:r>
      <w:r w:rsidRPr="00C47D31">
        <w:rPr>
          <w:rFonts w:ascii="Arial" w:hAnsi="Arial" w:cs="Arial"/>
          <w:sz w:val="20"/>
          <w:szCs w:val="20"/>
        </w:rPr>
        <w:t xml:space="preserve"> (WINA) tahun 2014, konsumsi mi instan pada tahun 2013 di Indonesia mencapai 14,900 juta bungkus di bawah China sebesar 46,220 juta bungkus. </w:t>
      </w:r>
      <w:proofErr w:type="gramStart"/>
      <w:r w:rsidRPr="00C47D31">
        <w:rPr>
          <w:rFonts w:ascii="Arial" w:hAnsi="Arial" w:cs="Arial"/>
          <w:sz w:val="20"/>
          <w:szCs w:val="20"/>
        </w:rPr>
        <w:t>Sehingga, Indonesia menjadi urutan kedua di dunia yang mengkonsumsi mi instan terbanyak setelah China.</w:t>
      </w:r>
      <w:proofErr w:type="gramEnd"/>
    </w:p>
    <w:p w:rsidR="00BC1429" w:rsidRPr="00C47D31" w:rsidRDefault="00DF2870" w:rsidP="004F0F9F">
      <w:pPr>
        <w:spacing w:after="0" w:line="240" w:lineRule="auto"/>
        <w:ind w:firstLine="708"/>
        <w:jc w:val="both"/>
        <w:rPr>
          <w:rFonts w:ascii="Arial" w:hAnsi="Arial" w:cs="Arial"/>
          <w:sz w:val="20"/>
          <w:szCs w:val="20"/>
        </w:rPr>
      </w:pPr>
      <w:proofErr w:type="gramStart"/>
      <w:r w:rsidRPr="00C47D31">
        <w:rPr>
          <w:rFonts w:ascii="Arial" w:hAnsi="Arial" w:cs="Arial"/>
          <w:sz w:val="20"/>
          <w:szCs w:val="20"/>
        </w:rPr>
        <w:t>Selain itu, mi merupakan makanan yang disukai oleh masyarakat.</w:t>
      </w:r>
      <w:proofErr w:type="gramEnd"/>
      <w:r w:rsidRPr="00C47D31">
        <w:rPr>
          <w:rFonts w:ascii="Arial" w:hAnsi="Arial" w:cs="Arial"/>
          <w:sz w:val="20"/>
          <w:szCs w:val="20"/>
        </w:rPr>
        <w:t xml:space="preserve"> </w:t>
      </w:r>
      <w:proofErr w:type="gramStart"/>
      <w:r w:rsidRPr="00C47D31">
        <w:rPr>
          <w:rFonts w:ascii="Arial" w:hAnsi="Arial" w:cs="Arial"/>
          <w:sz w:val="20"/>
          <w:szCs w:val="20"/>
        </w:rPr>
        <w:t xml:space="preserve">Adapun jenis mi </w:t>
      </w:r>
      <w:r w:rsidRPr="00C47D31">
        <w:rPr>
          <w:rFonts w:ascii="Arial" w:hAnsi="Arial" w:cs="Arial"/>
          <w:sz w:val="20"/>
          <w:szCs w:val="20"/>
        </w:rPr>
        <w:lastRenderedPageBreak/>
        <w:t>seperti mi basah, mi kering dan mi instan.</w:t>
      </w:r>
      <w:proofErr w:type="gramEnd"/>
      <w:r w:rsidRPr="00C47D31">
        <w:rPr>
          <w:rFonts w:ascii="Arial" w:hAnsi="Arial" w:cs="Arial"/>
          <w:sz w:val="20"/>
          <w:szCs w:val="20"/>
        </w:rPr>
        <w:t xml:space="preserve"> </w:t>
      </w:r>
      <w:proofErr w:type="gramStart"/>
      <w:r w:rsidRPr="00C47D31">
        <w:rPr>
          <w:rFonts w:ascii="Arial" w:hAnsi="Arial" w:cs="Arial"/>
          <w:sz w:val="20"/>
          <w:szCs w:val="20"/>
        </w:rPr>
        <w:t>Mi basah yang selama ini diketahui berbahan dasar dari tepung terigu.</w:t>
      </w:r>
      <w:proofErr w:type="gramEnd"/>
      <w:r w:rsidRPr="00C47D31">
        <w:rPr>
          <w:rFonts w:ascii="Arial" w:hAnsi="Arial" w:cs="Arial"/>
          <w:sz w:val="20"/>
          <w:szCs w:val="20"/>
        </w:rPr>
        <w:t xml:space="preserve"> (Syamsidar, 2012).</w:t>
      </w:r>
      <w:r w:rsidR="00BC1429" w:rsidRPr="00C47D31">
        <w:rPr>
          <w:rFonts w:ascii="Arial" w:hAnsi="Arial" w:cs="Arial"/>
          <w:sz w:val="20"/>
          <w:szCs w:val="20"/>
        </w:rPr>
        <w:t xml:space="preserve">Data konsumsi terigu diperkirakan naik 7% dari konsumsi tahun 2012 yaitu berkisar dari 5,08 juta ton naik menjadi 5,43 juta ton pada tahun 2013 (Anonim, 2013). </w:t>
      </w:r>
    </w:p>
    <w:p w:rsidR="00BC1429" w:rsidRPr="00C47D31" w:rsidRDefault="00BC1429" w:rsidP="004F0F9F">
      <w:pPr>
        <w:spacing w:after="0" w:line="240" w:lineRule="auto"/>
        <w:ind w:firstLine="708"/>
        <w:jc w:val="both"/>
        <w:rPr>
          <w:rFonts w:ascii="Arial" w:hAnsi="Arial" w:cs="Arial"/>
          <w:sz w:val="20"/>
          <w:szCs w:val="20"/>
        </w:rPr>
      </w:pPr>
      <w:r w:rsidRPr="00C47D31">
        <w:rPr>
          <w:rFonts w:ascii="Arial" w:hAnsi="Arial" w:cs="Arial"/>
          <w:sz w:val="20"/>
          <w:szCs w:val="20"/>
        </w:rPr>
        <w:t>Menurut Riskesdas 2013, tingkat frekuensi makanan bersumber tepung terigu lebih dari 1 kali/hari berdasarkan porsi penduduk lebih besar dari 10 tahun sekitar 3,8% untuk mi basah sedangkan mi instan sekitar 10,1%.</w:t>
      </w:r>
    </w:p>
    <w:p w:rsidR="00BC1429" w:rsidRPr="00C47D31" w:rsidRDefault="00BC1429" w:rsidP="004F0F9F">
      <w:pPr>
        <w:spacing w:after="0" w:line="240" w:lineRule="auto"/>
        <w:ind w:firstLine="708"/>
        <w:jc w:val="both"/>
        <w:rPr>
          <w:rFonts w:ascii="Arial" w:hAnsi="Arial" w:cs="Arial"/>
          <w:sz w:val="20"/>
          <w:szCs w:val="20"/>
        </w:rPr>
      </w:pPr>
      <w:proofErr w:type="gramStart"/>
      <w:r w:rsidRPr="00C47D31">
        <w:rPr>
          <w:rFonts w:ascii="Arial" w:hAnsi="Arial" w:cs="Arial"/>
          <w:sz w:val="20"/>
          <w:szCs w:val="20"/>
        </w:rPr>
        <w:t>Saat ini, telah banyak dikembangkan mi basah dengan penambahan maupun substitusi dari berbagai jenis tepung selain tepung terigu misalnya tepung tapioka, umbi-umbian, mocaf, dan lain-lain (Nur Astina H, 2007).</w:t>
      </w:r>
      <w:proofErr w:type="gramEnd"/>
    </w:p>
    <w:p w:rsidR="00BC1429" w:rsidRPr="00C47D31" w:rsidRDefault="00BC1429" w:rsidP="004F0F9F">
      <w:pPr>
        <w:spacing w:after="0" w:line="240" w:lineRule="auto"/>
        <w:ind w:firstLine="708"/>
        <w:jc w:val="both"/>
        <w:rPr>
          <w:rFonts w:ascii="Arial" w:hAnsi="Arial" w:cs="Arial"/>
          <w:sz w:val="20"/>
          <w:szCs w:val="20"/>
          <w:lang w:val="id-ID"/>
        </w:rPr>
      </w:pPr>
      <w:proofErr w:type="gramStart"/>
      <w:r w:rsidRPr="00C47D31">
        <w:rPr>
          <w:rFonts w:ascii="Arial" w:hAnsi="Arial" w:cs="Arial"/>
          <w:sz w:val="20"/>
          <w:szCs w:val="20"/>
        </w:rPr>
        <w:t>Daun kelor merupakan tanaman yang memiliki kandungan gizi yang hampir memenuhi kebutuhan gizi manusia dan berguna sebagai perbaikan gizi</w:t>
      </w:r>
      <w:r w:rsidRPr="00C47D31">
        <w:rPr>
          <w:rFonts w:ascii="Arial" w:hAnsi="Arial" w:cs="Arial"/>
          <w:sz w:val="20"/>
          <w:szCs w:val="20"/>
          <w:lang w:val="id-ID"/>
        </w:rPr>
        <w:t>.</w:t>
      </w:r>
      <w:proofErr w:type="gramEnd"/>
    </w:p>
    <w:p w:rsidR="00BC1429" w:rsidRPr="00C47D31" w:rsidRDefault="00BC1429" w:rsidP="004F0F9F">
      <w:pPr>
        <w:spacing w:after="0" w:line="240" w:lineRule="auto"/>
        <w:ind w:firstLine="708"/>
        <w:jc w:val="both"/>
        <w:rPr>
          <w:rFonts w:ascii="Arial" w:hAnsi="Arial" w:cs="Arial"/>
          <w:sz w:val="20"/>
          <w:szCs w:val="20"/>
        </w:rPr>
      </w:pPr>
      <w:r w:rsidRPr="00C47D31">
        <w:rPr>
          <w:rFonts w:ascii="Arial" w:hAnsi="Arial" w:cs="Arial"/>
          <w:sz w:val="20"/>
          <w:szCs w:val="20"/>
        </w:rPr>
        <w:t xml:space="preserve">Makanan dan minuman dengan penambahan maupun subtitusi daun kelor seperti cookies dan brownis kukus substitusi tepung daun kelor (Vani </w:t>
      </w:r>
      <w:proofErr w:type="gramStart"/>
      <w:r w:rsidRPr="00C47D31">
        <w:rPr>
          <w:rFonts w:ascii="Arial" w:hAnsi="Arial" w:cs="Arial"/>
          <w:sz w:val="20"/>
          <w:szCs w:val="20"/>
        </w:rPr>
        <w:t>Dwi</w:t>
      </w:r>
      <w:proofErr w:type="gramEnd"/>
      <w:r w:rsidRPr="00C47D31">
        <w:rPr>
          <w:rFonts w:ascii="Arial" w:hAnsi="Arial" w:cs="Arial"/>
          <w:sz w:val="20"/>
          <w:szCs w:val="20"/>
        </w:rPr>
        <w:t xml:space="preserve"> V.F, 2011), roti tawar dengan penambahan tepung daun kelor (Ria A.Sari, 2011), dan jelly dari ekstrak daun kelor (Rika Yulianti, 2008). </w:t>
      </w:r>
    </w:p>
    <w:p w:rsidR="00BC1429" w:rsidRPr="00C47D31" w:rsidRDefault="00BC1429" w:rsidP="004F0F9F">
      <w:pPr>
        <w:spacing w:after="0" w:line="240" w:lineRule="auto"/>
        <w:ind w:firstLine="708"/>
        <w:jc w:val="both"/>
        <w:rPr>
          <w:rFonts w:ascii="Arial" w:hAnsi="Arial" w:cs="Arial"/>
          <w:sz w:val="20"/>
          <w:szCs w:val="20"/>
          <w:lang w:val="id-ID"/>
        </w:rPr>
      </w:pPr>
      <w:proofErr w:type="gramStart"/>
      <w:r w:rsidRPr="00C47D31">
        <w:rPr>
          <w:rFonts w:ascii="Arial" w:hAnsi="Arial" w:cs="Arial"/>
          <w:sz w:val="20"/>
          <w:szCs w:val="20"/>
        </w:rPr>
        <w:t>Atas dasar tersebut, maka peneliti tertarik untuk melakukan penelitian dengan membuat mi basah dengan penambahan tepung daun kelor.</w:t>
      </w:r>
      <w:proofErr w:type="gramEnd"/>
    </w:p>
    <w:p w:rsidR="00B305B0" w:rsidRPr="00C47D31" w:rsidRDefault="00B305B0" w:rsidP="004F0F9F">
      <w:pPr>
        <w:spacing w:after="0" w:line="240" w:lineRule="auto"/>
        <w:ind w:firstLine="708"/>
        <w:jc w:val="both"/>
        <w:rPr>
          <w:rFonts w:ascii="Arial" w:hAnsi="Arial" w:cs="Arial"/>
          <w:sz w:val="20"/>
          <w:szCs w:val="20"/>
          <w:lang w:val="id-ID"/>
        </w:rPr>
      </w:pPr>
      <w:r w:rsidRPr="00C47D31">
        <w:rPr>
          <w:rFonts w:ascii="Arial" w:hAnsi="Arial" w:cs="Arial"/>
          <w:sz w:val="20"/>
          <w:szCs w:val="20"/>
        </w:rPr>
        <w:t xml:space="preserve">Tujuan penelitian ini </w:t>
      </w:r>
      <w:r w:rsidR="00BC1429" w:rsidRPr="00C47D31">
        <w:rPr>
          <w:rFonts w:ascii="Arial" w:hAnsi="Arial" w:cs="Arial"/>
          <w:sz w:val="20"/>
          <w:szCs w:val="20"/>
          <w:lang w:val="id-ID"/>
        </w:rPr>
        <w:t xml:space="preserve">(1) </w:t>
      </w:r>
      <w:r w:rsidRPr="00C47D31">
        <w:rPr>
          <w:rFonts w:ascii="Arial" w:hAnsi="Arial" w:cs="Arial"/>
          <w:sz w:val="20"/>
          <w:szCs w:val="20"/>
        </w:rPr>
        <w:t xml:space="preserve">Untuk mengetahui </w:t>
      </w:r>
      <w:r w:rsidR="00BC1429" w:rsidRPr="00C47D31">
        <w:rPr>
          <w:rFonts w:ascii="Arial" w:hAnsi="Arial" w:cs="Arial"/>
          <w:sz w:val="20"/>
          <w:szCs w:val="20"/>
          <w:lang w:val="id-ID"/>
        </w:rPr>
        <w:t xml:space="preserve">daya terima pada mi basah dengan penambahan daun kelor, (2) </w:t>
      </w:r>
      <w:r w:rsidR="00BC1429" w:rsidRPr="00C47D31">
        <w:rPr>
          <w:rFonts w:ascii="Arial" w:hAnsi="Arial" w:cs="Arial"/>
          <w:sz w:val="20"/>
          <w:szCs w:val="20"/>
        </w:rPr>
        <w:t>Menenentukan formula resep yang terbaik pada pembuatan mi basah dengan penambahan tepung daun kelor 0%, 2%, 4%, 6%, dan 8%</w:t>
      </w:r>
      <w:r w:rsidR="00BC1429" w:rsidRPr="00C47D31">
        <w:rPr>
          <w:rFonts w:ascii="Arial" w:hAnsi="Arial" w:cs="Arial"/>
          <w:sz w:val="20"/>
          <w:szCs w:val="20"/>
          <w:lang w:val="id-ID"/>
        </w:rPr>
        <w:t xml:space="preserve">, dan (3) </w:t>
      </w:r>
      <w:r w:rsidR="00BC1429" w:rsidRPr="00C47D31">
        <w:rPr>
          <w:rFonts w:ascii="Arial" w:hAnsi="Arial" w:cs="Arial"/>
          <w:sz w:val="20"/>
          <w:szCs w:val="20"/>
        </w:rPr>
        <w:t>Mengetahui daya terima masyarakat terhadap mi basah dengan penambahan tepung daun kelor dari segi rasa, warna, tekstur, dan aroma.</w:t>
      </w:r>
    </w:p>
    <w:p w:rsidR="00BC1429" w:rsidRPr="00C47D31" w:rsidRDefault="00BC1429" w:rsidP="004F0F9F">
      <w:pPr>
        <w:spacing w:after="0" w:line="240" w:lineRule="auto"/>
        <w:ind w:firstLine="708"/>
        <w:jc w:val="both"/>
        <w:rPr>
          <w:rFonts w:ascii="Arial" w:hAnsi="Arial" w:cs="Arial"/>
          <w:sz w:val="20"/>
          <w:szCs w:val="20"/>
          <w:lang w:val="id-ID"/>
        </w:rPr>
      </w:pPr>
    </w:p>
    <w:p w:rsidR="00B305B0" w:rsidRPr="00C47D31" w:rsidRDefault="00B305B0" w:rsidP="004F0F9F">
      <w:pPr>
        <w:spacing w:after="0" w:line="240" w:lineRule="auto"/>
        <w:rPr>
          <w:rFonts w:ascii="Arial" w:hAnsi="Arial" w:cs="Arial"/>
          <w:b/>
          <w:sz w:val="20"/>
          <w:szCs w:val="20"/>
          <w:lang w:val="id-ID"/>
        </w:rPr>
      </w:pPr>
      <w:r w:rsidRPr="00C47D31">
        <w:rPr>
          <w:rFonts w:ascii="Arial" w:hAnsi="Arial" w:cs="Arial"/>
          <w:b/>
          <w:sz w:val="20"/>
          <w:szCs w:val="20"/>
        </w:rPr>
        <w:t>METODE PENELITIAN</w:t>
      </w:r>
    </w:p>
    <w:p w:rsidR="00CC6CF8" w:rsidRPr="00C47D31" w:rsidRDefault="00CC6CF8" w:rsidP="004F0F9F">
      <w:pPr>
        <w:spacing w:after="0" w:line="240" w:lineRule="auto"/>
        <w:jc w:val="both"/>
        <w:rPr>
          <w:rFonts w:ascii="Arial" w:hAnsi="Arial" w:cs="Arial"/>
          <w:sz w:val="20"/>
          <w:szCs w:val="20"/>
          <w:lang w:val="id-ID"/>
        </w:rPr>
      </w:pPr>
      <w:r w:rsidRPr="00C47D31">
        <w:rPr>
          <w:rFonts w:ascii="Arial" w:hAnsi="Arial" w:cs="Arial"/>
          <w:b/>
          <w:sz w:val="20"/>
          <w:szCs w:val="20"/>
          <w:lang w:val="id-ID"/>
        </w:rPr>
        <w:tab/>
      </w:r>
      <w:r w:rsidRPr="00C47D31">
        <w:rPr>
          <w:rFonts w:ascii="Arial" w:hAnsi="Arial" w:cs="Arial"/>
          <w:sz w:val="20"/>
          <w:szCs w:val="20"/>
          <w:lang w:val="id-ID"/>
        </w:rPr>
        <w:t>Penelitian ini dilaksanakan dengan tahapan yang dimulai dari pembuatan tepung daun kelor dan pembuatan mi basah dengan penambahan tepung daun kelor yang selanjutnya melihat daya terima pembuatan mi basah dengan penambahan tepung daun kelor.</w:t>
      </w:r>
    </w:p>
    <w:p w:rsidR="00CC6CF8" w:rsidRPr="00C47D31" w:rsidRDefault="00CC6CF8" w:rsidP="004F0F9F">
      <w:pPr>
        <w:spacing w:after="0" w:line="240" w:lineRule="auto"/>
        <w:jc w:val="both"/>
        <w:rPr>
          <w:rFonts w:ascii="Arial" w:hAnsi="Arial" w:cs="Arial"/>
          <w:sz w:val="20"/>
          <w:szCs w:val="20"/>
          <w:lang w:val="id-ID"/>
        </w:rPr>
      </w:pPr>
    </w:p>
    <w:p w:rsidR="00CC6CF8" w:rsidRPr="00C47D31" w:rsidRDefault="00CC6CF8" w:rsidP="004F0F9F">
      <w:pPr>
        <w:spacing w:after="0" w:line="240" w:lineRule="auto"/>
        <w:jc w:val="both"/>
        <w:rPr>
          <w:rFonts w:ascii="Arial" w:hAnsi="Arial" w:cs="Arial"/>
          <w:b/>
          <w:sz w:val="20"/>
          <w:szCs w:val="20"/>
          <w:lang w:val="id-ID"/>
        </w:rPr>
      </w:pPr>
      <w:r w:rsidRPr="00C47D31">
        <w:rPr>
          <w:rFonts w:ascii="Arial" w:hAnsi="Arial" w:cs="Arial"/>
          <w:b/>
          <w:sz w:val="20"/>
          <w:szCs w:val="20"/>
          <w:lang w:val="id-ID"/>
        </w:rPr>
        <w:t>Pembuatan Tepung Daun Kelor</w:t>
      </w:r>
    </w:p>
    <w:p w:rsidR="00CC6CF8" w:rsidRPr="00C47D31" w:rsidRDefault="00CC6CF8" w:rsidP="004F0F9F">
      <w:pPr>
        <w:spacing w:after="0" w:line="240" w:lineRule="auto"/>
        <w:ind w:firstLine="720"/>
        <w:jc w:val="both"/>
        <w:rPr>
          <w:rFonts w:ascii="Arial" w:hAnsi="Arial" w:cs="Arial"/>
          <w:sz w:val="20"/>
          <w:szCs w:val="20"/>
          <w:lang w:val="id-ID"/>
        </w:rPr>
      </w:pPr>
      <w:r w:rsidRPr="00C47D31">
        <w:rPr>
          <w:rFonts w:ascii="Arial" w:hAnsi="Arial" w:cs="Arial"/>
          <w:sz w:val="20"/>
          <w:szCs w:val="20"/>
          <w:lang w:val="id-ID"/>
        </w:rPr>
        <w:t>Daun kelor (</w:t>
      </w:r>
      <w:r w:rsidRPr="00C47D31">
        <w:rPr>
          <w:rFonts w:ascii="Arial" w:hAnsi="Arial" w:cs="Arial"/>
          <w:i/>
          <w:sz w:val="20"/>
          <w:szCs w:val="20"/>
          <w:lang w:val="id-ID"/>
        </w:rPr>
        <w:t>Moringa Oleifera</w:t>
      </w:r>
      <w:r w:rsidRPr="00C47D31">
        <w:rPr>
          <w:rFonts w:ascii="Arial" w:hAnsi="Arial" w:cs="Arial"/>
          <w:sz w:val="20"/>
          <w:szCs w:val="20"/>
          <w:lang w:val="id-ID"/>
        </w:rPr>
        <w:t xml:space="preserve">) yang digunakan adalah daun muda yang dipetik dari dahan </w:t>
      </w:r>
      <w:r w:rsidR="00D668E5" w:rsidRPr="00C47D31">
        <w:rPr>
          <w:rFonts w:ascii="Arial" w:hAnsi="Arial" w:cs="Arial"/>
          <w:sz w:val="20"/>
          <w:szCs w:val="20"/>
          <w:lang w:val="id-ID"/>
        </w:rPr>
        <w:t xml:space="preserve">pohon yang kurang lebih dari tangkai </w:t>
      </w:r>
      <w:r w:rsidR="00D668E5" w:rsidRPr="00C47D31">
        <w:rPr>
          <w:rFonts w:ascii="Arial" w:hAnsi="Arial" w:cs="Arial"/>
          <w:sz w:val="20"/>
          <w:szCs w:val="20"/>
          <w:lang w:val="id-ID"/>
        </w:rPr>
        <w:lastRenderedPageBreak/>
        <w:t>daun pertama (di bawah pucuk) sampai tangkai daun ketujuh yang masih hijau, meskipun daun tua bisa digunakan asal daun kelor tidak menguning. Selanjutnya daun kelor dicuci dengan menggunakan air yang mengalir kemudian dipisahkan dari tangkai kelor (dirontokkan) kemudian ditebar di atas talang jemuran. Daun kelor tersebut selanjutnya dikeringkan ± 3 hari pada suhu 38-39</w:t>
      </w:r>
      <w:r w:rsidR="00D668E5" w:rsidRPr="00C47D31">
        <w:rPr>
          <w:rFonts w:ascii="Arial" w:hAnsi="Arial" w:cs="Arial"/>
          <w:sz w:val="20"/>
          <w:szCs w:val="20"/>
          <w:vertAlign w:val="superscript"/>
          <w:lang w:val="id-ID"/>
        </w:rPr>
        <w:t>o</w:t>
      </w:r>
      <w:r w:rsidR="00D668E5" w:rsidRPr="00C47D31">
        <w:rPr>
          <w:rFonts w:ascii="Arial" w:hAnsi="Arial" w:cs="Arial"/>
          <w:sz w:val="20"/>
          <w:szCs w:val="20"/>
          <w:lang w:val="id-ID"/>
        </w:rPr>
        <w:t>C. Setelah daun kelor kering, selanjutnya dihancurkan dengan menggunakan blender kemudian diayak menggunakan ayakan 100 mash untuk memisahkan batang-batang kecil yang idak bisa hancur dengan blender, selanjutnya disimpan dalam wadah plastik yang kedap udara (Zakaria, dkk, 2012).</w:t>
      </w:r>
    </w:p>
    <w:p w:rsidR="00D668E5" w:rsidRPr="00C47D31" w:rsidRDefault="00D668E5" w:rsidP="004F0F9F">
      <w:pPr>
        <w:spacing w:after="0" w:line="240" w:lineRule="auto"/>
        <w:jc w:val="both"/>
        <w:rPr>
          <w:rFonts w:ascii="Arial" w:hAnsi="Arial" w:cs="Arial"/>
          <w:sz w:val="20"/>
          <w:szCs w:val="20"/>
          <w:lang w:val="id-ID"/>
        </w:rPr>
      </w:pPr>
    </w:p>
    <w:p w:rsidR="00D668E5" w:rsidRPr="00C47D31" w:rsidRDefault="00D668E5" w:rsidP="004F0F9F">
      <w:pPr>
        <w:spacing w:after="0" w:line="240" w:lineRule="auto"/>
        <w:jc w:val="both"/>
        <w:rPr>
          <w:rFonts w:ascii="Arial" w:hAnsi="Arial" w:cs="Arial"/>
          <w:b/>
          <w:sz w:val="20"/>
          <w:szCs w:val="20"/>
          <w:lang w:val="id-ID"/>
        </w:rPr>
      </w:pPr>
      <w:r w:rsidRPr="00C47D31">
        <w:rPr>
          <w:rFonts w:ascii="Arial" w:hAnsi="Arial" w:cs="Arial"/>
          <w:b/>
          <w:sz w:val="20"/>
          <w:szCs w:val="20"/>
          <w:lang w:val="id-ID"/>
        </w:rPr>
        <w:t>Pembuatan Mi Basah dengan Penambahan Tepung Daun Kelor</w:t>
      </w:r>
    </w:p>
    <w:p w:rsidR="00D668E5" w:rsidRPr="00C47D31" w:rsidRDefault="00FE2245" w:rsidP="004F0F9F">
      <w:pPr>
        <w:spacing w:after="0" w:line="240" w:lineRule="auto"/>
        <w:jc w:val="both"/>
        <w:rPr>
          <w:rFonts w:ascii="Arial" w:hAnsi="Arial" w:cs="Arial"/>
          <w:sz w:val="20"/>
          <w:szCs w:val="20"/>
          <w:lang w:val="id-ID"/>
        </w:rPr>
      </w:pPr>
      <w:r w:rsidRPr="00C47D31">
        <w:rPr>
          <w:rFonts w:ascii="Arial" w:hAnsi="Arial" w:cs="Arial"/>
          <w:sz w:val="20"/>
          <w:szCs w:val="20"/>
          <w:lang w:val="id-ID"/>
        </w:rPr>
        <w:t xml:space="preserve"> </w:t>
      </w:r>
      <w:r w:rsidR="00710D6D" w:rsidRPr="00C47D31">
        <w:rPr>
          <w:rFonts w:ascii="Arial" w:hAnsi="Arial" w:cs="Arial"/>
          <w:sz w:val="20"/>
          <w:szCs w:val="20"/>
          <w:lang w:val="id-ID"/>
        </w:rPr>
        <w:tab/>
        <w:t>Pembuatan mi basah yaitu pencampuran antara tepung terigu 1 kg, sodium tripoliphosfat 0,25%, garam 2%, air abu dan penambahan tepung daun kelor masing-masing 2%, 4%, 6%, dan 8%. Kemudian bahan-bahan tersebut dicampur hingga tercampur dengan rata (tidak lengket). Setelah itu, adonan dibentuk menjadi lembaran-lembaran kemudian dicetak dengan menggunakan mesin pencetak mi. Setelah adonan dibuat menjadi mi kemudian mi direbus selama ± 2 menit dan tiriskan. Berikan sedikit minyak pada mi tersebut dan jadilah mi basah.</w:t>
      </w:r>
    </w:p>
    <w:p w:rsidR="00710D6D" w:rsidRPr="00C47D31" w:rsidRDefault="00710D6D" w:rsidP="004F0F9F">
      <w:pPr>
        <w:spacing w:after="0" w:line="240" w:lineRule="auto"/>
        <w:jc w:val="both"/>
        <w:rPr>
          <w:rFonts w:ascii="Arial" w:hAnsi="Arial" w:cs="Arial"/>
          <w:sz w:val="20"/>
          <w:szCs w:val="20"/>
          <w:lang w:val="id-ID"/>
        </w:rPr>
      </w:pPr>
    </w:p>
    <w:p w:rsidR="00B305B0" w:rsidRPr="00C47D31" w:rsidRDefault="00B305B0" w:rsidP="004F0F9F">
      <w:pPr>
        <w:spacing w:after="0" w:line="240" w:lineRule="auto"/>
        <w:jc w:val="both"/>
        <w:rPr>
          <w:rFonts w:ascii="Arial" w:hAnsi="Arial" w:cs="Arial"/>
          <w:b/>
          <w:sz w:val="20"/>
          <w:szCs w:val="20"/>
        </w:rPr>
      </w:pPr>
      <w:r w:rsidRPr="00C47D31">
        <w:rPr>
          <w:rFonts w:ascii="Arial" w:hAnsi="Arial" w:cs="Arial"/>
          <w:b/>
          <w:sz w:val="20"/>
          <w:szCs w:val="20"/>
        </w:rPr>
        <w:t>Jenis Penelitian</w:t>
      </w:r>
    </w:p>
    <w:p w:rsidR="00B305B0" w:rsidRPr="00C47D31" w:rsidRDefault="00B26472" w:rsidP="004F0F9F">
      <w:pPr>
        <w:spacing w:after="0" w:line="240" w:lineRule="auto"/>
        <w:ind w:firstLine="796"/>
        <w:jc w:val="both"/>
        <w:rPr>
          <w:rFonts w:ascii="Arial" w:hAnsi="Arial" w:cs="Arial"/>
          <w:sz w:val="20"/>
          <w:szCs w:val="20"/>
          <w:lang w:val="id-ID"/>
        </w:rPr>
      </w:pPr>
      <w:r w:rsidRPr="00C47D31">
        <w:rPr>
          <w:rFonts w:ascii="Arial" w:hAnsi="Arial" w:cs="Arial"/>
          <w:sz w:val="20"/>
          <w:szCs w:val="20"/>
        </w:rPr>
        <w:t>Penelitian ini merupakan penelitian eksperimen dengan rancangan post test dengan kelompok kontrol (</w:t>
      </w:r>
      <w:r w:rsidRPr="00C47D31">
        <w:rPr>
          <w:rFonts w:ascii="Arial" w:hAnsi="Arial" w:cs="Arial"/>
          <w:i/>
          <w:sz w:val="20"/>
          <w:szCs w:val="20"/>
        </w:rPr>
        <w:t>posttest only control grup design</w:t>
      </w:r>
      <w:r w:rsidRPr="00C47D31">
        <w:rPr>
          <w:rFonts w:ascii="Arial" w:hAnsi="Arial" w:cs="Arial"/>
          <w:sz w:val="20"/>
          <w:szCs w:val="20"/>
        </w:rPr>
        <w:t>) yaitu satu kali perlakuan</w:t>
      </w:r>
      <w:r w:rsidRPr="00C47D31">
        <w:rPr>
          <w:rFonts w:ascii="Arial" w:hAnsi="Arial" w:cs="Arial"/>
          <w:sz w:val="20"/>
          <w:szCs w:val="20"/>
          <w:lang w:val="id-ID"/>
        </w:rPr>
        <w:t>.</w:t>
      </w:r>
    </w:p>
    <w:p w:rsidR="00B26472" w:rsidRPr="00C47D31" w:rsidRDefault="00B26472" w:rsidP="004F0F9F">
      <w:pPr>
        <w:spacing w:after="0" w:line="240" w:lineRule="auto"/>
        <w:ind w:firstLine="796"/>
        <w:jc w:val="both"/>
        <w:rPr>
          <w:rFonts w:ascii="Arial" w:hAnsi="Arial" w:cs="Arial"/>
          <w:sz w:val="20"/>
          <w:szCs w:val="20"/>
          <w:lang w:val="id-ID"/>
        </w:rPr>
      </w:pPr>
    </w:p>
    <w:p w:rsidR="00B305B0" w:rsidRPr="00C47D31" w:rsidRDefault="00B305B0" w:rsidP="004F0F9F">
      <w:pPr>
        <w:spacing w:after="0" w:line="240" w:lineRule="auto"/>
        <w:jc w:val="both"/>
        <w:rPr>
          <w:rFonts w:ascii="Arial" w:hAnsi="Arial" w:cs="Arial"/>
          <w:b/>
          <w:sz w:val="20"/>
          <w:szCs w:val="20"/>
        </w:rPr>
      </w:pPr>
      <w:r w:rsidRPr="00C47D31">
        <w:rPr>
          <w:rFonts w:ascii="Arial" w:hAnsi="Arial" w:cs="Arial"/>
          <w:b/>
          <w:sz w:val="20"/>
          <w:szCs w:val="20"/>
        </w:rPr>
        <w:t>Tempat dan Waktu Penelitian</w:t>
      </w:r>
    </w:p>
    <w:p w:rsidR="00B305B0" w:rsidRPr="00C47D31" w:rsidRDefault="00B305B0" w:rsidP="004F0F9F">
      <w:pPr>
        <w:spacing w:after="0" w:line="240" w:lineRule="auto"/>
        <w:ind w:firstLine="796"/>
        <w:jc w:val="both"/>
        <w:rPr>
          <w:rFonts w:ascii="Arial" w:hAnsi="Arial" w:cs="Arial"/>
          <w:sz w:val="20"/>
          <w:szCs w:val="20"/>
        </w:rPr>
      </w:pPr>
      <w:r w:rsidRPr="00C47D31">
        <w:rPr>
          <w:rFonts w:ascii="Arial" w:hAnsi="Arial" w:cs="Arial"/>
          <w:sz w:val="20"/>
          <w:szCs w:val="20"/>
        </w:rPr>
        <w:t xml:space="preserve">Penelitian ini telah dilaksanakan di </w:t>
      </w:r>
      <w:r w:rsidR="00B26472" w:rsidRPr="00C47D31">
        <w:rPr>
          <w:rFonts w:ascii="Arial" w:hAnsi="Arial" w:cs="Arial"/>
          <w:sz w:val="20"/>
          <w:szCs w:val="20"/>
          <w:lang w:val="id-ID"/>
        </w:rPr>
        <w:t>Laboraorium Ilmu Teknologi Pangan (ITP) Jurusan Gizi Makassar</w:t>
      </w:r>
      <w:r w:rsidRPr="00C47D31">
        <w:rPr>
          <w:rFonts w:ascii="Arial" w:hAnsi="Arial" w:cs="Arial"/>
          <w:sz w:val="20"/>
          <w:szCs w:val="20"/>
        </w:rPr>
        <w:t xml:space="preserve"> </w:t>
      </w:r>
      <w:r w:rsidR="00B26472" w:rsidRPr="00C47D31">
        <w:rPr>
          <w:rFonts w:ascii="Arial" w:hAnsi="Arial" w:cs="Arial"/>
          <w:sz w:val="20"/>
          <w:szCs w:val="20"/>
        </w:rPr>
        <w:t xml:space="preserve">pada bulan </w:t>
      </w:r>
      <w:r w:rsidR="00B26472" w:rsidRPr="00C47D31">
        <w:rPr>
          <w:rFonts w:ascii="Arial" w:hAnsi="Arial" w:cs="Arial"/>
          <w:sz w:val="20"/>
          <w:szCs w:val="20"/>
          <w:lang w:val="id-ID"/>
        </w:rPr>
        <w:t>Januar</w:t>
      </w:r>
      <w:r w:rsidRPr="00C47D31">
        <w:rPr>
          <w:rFonts w:ascii="Arial" w:hAnsi="Arial" w:cs="Arial"/>
          <w:sz w:val="20"/>
          <w:szCs w:val="20"/>
        </w:rPr>
        <w:t>i sampai juli 2015</w:t>
      </w:r>
    </w:p>
    <w:p w:rsidR="00B305B0" w:rsidRPr="00C47D31" w:rsidRDefault="00B305B0" w:rsidP="004F0F9F">
      <w:pPr>
        <w:spacing w:after="0" w:line="240" w:lineRule="auto"/>
        <w:ind w:firstLine="796"/>
        <w:jc w:val="both"/>
        <w:rPr>
          <w:rFonts w:ascii="Arial" w:hAnsi="Arial" w:cs="Arial"/>
          <w:sz w:val="20"/>
          <w:szCs w:val="20"/>
        </w:rPr>
      </w:pPr>
    </w:p>
    <w:p w:rsidR="00B305B0" w:rsidRPr="00C47D31" w:rsidRDefault="00B26472" w:rsidP="004F0F9F">
      <w:pPr>
        <w:spacing w:after="0" w:line="240" w:lineRule="auto"/>
        <w:jc w:val="both"/>
        <w:rPr>
          <w:rFonts w:ascii="Arial" w:hAnsi="Arial" w:cs="Arial"/>
          <w:b/>
          <w:sz w:val="20"/>
          <w:szCs w:val="20"/>
          <w:lang w:val="id-ID"/>
        </w:rPr>
      </w:pPr>
      <w:r w:rsidRPr="00C47D31">
        <w:rPr>
          <w:rFonts w:ascii="Arial" w:hAnsi="Arial" w:cs="Arial"/>
          <w:b/>
          <w:sz w:val="20"/>
          <w:szCs w:val="20"/>
          <w:lang w:val="id-ID"/>
        </w:rPr>
        <w:t>Bahan dan Alat</w:t>
      </w:r>
    </w:p>
    <w:p w:rsidR="00B305B0" w:rsidRPr="00C47D31" w:rsidRDefault="00B26472" w:rsidP="004F0F9F">
      <w:pPr>
        <w:spacing w:after="0" w:line="240" w:lineRule="auto"/>
        <w:ind w:firstLine="720"/>
        <w:jc w:val="both"/>
        <w:rPr>
          <w:rFonts w:ascii="Arial" w:hAnsi="Arial" w:cs="Arial"/>
          <w:sz w:val="20"/>
          <w:szCs w:val="20"/>
          <w:lang w:val="id-ID"/>
        </w:rPr>
      </w:pPr>
      <w:r w:rsidRPr="00C47D31">
        <w:rPr>
          <w:rFonts w:ascii="Arial" w:hAnsi="Arial" w:cs="Arial"/>
          <w:sz w:val="20"/>
          <w:szCs w:val="20"/>
          <w:lang w:val="id-ID"/>
        </w:rPr>
        <w:t>Bahan pembuatan mi basah dengan penambahan tepung daun kelor adalah tepung terigu 1 kg, air, garam, telur ayam 2 butir, sodium tripoliphosfat 0,25%, air abu, tepung daun kelor</w:t>
      </w:r>
      <w:r w:rsidR="00B305B0" w:rsidRPr="00C47D31">
        <w:rPr>
          <w:rFonts w:ascii="Arial" w:hAnsi="Arial" w:cs="Arial"/>
          <w:sz w:val="20"/>
          <w:szCs w:val="20"/>
        </w:rPr>
        <w:t>.</w:t>
      </w:r>
      <w:r w:rsidRPr="00C47D31">
        <w:rPr>
          <w:rFonts w:ascii="Arial" w:hAnsi="Arial" w:cs="Arial"/>
          <w:sz w:val="20"/>
          <w:szCs w:val="20"/>
          <w:lang w:val="id-ID"/>
        </w:rPr>
        <w:t xml:space="preserve"> Alat yang digunakan untuk pembuatan tepung daun kelor adalah timbangan, baskom, ayakan, pisau, dan blender. Alat yang digunakan untuk membuat mi basah adalah baskom, pisau dan gunting, alat pengukus, mesin pengaduk, tibangan, </w:t>
      </w:r>
      <w:r w:rsidRPr="00C47D31">
        <w:rPr>
          <w:rFonts w:ascii="Arial" w:hAnsi="Arial" w:cs="Arial"/>
          <w:sz w:val="20"/>
          <w:szCs w:val="20"/>
          <w:lang w:val="id-ID"/>
        </w:rPr>
        <w:lastRenderedPageBreak/>
        <w:t xml:space="preserve">mesin pencetak mi, alat pengepres, tampah, dan kompor. </w:t>
      </w:r>
    </w:p>
    <w:p w:rsidR="00DB2D04" w:rsidRPr="00C47D31" w:rsidRDefault="00DB2D04" w:rsidP="004F0F9F">
      <w:pPr>
        <w:spacing w:after="0" w:line="240" w:lineRule="auto"/>
        <w:ind w:firstLine="720"/>
        <w:jc w:val="both"/>
        <w:rPr>
          <w:rFonts w:ascii="Arial" w:hAnsi="Arial" w:cs="Arial"/>
          <w:sz w:val="20"/>
          <w:szCs w:val="20"/>
          <w:lang w:val="id-ID"/>
        </w:rPr>
      </w:pPr>
    </w:p>
    <w:p w:rsidR="00B305B0" w:rsidRPr="00C47D31" w:rsidRDefault="00B305B0" w:rsidP="004F0F9F">
      <w:pPr>
        <w:spacing w:after="0" w:line="240" w:lineRule="auto"/>
        <w:jc w:val="both"/>
        <w:rPr>
          <w:rFonts w:ascii="Arial" w:hAnsi="Arial" w:cs="Arial"/>
          <w:b/>
          <w:sz w:val="20"/>
          <w:szCs w:val="20"/>
          <w:lang w:val="id-ID"/>
        </w:rPr>
      </w:pPr>
      <w:r w:rsidRPr="00C47D31">
        <w:rPr>
          <w:rFonts w:ascii="Arial" w:hAnsi="Arial" w:cs="Arial"/>
          <w:b/>
          <w:sz w:val="20"/>
          <w:szCs w:val="20"/>
        </w:rPr>
        <w:t>Jenis dan Cara Pengumpulan Data</w:t>
      </w:r>
    </w:p>
    <w:p w:rsidR="00710D6D" w:rsidRDefault="00B26472" w:rsidP="004F0F9F">
      <w:pPr>
        <w:spacing w:after="0" w:line="240" w:lineRule="auto"/>
        <w:ind w:firstLine="720"/>
        <w:jc w:val="both"/>
        <w:rPr>
          <w:rFonts w:ascii="Arial" w:hAnsi="Arial" w:cs="Arial"/>
          <w:sz w:val="20"/>
          <w:szCs w:val="20"/>
          <w:lang w:val="id-ID"/>
        </w:rPr>
      </w:pPr>
      <w:proofErr w:type="gramStart"/>
      <w:r w:rsidRPr="00C47D31">
        <w:rPr>
          <w:rFonts w:ascii="Arial" w:hAnsi="Arial" w:cs="Arial"/>
          <w:sz w:val="20"/>
          <w:szCs w:val="20"/>
        </w:rPr>
        <w:t>Jenis data yang diperoleh dari penelitian ini adalah data primer yaitu</w:t>
      </w:r>
      <w:r w:rsidRPr="00C47D31">
        <w:rPr>
          <w:rFonts w:ascii="Arial" w:hAnsi="Arial" w:cs="Arial"/>
          <w:sz w:val="20"/>
          <w:szCs w:val="20"/>
          <w:lang w:val="id-ID"/>
        </w:rPr>
        <w:t xml:space="preserve"> d</w:t>
      </w:r>
      <w:r w:rsidRPr="00C47D31">
        <w:rPr>
          <w:rFonts w:ascii="Arial" w:hAnsi="Arial" w:cs="Arial"/>
          <w:sz w:val="20"/>
          <w:szCs w:val="20"/>
        </w:rPr>
        <w:t>ata yang diperoleh dari formulir yang diisi oleh panelis.</w:t>
      </w:r>
      <w:proofErr w:type="gramEnd"/>
      <w:r w:rsidRPr="00C47D31">
        <w:rPr>
          <w:rFonts w:ascii="Arial" w:hAnsi="Arial" w:cs="Arial"/>
          <w:sz w:val="20"/>
          <w:szCs w:val="20"/>
        </w:rPr>
        <w:t xml:space="preserve"> </w:t>
      </w:r>
      <w:proofErr w:type="gramStart"/>
      <w:r w:rsidRPr="00C47D31">
        <w:rPr>
          <w:rFonts w:ascii="Arial" w:hAnsi="Arial" w:cs="Arial"/>
          <w:sz w:val="20"/>
          <w:szCs w:val="20"/>
        </w:rPr>
        <w:t>Formulir ini berisi 4 (empat) aspek penilaian yaitu warna, rasa, aroma dan tekstur</w:t>
      </w:r>
      <w:r w:rsidRPr="00C47D31">
        <w:rPr>
          <w:rFonts w:ascii="Arial" w:hAnsi="Arial" w:cs="Arial"/>
          <w:sz w:val="20"/>
          <w:szCs w:val="20"/>
          <w:lang w:val="id-ID"/>
        </w:rPr>
        <w:t>.</w:t>
      </w:r>
      <w:proofErr w:type="gramEnd"/>
    </w:p>
    <w:p w:rsidR="00E40DA1" w:rsidRPr="00C47D31" w:rsidRDefault="00E40DA1" w:rsidP="004F0F9F">
      <w:pPr>
        <w:spacing w:after="0" w:line="240" w:lineRule="auto"/>
        <w:ind w:firstLine="720"/>
        <w:jc w:val="both"/>
        <w:rPr>
          <w:rFonts w:ascii="Arial" w:hAnsi="Arial" w:cs="Arial"/>
          <w:sz w:val="20"/>
          <w:szCs w:val="20"/>
          <w:lang w:val="id-ID"/>
        </w:rPr>
      </w:pPr>
    </w:p>
    <w:p w:rsidR="006B6CBB" w:rsidRDefault="006B6CBB" w:rsidP="004F0F9F">
      <w:pPr>
        <w:spacing w:after="0" w:line="240" w:lineRule="auto"/>
        <w:jc w:val="both"/>
        <w:rPr>
          <w:rFonts w:ascii="Arial" w:hAnsi="Arial" w:cs="Arial"/>
          <w:b/>
          <w:sz w:val="20"/>
          <w:szCs w:val="20"/>
          <w:lang w:val="id-ID"/>
        </w:rPr>
      </w:pPr>
    </w:p>
    <w:p w:rsidR="00B305B0" w:rsidRPr="00C47D31" w:rsidRDefault="00B305B0" w:rsidP="004F0F9F">
      <w:pPr>
        <w:spacing w:after="0" w:line="240" w:lineRule="auto"/>
        <w:jc w:val="both"/>
        <w:rPr>
          <w:rFonts w:ascii="Arial" w:hAnsi="Arial" w:cs="Arial"/>
          <w:b/>
          <w:sz w:val="20"/>
          <w:szCs w:val="20"/>
        </w:rPr>
      </w:pPr>
      <w:r w:rsidRPr="00C47D31">
        <w:rPr>
          <w:rFonts w:ascii="Arial" w:hAnsi="Arial" w:cs="Arial"/>
          <w:b/>
          <w:sz w:val="20"/>
          <w:szCs w:val="20"/>
        </w:rPr>
        <w:t>Pengolahan Data dan Analisa Data</w:t>
      </w:r>
    </w:p>
    <w:p w:rsidR="00B305B0" w:rsidRPr="00C47D31" w:rsidRDefault="00B305B0" w:rsidP="004F0F9F">
      <w:pPr>
        <w:pStyle w:val="ListParagraph"/>
        <w:spacing w:after="0" w:line="240" w:lineRule="auto"/>
        <w:ind w:left="0" w:firstLine="436"/>
        <w:jc w:val="both"/>
        <w:rPr>
          <w:rFonts w:ascii="Arial" w:hAnsi="Arial" w:cs="Arial"/>
          <w:sz w:val="20"/>
          <w:szCs w:val="20"/>
          <w:lang w:val="id-ID"/>
        </w:rPr>
      </w:pPr>
      <w:r w:rsidRPr="00C47D31">
        <w:rPr>
          <w:rFonts w:ascii="Arial" w:hAnsi="Arial" w:cs="Arial"/>
          <w:sz w:val="20"/>
          <w:szCs w:val="20"/>
        </w:rPr>
        <w:t xml:space="preserve">Data yang sudah dikumpulkan diberi skor untuk setiap sampel dan kemudian diolah </w:t>
      </w:r>
      <w:r w:rsidRPr="00C47D31">
        <w:rPr>
          <w:rFonts w:ascii="Arial" w:hAnsi="Arial" w:cs="Arial"/>
          <w:sz w:val="20"/>
          <w:szCs w:val="20"/>
        </w:rPr>
        <w:lastRenderedPageBreak/>
        <w:t xml:space="preserve">dengan menggunakan program SPSS for Windows. </w:t>
      </w:r>
      <w:proofErr w:type="gramStart"/>
      <w:r w:rsidRPr="00C47D31">
        <w:rPr>
          <w:rFonts w:ascii="Arial" w:hAnsi="Arial" w:cs="Arial"/>
          <w:sz w:val="20"/>
          <w:szCs w:val="20"/>
        </w:rPr>
        <w:t>Langkah awal dimulai dengan editing, coding, data entri dan dilanjutkan dengan metode skoring.</w:t>
      </w:r>
      <w:proofErr w:type="gramEnd"/>
      <w:r w:rsidRPr="00C47D31">
        <w:rPr>
          <w:rFonts w:ascii="Arial" w:hAnsi="Arial" w:cs="Arial"/>
          <w:sz w:val="20"/>
          <w:szCs w:val="20"/>
        </w:rPr>
        <w:t xml:space="preserve"> </w:t>
      </w:r>
      <w:proofErr w:type="gramStart"/>
      <w:r w:rsidRPr="00C47D31">
        <w:rPr>
          <w:rFonts w:ascii="Arial" w:hAnsi="Arial" w:cs="Arial"/>
          <w:sz w:val="20"/>
          <w:szCs w:val="20"/>
        </w:rPr>
        <w:t xml:space="preserve">Dimana untuk </w:t>
      </w:r>
      <w:r w:rsidR="00710D6D" w:rsidRPr="00C47D31">
        <w:rPr>
          <w:rFonts w:ascii="Arial" w:hAnsi="Arial" w:cs="Arial"/>
          <w:sz w:val="20"/>
          <w:szCs w:val="20"/>
          <w:lang w:val="id-ID"/>
        </w:rPr>
        <w:t>suka</w:t>
      </w:r>
      <w:r w:rsidR="00710D6D" w:rsidRPr="00C47D31">
        <w:rPr>
          <w:rFonts w:ascii="Arial" w:hAnsi="Arial" w:cs="Arial"/>
          <w:sz w:val="20"/>
          <w:szCs w:val="20"/>
        </w:rPr>
        <w:t xml:space="preserve"> bernilai 3</w:t>
      </w:r>
      <w:r w:rsidR="00710D6D" w:rsidRPr="00C47D31">
        <w:rPr>
          <w:rFonts w:ascii="Arial" w:hAnsi="Arial" w:cs="Arial"/>
          <w:sz w:val="20"/>
          <w:szCs w:val="20"/>
          <w:lang w:val="id-ID"/>
        </w:rPr>
        <w:t>, kurang suka bernilai 2 dan tidak suka bernilai 1.</w:t>
      </w:r>
      <w:proofErr w:type="gramEnd"/>
      <w:r w:rsidR="00710D6D" w:rsidRPr="00C47D31">
        <w:rPr>
          <w:rFonts w:ascii="Arial" w:hAnsi="Arial" w:cs="Arial"/>
          <w:sz w:val="20"/>
          <w:szCs w:val="20"/>
          <w:lang w:val="id-ID"/>
        </w:rPr>
        <w:t xml:space="preserve"> </w:t>
      </w:r>
      <w:r w:rsidR="000E366B" w:rsidRPr="00C47D31">
        <w:rPr>
          <w:rFonts w:ascii="Arial" w:hAnsi="Arial" w:cs="Arial"/>
          <w:sz w:val="20"/>
          <w:szCs w:val="20"/>
          <w:lang w:val="id-ID"/>
        </w:rPr>
        <w:t xml:space="preserve">Analisis data dengan menggunakan uji anova untuk mengetahui </w:t>
      </w:r>
      <w:r w:rsidR="000E366B" w:rsidRPr="00C47D31">
        <w:rPr>
          <w:rFonts w:ascii="Arial" w:hAnsi="Arial" w:cs="Arial"/>
          <w:sz w:val="20"/>
          <w:szCs w:val="20"/>
        </w:rPr>
        <w:t>daya terima pembuatan mi basah dengan penambahan tepung daun kelor</w:t>
      </w:r>
      <w:r w:rsidR="000E366B" w:rsidRPr="00C47D31">
        <w:rPr>
          <w:rFonts w:ascii="Arial" w:hAnsi="Arial" w:cs="Arial"/>
          <w:sz w:val="20"/>
          <w:szCs w:val="20"/>
          <w:lang w:val="id-ID"/>
        </w:rPr>
        <w:t xml:space="preserve"> dimana dibuat ketentuan (1) Jika nilai </w:t>
      </w:r>
      <w:r w:rsidR="000E366B" w:rsidRPr="00C47D31">
        <w:rPr>
          <w:rFonts w:ascii="Arial" w:hAnsi="Arial" w:cs="Arial"/>
          <w:sz w:val="20"/>
          <w:szCs w:val="20"/>
        </w:rPr>
        <w:t>p &gt; 0,05 maka tidak terdapat perbedaan nyata</w:t>
      </w:r>
      <w:r w:rsidR="000E366B" w:rsidRPr="00C47D31">
        <w:rPr>
          <w:rFonts w:ascii="Arial" w:hAnsi="Arial" w:cs="Arial"/>
          <w:sz w:val="20"/>
          <w:szCs w:val="20"/>
          <w:lang w:val="id-ID"/>
        </w:rPr>
        <w:t xml:space="preserve">, dan (2) Jika </w:t>
      </w:r>
      <w:r w:rsidR="000E366B" w:rsidRPr="00C47D31">
        <w:rPr>
          <w:rFonts w:ascii="Arial" w:hAnsi="Arial" w:cs="Arial"/>
          <w:sz w:val="20"/>
          <w:szCs w:val="20"/>
        </w:rPr>
        <w:t>nilai p &lt; 0,05 maka terdapat perbedaan nyata</w:t>
      </w:r>
      <w:r w:rsidR="000E366B" w:rsidRPr="00C47D31">
        <w:rPr>
          <w:rFonts w:ascii="Arial" w:hAnsi="Arial" w:cs="Arial"/>
          <w:sz w:val="20"/>
          <w:szCs w:val="20"/>
          <w:lang w:val="id-ID"/>
        </w:rPr>
        <w:t>.</w:t>
      </w:r>
    </w:p>
    <w:p w:rsidR="00DB2D04" w:rsidRPr="00C47D31" w:rsidRDefault="00DB2D04" w:rsidP="004F0F9F">
      <w:pPr>
        <w:spacing w:after="0" w:line="240" w:lineRule="auto"/>
        <w:jc w:val="both"/>
        <w:rPr>
          <w:rFonts w:ascii="Arial" w:hAnsi="Arial" w:cs="Arial"/>
          <w:b/>
          <w:sz w:val="20"/>
          <w:szCs w:val="20"/>
          <w:lang w:val="id-ID"/>
        </w:rPr>
      </w:pPr>
    </w:p>
    <w:p w:rsidR="0022623A" w:rsidRDefault="0022623A" w:rsidP="004F0F9F">
      <w:pPr>
        <w:spacing w:after="0" w:line="240" w:lineRule="auto"/>
        <w:jc w:val="both"/>
        <w:rPr>
          <w:rFonts w:ascii="Arial" w:hAnsi="Arial" w:cs="Arial"/>
          <w:b/>
          <w:sz w:val="20"/>
          <w:szCs w:val="20"/>
        </w:rPr>
        <w:sectPr w:rsidR="0022623A" w:rsidSect="00A141D8">
          <w:type w:val="continuous"/>
          <w:pgSz w:w="11907" w:h="16839" w:code="9"/>
          <w:pgMar w:top="1701" w:right="1418" w:bottom="1701" w:left="1418" w:header="720" w:footer="720" w:gutter="0"/>
          <w:cols w:num="2" w:space="720"/>
          <w:docGrid w:linePitch="360"/>
        </w:sectPr>
      </w:pPr>
    </w:p>
    <w:p w:rsidR="0022623A" w:rsidRDefault="0022623A" w:rsidP="004F0F9F">
      <w:pPr>
        <w:spacing w:after="0" w:line="240" w:lineRule="auto"/>
        <w:jc w:val="both"/>
        <w:rPr>
          <w:rFonts w:ascii="Arial" w:hAnsi="Arial" w:cs="Arial"/>
          <w:b/>
          <w:sz w:val="20"/>
          <w:szCs w:val="20"/>
          <w:lang w:val="id-ID"/>
        </w:rPr>
      </w:pPr>
    </w:p>
    <w:p w:rsidR="00D253D9" w:rsidRPr="00C47D31" w:rsidRDefault="00D253D9" w:rsidP="004F0F9F">
      <w:pPr>
        <w:spacing w:after="0" w:line="240" w:lineRule="auto"/>
        <w:jc w:val="both"/>
        <w:rPr>
          <w:rFonts w:ascii="Arial" w:hAnsi="Arial" w:cs="Arial"/>
          <w:b/>
          <w:sz w:val="20"/>
          <w:szCs w:val="20"/>
        </w:rPr>
      </w:pPr>
      <w:r w:rsidRPr="00C47D31">
        <w:rPr>
          <w:rFonts w:ascii="Arial" w:hAnsi="Arial" w:cs="Arial"/>
          <w:b/>
          <w:sz w:val="20"/>
          <w:szCs w:val="20"/>
        </w:rPr>
        <w:t>HASIL PENELITIAN</w:t>
      </w:r>
    </w:p>
    <w:p w:rsidR="00D253D9" w:rsidRPr="00C47D31" w:rsidRDefault="00D253D9" w:rsidP="004F0F9F">
      <w:pPr>
        <w:spacing w:after="0" w:line="240" w:lineRule="auto"/>
        <w:rPr>
          <w:rFonts w:ascii="Arial" w:hAnsi="Arial" w:cs="Arial"/>
          <w:b/>
          <w:sz w:val="20"/>
          <w:szCs w:val="20"/>
          <w:lang w:val="id-ID"/>
        </w:rPr>
      </w:pPr>
      <w:r w:rsidRPr="00C47D31">
        <w:rPr>
          <w:rFonts w:ascii="Arial" w:hAnsi="Arial" w:cs="Arial"/>
          <w:b/>
          <w:sz w:val="20"/>
          <w:szCs w:val="20"/>
          <w:lang w:val="id-ID"/>
        </w:rPr>
        <w:t>Daya Terima</w:t>
      </w:r>
    </w:p>
    <w:p w:rsidR="00D253D9" w:rsidRPr="00C47D31" w:rsidRDefault="00D253D9" w:rsidP="004F0F9F">
      <w:pPr>
        <w:pStyle w:val="ListParagraph"/>
        <w:numPr>
          <w:ilvl w:val="0"/>
          <w:numId w:val="1"/>
        </w:numPr>
        <w:spacing w:after="0" w:line="240" w:lineRule="auto"/>
        <w:ind w:left="360"/>
        <w:rPr>
          <w:rFonts w:ascii="Arial" w:hAnsi="Arial" w:cs="Arial"/>
          <w:sz w:val="20"/>
          <w:szCs w:val="20"/>
        </w:rPr>
      </w:pPr>
      <w:r w:rsidRPr="00C47D31">
        <w:rPr>
          <w:rFonts w:ascii="Arial" w:hAnsi="Arial" w:cs="Arial"/>
          <w:sz w:val="20"/>
          <w:szCs w:val="20"/>
        </w:rPr>
        <w:t>A</w:t>
      </w:r>
      <w:r w:rsidRPr="00C47D31">
        <w:rPr>
          <w:rFonts w:ascii="Arial" w:hAnsi="Arial" w:cs="Arial"/>
          <w:sz w:val="20"/>
          <w:szCs w:val="20"/>
          <w:lang w:val="id-ID"/>
        </w:rPr>
        <w:t>spek Warna</w:t>
      </w:r>
    </w:p>
    <w:p w:rsidR="00D253D9" w:rsidRPr="00C47D31" w:rsidRDefault="00D253D9" w:rsidP="004F0F9F">
      <w:pPr>
        <w:pStyle w:val="ListParagraph"/>
        <w:spacing w:after="0" w:line="240" w:lineRule="auto"/>
        <w:ind w:left="360"/>
        <w:rPr>
          <w:rFonts w:ascii="Arial" w:hAnsi="Arial" w:cs="Arial"/>
          <w:sz w:val="20"/>
          <w:szCs w:val="20"/>
        </w:rPr>
      </w:pPr>
    </w:p>
    <w:p w:rsidR="00B305B0" w:rsidRPr="00C47D31" w:rsidRDefault="00B305B0" w:rsidP="004F0F9F">
      <w:pPr>
        <w:pStyle w:val="ListParagraph"/>
        <w:spacing w:after="0" w:line="240" w:lineRule="auto"/>
        <w:ind w:left="0"/>
        <w:jc w:val="center"/>
        <w:rPr>
          <w:rFonts w:ascii="Arial" w:hAnsi="Arial" w:cs="Arial"/>
          <w:sz w:val="20"/>
          <w:szCs w:val="20"/>
          <w:lang w:val="id-ID"/>
        </w:rPr>
      </w:pPr>
      <w:r w:rsidRPr="00C47D31">
        <w:rPr>
          <w:rFonts w:ascii="Arial" w:hAnsi="Arial" w:cs="Arial"/>
          <w:sz w:val="20"/>
          <w:szCs w:val="20"/>
        </w:rPr>
        <w:t>Tabel 0</w:t>
      </w:r>
      <w:r w:rsidRPr="00C47D31">
        <w:rPr>
          <w:rFonts w:ascii="Arial" w:hAnsi="Arial" w:cs="Arial"/>
          <w:sz w:val="20"/>
          <w:szCs w:val="20"/>
          <w:lang w:val="id-ID"/>
        </w:rPr>
        <w:t>1</w:t>
      </w:r>
    </w:p>
    <w:p w:rsidR="00730EAA" w:rsidRPr="00C47D31" w:rsidRDefault="0013707A" w:rsidP="004F0F9F">
      <w:pPr>
        <w:spacing w:after="0" w:line="240" w:lineRule="auto"/>
        <w:jc w:val="center"/>
        <w:rPr>
          <w:rFonts w:ascii="Arial" w:hAnsi="Arial" w:cs="Arial"/>
          <w:sz w:val="20"/>
          <w:szCs w:val="20"/>
          <w:lang w:val="id-ID"/>
        </w:rPr>
      </w:pPr>
      <w:r w:rsidRPr="00C47D31">
        <w:rPr>
          <w:rFonts w:ascii="Arial" w:hAnsi="Arial" w:cs="Arial"/>
          <w:sz w:val="20"/>
          <w:szCs w:val="20"/>
        </w:rPr>
        <w:t xml:space="preserve">Persentase Daya Terima </w:t>
      </w:r>
      <w:r w:rsidRPr="00C47D31">
        <w:rPr>
          <w:rFonts w:ascii="Arial" w:hAnsi="Arial" w:cs="Arial"/>
          <w:i/>
          <w:sz w:val="20"/>
          <w:szCs w:val="20"/>
        </w:rPr>
        <w:t>Mi Basah</w:t>
      </w:r>
      <w:r w:rsidRPr="00C47D31">
        <w:rPr>
          <w:rFonts w:ascii="Arial" w:hAnsi="Arial" w:cs="Arial"/>
          <w:sz w:val="20"/>
          <w:szCs w:val="20"/>
        </w:rPr>
        <w:t xml:space="preserve"> dengan Penambahan Tepung Daun Kelor </w:t>
      </w:r>
    </w:p>
    <w:p w:rsidR="00B305B0" w:rsidRPr="00C47D31" w:rsidRDefault="0013707A" w:rsidP="004F0F9F">
      <w:pPr>
        <w:spacing w:after="0" w:line="240" w:lineRule="auto"/>
        <w:jc w:val="center"/>
        <w:rPr>
          <w:rFonts w:ascii="Arial" w:hAnsi="Arial" w:cs="Arial"/>
          <w:sz w:val="20"/>
          <w:szCs w:val="20"/>
        </w:rPr>
      </w:pPr>
      <w:r w:rsidRPr="00C47D31">
        <w:rPr>
          <w:rFonts w:ascii="Arial" w:hAnsi="Arial" w:cs="Arial"/>
          <w:sz w:val="20"/>
          <w:szCs w:val="20"/>
        </w:rPr>
        <w:t>Berdasarkan Aspek Warna</w:t>
      </w:r>
    </w:p>
    <w:p w:rsidR="00D163CF" w:rsidRPr="00C47D31" w:rsidRDefault="00D163CF" w:rsidP="004F0F9F">
      <w:pPr>
        <w:spacing w:after="0" w:line="240" w:lineRule="auto"/>
        <w:jc w:val="center"/>
        <w:rPr>
          <w:rFonts w:ascii="Arial" w:hAnsi="Arial" w:cs="Arial"/>
          <w:sz w:val="20"/>
          <w:szCs w:val="20"/>
        </w:rPr>
      </w:pPr>
    </w:p>
    <w:tbl>
      <w:tblPr>
        <w:tblStyle w:val="TableGrid"/>
        <w:tblW w:w="6929" w:type="dxa"/>
        <w:jc w:val="center"/>
        <w:tblInd w:w="-1386" w:type="dxa"/>
        <w:tblLayout w:type="fixed"/>
        <w:tblLook w:val="04A0" w:firstRow="1" w:lastRow="0" w:firstColumn="1" w:lastColumn="0" w:noHBand="0" w:noVBand="1"/>
      </w:tblPr>
      <w:tblGrid>
        <w:gridCol w:w="1875"/>
        <w:gridCol w:w="849"/>
        <w:gridCol w:w="709"/>
        <w:gridCol w:w="788"/>
        <w:gridCol w:w="998"/>
        <w:gridCol w:w="737"/>
        <w:gridCol w:w="973"/>
      </w:tblGrid>
      <w:tr w:rsidR="0013707A" w:rsidRPr="00C47D31" w:rsidTr="006418A3">
        <w:trPr>
          <w:trHeight w:val="174"/>
          <w:jc w:val="center"/>
        </w:trPr>
        <w:tc>
          <w:tcPr>
            <w:tcW w:w="1875" w:type="dxa"/>
            <w:vMerge w:val="restart"/>
            <w:tcBorders>
              <w:left w:val="nil"/>
              <w:right w:val="nil"/>
            </w:tcBorders>
            <w:vAlign w:val="center"/>
          </w:tcPr>
          <w:p w:rsidR="0013707A" w:rsidRPr="00C47D31" w:rsidRDefault="0013707A" w:rsidP="004F0F9F">
            <w:pPr>
              <w:tabs>
                <w:tab w:val="center" w:pos="4328"/>
              </w:tabs>
              <w:jc w:val="center"/>
              <w:rPr>
                <w:rFonts w:ascii="Arial" w:hAnsi="Arial" w:cs="Arial"/>
                <w:b/>
                <w:sz w:val="20"/>
                <w:szCs w:val="20"/>
              </w:rPr>
            </w:pPr>
            <w:r w:rsidRPr="00C47D31">
              <w:rPr>
                <w:rFonts w:ascii="Arial" w:hAnsi="Arial" w:cs="Arial"/>
                <w:b/>
                <w:sz w:val="20"/>
                <w:szCs w:val="20"/>
              </w:rPr>
              <w:t>FORMULA</w:t>
            </w:r>
          </w:p>
        </w:tc>
        <w:tc>
          <w:tcPr>
            <w:tcW w:w="5054" w:type="dxa"/>
            <w:gridSpan w:val="6"/>
            <w:tcBorders>
              <w:left w:val="nil"/>
              <w:bottom w:val="single" w:sz="4" w:space="0" w:color="auto"/>
              <w:right w:val="nil"/>
            </w:tcBorders>
          </w:tcPr>
          <w:p w:rsidR="0013707A" w:rsidRPr="00C47D31" w:rsidRDefault="0013707A" w:rsidP="004F0F9F">
            <w:pPr>
              <w:tabs>
                <w:tab w:val="center" w:pos="4328"/>
              </w:tabs>
              <w:jc w:val="center"/>
              <w:rPr>
                <w:rFonts w:ascii="Arial" w:hAnsi="Arial" w:cs="Arial"/>
                <w:b/>
                <w:sz w:val="20"/>
                <w:szCs w:val="20"/>
              </w:rPr>
            </w:pPr>
            <w:r w:rsidRPr="00C47D31">
              <w:rPr>
                <w:rFonts w:ascii="Arial" w:hAnsi="Arial" w:cs="Arial"/>
                <w:b/>
                <w:sz w:val="20"/>
                <w:szCs w:val="20"/>
              </w:rPr>
              <w:t>Tingkat Kesukaan</w:t>
            </w:r>
          </w:p>
        </w:tc>
      </w:tr>
      <w:tr w:rsidR="0013707A" w:rsidRPr="00C47D31" w:rsidTr="006418A3">
        <w:trPr>
          <w:trHeight w:val="91"/>
          <w:jc w:val="center"/>
        </w:trPr>
        <w:tc>
          <w:tcPr>
            <w:tcW w:w="1875" w:type="dxa"/>
            <w:vMerge/>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p>
        </w:tc>
        <w:tc>
          <w:tcPr>
            <w:tcW w:w="1558" w:type="dxa"/>
            <w:gridSpan w:val="2"/>
            <w:tcBorders>
              <w:top w:val="single" w:sz="4" w:space="0" w:color="auto"/>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Suka</w:t>
            </w:r>
          </w:p>
        </w:tc>
        <w:tc>
          <w:tcPr>
            <w:tcW w:w="1786" w:type="dxa"/>
            <w:gridSpan w:val="2"/>
            <w:tcBorders>
              <w:top w:val="single" w:sz="4" w:space="0" w:color="auto"/>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Kurang Suka</w:t>
            </w:r>
          </w:p>
        </w:tc>
        <w:tc>
          <w:tcPr>
            <w:tcW w:w="1710" w:type="dxa"/>
            <w:gridSpan w:val="2"/>
            <w:tcBorders>
              <w:top w:val="single" w:sz="4" w:space="0" w:color="auto"/>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Tidak suka</w:t>
            </w:r>
          </w:p>
        </w:tc>
      </w:tr>
      <w:tr w:rsidR="00E42C68" w:rsidRPr="00C47D31" w:rsidTr="006418A3">
        <w:trPr>
          <w:trHeight w:val="91"/>
          <w:jc w:val="center"/>
        </w:trPr>
        <w:tc>
          <w:tcPr>
            <w:tcW w:w="1875" w:type="dxa"/>
            <w:vMerge/>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p>
        </w:tc>
        <w:tc>
          <w:tcPr>
            <w:tcW w:w="849" w:type="dxa"/>
            <w:tcBorders>
              <w:top w:val="single" w:sz="4" w:space="0" w:color="auto"/>
              <w:left w:val="nil"/>
              <w:right w:val="nil"/>
            </w:tcBorders>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n</w:t>
            </w:r>
          </w:p>
        </w:tc>
        <w:tc>
          <w:tcPr>
            <w:tcW w:w="709" w:type="dxa"/>
            <w:tcBorders>
              <w:top w:val="single" w:sz="4" w:space="0" w:color="auto"/>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w:t>
            </w:r>
          </w:p>
        </w:tc>
        <w:tc>
          <w:tcPr>
            <w:tcW w:w="788" w:type="dxa"/>
            <w:tcBorders>
              <w:top w:val="single" w:sz="4" w:space="0" w:color="auto"/>
              <w:left w:val="nil"/>
              <w:right w:val="nil"/>
            </w:tcBorders>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n</w:t>
            </w:r>
          </w:p>
        </w:tc>
        <w:tc>
          <w:tcPr>
            <w:tcW w:w="998" w:type="dxa"/>
            <w:tcBorders>
              <w:top w:val="single" w:sz="4" w:space="0" w:color="auto"/>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w:t>
            </w:r>
          </w:p>
        </w:tc>
        <w:tc>
          <w:tcPr>
            <w:tcW w:w="737" w:type="dxa"/>
            <w:tcBorders>
              <w:top w:val="single" w:sz="4" w:space="0" w:color="auto"/>
              <w:left w:val="nil"/>
              <w:right w:val="nil"/>
            </w:tcBorders>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n</w:t>
            </w:r>
          </w:p>
        </w:tc>
        <w:tc>
          <w:tcPr>
            <w:tcW w:w="973" w:type="dxa"/>
            <w:tcBorders>
              <w:top w:val="single" w:sz="4" w:space="0" w:color="auto"/>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w:t>
            </w:r>
          </w:p>
        </w:tc>
      </w:tr>
      <w:tr w:rsidR="00E42C68" w:rsidRPr="00C47D31" w:rsidTr="006418A3">
        <w:trPr>
          <w:trHeight w:val="253"/>
          <w:jc w:val="center"/>
        </w:trPr>
        <w:tc>
          <w:tcPr>
            <w:tcW w:w="1875" w:type="dxa"/>
            <w:vMerge w:val="restart"/>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0%</w:t>
            </w:r>
          </w:p>
        </w:tc>
        <w:tc>
          <w:tcPr>
            <w:tcW w:w="849" w:type="dxa"/>
            <w:vMerge w:val="restart"/>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16</w:t>
            </w:r>
          </w:p>
        </w:tc>
        <w:tc>
          <w:tcPr>
            <w:tcW w:w="709" w:type="dxa"/>
            <w:vMerge w:val="restart"/>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64,0</w:t>
            </w:r>
          </w:p>
        </w:tc>
        <w:tc>
          <w:tcPr>
            <w:tcW w:w="788" w:type="dxa"/>
            <w:vMerge w:val="restart"/>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7</w:t>
            </w:r>
          </w:p>
        </w:tc>
        <w:tc>
          <w:tcPr>
            <w:tcW w:w="998" w:type="dxa"/>
            <w:vMerge w:val="restart"/>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28,0</w:t>
            </w:r>
          </w:p>
        </w:tc>
        <w:tc>
          <w:tcPr>
            <w:tcW w:w="737" w:type="dxa"/>
            <w:vMerge w:val="restart"/>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2</w:t>
            </w:r>
          </w:p>
        </w:tc>
        <w:tc>
          <w:tcPr>
            <w:tcW w:w="973" w:type="dxa"/>
            <w:vMerge w:val="restart"/>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8,0</w:t>
            </w:r>
          </w:p>
        </w:tc>
      </w:tr>
      <w:tr w:rsidR="00E42C68" w:rsidRPr="00C47D31" w:rsidTr="006418A3">
        <w:trPr>
          <w:trHeight w:val="230"/>
          <w:jc w:val="center"/>
        </w:trPr>
        <w:tc>
          <w:tcPr>
            <w:tcW w:w="1875" w:type="dxa"/>
            <w:vMerge/>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p>
        </w:tc>
        <w:tc>
          <w:tcPr>
            <w:tcW w:w="849" w:type="dxa"/>
            <w:vMerge/>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p>
        </w:tc>
        <w:tc>
          <w:tcPr>
            <w:tcW w:w="709" w:type="dxa"/>
            <w:vMerge/>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p>
        </w:tc>
        <w:tc>
          <w:tcPr>
            <w:tcW w:w="788" w:type="dxa"/>
            <w:vMerge/>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p>
        </w:tc>
        <w:tc>
          <w:tcPr>
            <w:tcW w:w="998" w:type="dxa"/>
            <w:vMerge/>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p>
        </w:tc>
        <w:tc>
          <w:tcPr>
            <w:tcW w:w="737" w:type="dxa"/>
            <w:vMerge/>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p>
        </w:tc>
        <w:tc>
          <w:tcPr>
            <w:tcW w:w="973" w:type="dxa"/>
            <w:vMerge/>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p>
        </w:tc>
      </w:tr>
      <w:tr w:rsidR="00E42C68" w:rsidRPr="00C47D31" w:rsidTr="006418A3">
        <w:trPr>
          <w:trHeight w:val="70"/>
          <w:jc w:val="center"/>
        </w:trPr>
        <w:tc>
          <w:tcPr>
            <w:tcW w:w="1875"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2%</w:t>
            </w:r>
          </w:p>
        </w:tc>
        <w:tc>
          <w:tcPr>
            <w:tcW w:w="849"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13</w:t>
            </w:r>
          </w:p>
        </w:tc>
        <w:tc>
          <w:tcPr>
            <w:tcW w:w="709"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52,0</w:t>
            </w:r>
          </w:p>
        </w:tc>
        <w:tc>
          <w:tcPr>
            <w:tcW w:w="788"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9</w:t>
            </w:r>
          </w:p>
        </w:tc>
        <w:tc>
          <w:tcPr>
            <w:tcW w:w="998"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36,0</w:t>
            </w:r>
          </w:p>
        </w:tc>
        <w:tc>
          <w:tcPr>
            <w:tcW w:w="737"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3</w:t>
            </w:r>
          </w:p>
        </w:tc>
        <w:tc>
          <w:tcPr>
            <w:tcW w:w="973"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12,0</w:t>
            </w:r>
          </w:p>
        </w:tc>
      </w:tr>
      <w:tr w:rsidR="00E42C68" w:rsidRPr="00C47D31" w:rsidTr="006418A3">
        <w:trPr>
          <w:trHeight w:val="70"/>
          <w:jc w:val="center"/>
        </w:trPr>
        <w:tc>
          <w:tcPr>
            <w:tcW w:w="1875"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4%</w:t>
            </w:r>
          </w:p>
        </w:tc>
        <w:tc>
          <w:tcPr>
            <w:tcW w:w="849"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7</w:t>
            </w:r>
          </w:p>
        </w:tc>
        <w:tc>
          <w:tcPr>
            <w:tcW w:w="709"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28,0</w:t>
            </w:r>
          </w:p>
        </w:tc>
        <w:tc>
          <w:tcPr>
            <w:tcW w:w="788"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11</w:t>
            </w:r>
          </w:p>
        </w:tc>
        <w:tc>
          <w:tcPr>
            <w:tcW w:w="998"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44,0</w:t>
            </w:r>
          </w:p>
        </w:tc>
        <w:tc>
          <w:tcPr>
            <w:tcW w:w="737"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7</w:t>
            </w:r>
          </w:p>
        </w:tc>
        <w:tc>
          <w:tcPr>
            <w:tcW w:w="973"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28,0</w:t>
            </w:r>
          </w:p>
        </w:tc>
      </w:tr>
      <w:tr w:rsidR="00E42C68" w:rsidRPr="00C47D31" w:rsidTr="006418A3">
        <w:trPr>
          <w:trHeight w:val="70"/>
          <w:jc w:val="center"/>
        </w:trPr>
        <w:tc>
          <w:tcPr>
            <w:tcW w:w="1875"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6%</w:t>
            </w:r>
          </w:p>
        </w:tc>
        <w:tc>
          <w:tcPr>
            <w:tcW w:w="849"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8</w:t>
            </w:r>
          </w:p>
        </w:tc>
        <w:tc>
          <w:tcPr>
            <w:tcW w:w="709"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32,0</w:t>
            </w:r>
          </w:p>
        </w:tc>
        <w:tc>
          <w:tcPr>
            <w:tcW w:w="788"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8</w:t>
            </w:r>
          </w:p>
        </w:tc>
        <w:tc>
          <w:tcPr>
            <w:tcW w:w="998"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32,0</w:t>
            </w:r>
          </w:p>
        </w:tc>
        <w:tc>
          <w:tcPr>
            <w:tcW w:w="737"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9</w:t>
            </w:r>
          </w:p>
        </w:tc>
        <w:tc>
          <w:tcPr>
            <w:tcW w:w="973"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36,0</w:t>
            </w:r>
          </w:p>
        </w:tc>
      </w:tr>
      <w:tr w:rsidR="00E42C68" w:rsidRPr="00C47D31" w:rsidTr="006418A3">
        <w:trPr>
          <w:trHeight w:val="70"/>
          <w:jc w:val="center"/>
        </w:trPr>
        <w:tc>
          <w:tcPr>
            <w:tcW w:w="1875"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8%</w:t>
            </w:r>
          </w:p>
        </w:tc>
        <w:tc>
          <w:tcPr>
            <w:tcW w:w="849"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7</w:t>
            </w:r>
          </w:p>
        </w:tc>
        <w:tc>
          <w:tcPr>
            <w:tcW w:w="709"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28,0</w:t>
            </w:r>
          </w:p>
        </w:tc>
        <w:tc>
          <w:tcPr>
            <w:tcW w:w="788"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8</w:t>
            </w:r>
          </w:p>
        </w:tc>
        <w:tc>
          <w:tcPr>
            <w:tcW w:w="998"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32,0</w:t>
            </w:r>
          </w:p>
        </w:tc>
        <w:tc>
          <w:tcPr>
            <w:tcW w:w="737"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10</w:t>
            </w:r>
          </w:p>
        </w:tc>
        <w:tc>
          <w:tcPr>
            <w:tcW w:w="973"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40,0</w:t>
            </w:r>
          </w:p>
        </w:tc>
      </w:tr>
      <w:tr w:rsidR="00E42C68" w:rsidRPr="00C47D31" w:rsidTr="006418A3">
        <w:trPr>
          <w:trHeight w:val="551"/>
          <w:jc w:val="center"/>
        </w:trPr>
        <w:tc>
          <w:tcPr>
            <w:tcW w:w="1875"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Total</w:t>
            </w:r>
          </w:p>
        </w:tc>
        <w:tc>
          <w:tcPr>
            <w:tcW w:w="849"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25</w:t>
            </w:r>
          </w:p>
        </w:tc>
        <w:tc>
          <w:tcPr>
            <w:tcW w:w="709"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100</w:t>
            </w:r>
          </w:p>
        </w:tc>
        <w:tc>
          <w:tcPr>
            <w:tcW w:w="788"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25</w:t>
            </w:r>
          </w:p>
        </w:tc>
        <w:tc>
          <w:tcPr>
            <w:tcW w:w="998"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100</w:t>
            </w:r>
          </w:p>
        </w:tc>
        <w:tc>
          <w:tcPr>
            <w:tcW w:w="737"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25</w:t>
            </w:r>
          </w:p>
        </w:tc>
        <w:tc>
          <w:tcPr>
            <w:tcW w:w="973" w:type="dxa"/>
            <w:tcBorders>
              <w:left w:val="nil"/>
              <w:right w:val="nil"/>
            </w:tcBorders>
            <w:vAlign w:val="center"/>
          </w:tcPr>
          <w:p w:rsidR="0013707A" w:rsidRPr="00C47D31" w:rsidRDefault="0013707A" w:rsidP="004F0F9F">
            <w:pPr>
              <w:tabs>
                <w:tab w:val="center" w:pos="4328"/>
              </w:tabs>
              <w:jc w:val="center"/>
              <w:rPr>
                <w:rFonts w:ascii="Arial" w:hAnsi="Arial" w:cs="Arial"/>
                <w:sz w:val="20"/>
                <w:szCs w:val="20"/>
              </w:rPr>
            </w:pPr>
            <w:r w:rsidRPr="00C47D31">
              <w:rPr>
                <w:rFonts w:ascii="Arial" w:hAnsi="Arial" w:cs="Arial"/>
                <w:sz w:val="20"/>
                <w:szCs w:val="20"/>
              </w:rPr>
              <w:t>100</w:t>
            </w:r>
          </w:p>
        </w:tc>
      </w:tr>
    </w:tbl>
    <w:p w:rsidR="00E40DA1" w:rsidRDefault="00E40DA1" w:rsidP="004F0F9F">
      <w:pPr>
        <w:spacing w:after="0" w:line="240" w:lineRule="auto"/>
        <w:ind w:firstLine="720"/>
        <w:jc w:val="both"/>
        <w:rPr>
          <w:rFonts w:ascii="Arial" w:hAnsi="Arial" w:cs="Arial"/>
          <w:sz w:val="20"/>
          <w:szCs w:val="20"/>
          <w:lang w:val="id-ID"/>
        </w:rPr>
      </w:pPr>
    </w:p>
    <w:p w:rsidR="0022623A" w:rsidRDefault="0022623A" w:rsidP="004F0F9F">
      <w:pPr>
        <w:spacing w:after="0" w:line="240" w:lineRule="auto"/>
        <w:ind w:firstLine="720"/>
        <w:jc w:val="both"/>
        <w:rPr>
          <w:rFonts w:ascii="Arial" w:hAnsi="Arial" w:cs="Arial"/>
          <w:sz w:val="20"/>
          <w:szCs w:val="20"/>
        </w:rPr>
        <w:sectPr w:rsidR="0022623A" w:rsidSect="0022623A">
          <w:type w:val="continuous"/>
          <w:pgSz w:w="11907" w:h="16839" w:code="9"/>
          <w:pgMar w:top="1701" w:right="1418" w:bottom="1701" w:left="1418" w:header="720" w:footer="720" w:gutter="0"/>
          <w:cols w:space="720"/>
          <w:docGrid w:linePitch="360"/>
        </w:sectPr>
      </w:pPr>
    </w:p>
    <w:p w:rsidR="00DF2870" w:rsidRPr="00C47D31" w:rsidRDefault="00B305B0" w:rsidP="004F0F9F">
      <w:pPr>
        <w:spacing w:after="0" w:line="240" w:lineRule="auto"/>
        <w:ind w:firstLine="720"/>
        <w:jc w:val="both"/>
        <w:rPr>
          <w:rFonts w:ascii="Arial" w:hAnsi="Arial" w:cs="Arial"/>
          <w:sz w:val="20"/>
          <w:szCs w:val="20"/>
        </w:rPr>
      </w:pPr>
      <w:r w:rsidRPr="00C47D31">
        <w:rPr>
          <w:rFonts w:ascii="Arial" w:hAnsi="Arial" w:cs="Arial"/>
          <w:sz w:val="20"/>
          <w:szCs w:val="20"/>
        </w:rPr>
        <w:lastRenderedPageBreak/>
        <w:t xml:space="preserve">Berdasarkan </w:t>
      </w:r>
      <w:r w:rsidR="00E42C68" w:rsidRPr="00C47D31">
        <w:rPr>
          <w:rFonts w:ascii="Arial" w:hAnsi="Arial" w:cs="Arial"/>
          <w:sz w:val="20"/>
          <w:szCs w:val="20"/>
          <w:lang w:val="id-ID"/>
        </w:rPr>
        <w:t>aspek warna</w:t>
      </w:r>
      <w:r w:rsidRPr="00C47D31">
        <w:rPr>
          <w:rFonts w:ascii="Arial" w:hAnsi="Arial" w:cs="Arial"/>
          <w:sz w:val="20"/>
          <w:szCs w:val="20"/>
        </w:rPr>
        <w:t xml:space="preserve"> </w:t>
      </w:r>
      <w:r w:rsidR="00E42C68" w:rsidRPr="00C47D31">
        <w:rPr>
          <w:rFonts w:ascii="Arial" w:hAnsi="Arial" w:cs="Arial"/>
          <w:sz w:val="20"/>
          <w:szCs w:val="20"/>
          <w:lang w:val="id-ID"/>
        </w:rPr>
        <w:t>menunjukkan bahwa</w:t>
      </w:r>
      <w:r w:rsidRPr="00C47D31">
        <w:rPr>
          <w:rFonts w:ascii="Arial" w:hAnsi="Arial" w:cs="Arial"/>
          <w:sz w:val="20"/>
          <w:szCs w:val="20"/>
        </w:rPr>
        <w:t xml:space="preserve"> pada tabel 0</w:t>
      </w:r>
      <w:r w:rsidRPr="00C47D31">
        <w:rPr>
          <w:rFonts w:ascii="Arial" w:hAnsi="Arial" w:cs="Arial"/>
          <w:sz w:val="20"/>
          <w:szCs w:val="20"/>
          <w:lang w:val="id-ID"/>
        </w:rPr>
        <w:t>1</w:t>
      </w:r>
      <w:r w:rsidRPr="00C47D31">
        <w:rPr>
          <w:rFonts w:ascii="Arial" w:hAnsi="Arial" w:cs="Arial"/>
          <w:sz w:val="20"/>
          <w:szCs w:val="20"/>
        </w:rPr>
        <w:t xml:space="preserve"> , pada umumnya </w:t>
      </w:r>
      <w:r w:rsidR="00E42C68" w:rsidRPr="00C47D31">
        <w:rPr>
          <w:rFonts w:ascii="Arial" w:hAnsi="Arial" w:cs="Arial"/>
          <w:sz w:val="20"/>
          <w:szCs w:val="20"/>
          <w:lang w:val="id-ID"/>
        </w:rPr>
        <w:t xml:space="preserve">suka pada konsentrasi 0% sebanyak 64 %, konsentrasi 2% sebanyak </w:t>
      </w:r>
      <w:r w:rsidR="00E42C68" w:rsidRPr="00C47D31">
        <w:rPr>
          <w:rFonts w:ascii="Arial" w:hAnsi="Arial" w:cs="Arial"/>
          <w:sz w:val="20"/>
          <w:szCs w:val="20"/>
          <w:lang w:val="id-ID"/>
        </w:rPr>
        <w:lastRenderedPageBreak/>
        <w:t>52%, konsentrasi 4% sebanyak 28%, konsentrasi 6% sebanyak 32%, dan konsentrasi 8% sebanyak 28%.</w:t>
      </w:r>
    </w:p>
    <w:p w:rsidR="00DF2870" w:rsidRPr="00C47D31" w:rsidRDefault="00DF2870" w:rsidP="004F0F9F">
      <w:pPr>
        <w:spacing w:after="0" w:line="240" w:lineRule="auto"/>
        <w:jc w:val="both"/>
        <w:rPr>
          <w:rFonts w:ascii="Arial" w:hAnsi="Arial" w:cs="Arial"/>
          <w:sz w:val="20"/>
          <w:szCs w:val="20"/>
        </w:rPr>
      </w:pPr>
    </w:p>
    <w:p w:rsidR="0022623A" w:rsidRPr="0022623A" w:rsidRDefault="0022623A" w:rsidP="004F0F9F">
      <w:pPr>
        <w:spacing w:after="0" w:line="240" w:lineRule="auto"/>
        <w:rPr>
          <w:rFonts w:ascii="Arial" w:hAnsi="Arial" w:cs="Arial"/>
          <w:sz w:val="20"/>
          <w:szCs w:val="20"/>
          <w:lang w:val="id-ID"/>
        </w:rPr>
        <w:sectPr w:rsidR="0022623A" w:rsidRPr="0022623A" w:rsidSect="00A141D8">
          <w:type w:val="continuous"/>
          <w:pgSz w:w="11907" w:h="16839" w:code="9"/>
          <w:pgMar w:top="1701" w:right="1418" w:bottom="1701" w:left="1418" w:header="720" w:footer="720" w:gutter="0"/>
          <w:cols w:num="2" w:space="720"/>
          <w:docGrid w:linePitch="360"/>
        </w:sectPr>
      </w:pPr>
    </w:p>
    <w:p w:rsidR="0022623A" w:rsidRPr="0022623A" w:rsidRDefault="0022623A" w:rsidP="004F0F9F">
      <w:pPr>
        <w:pStyle w:val="ListParagraph"/>
        <w:spacing w:after="0" w:line="240" w:lineRule="auto"/>
        <w:ind w:left="360"/>
        <w:rPr>
          <w:rFonts w:ascii="Arial" w:hAnsi="Arial" w:cs="Arial"/>
          <w:sz w:val="20"/>
          <w:szCs w:val="20"/>
        </w:rPr>
      </w:pPr>
    </w:p>
    <w:p w:rsidR="00B305B0" w:rsidRPr="00C47D31" w:rsidRDefault="00E42C68" w:rsidP="004F0F9F">
      <w:pPr>
        <w:pStyle w:val="ListParagraph"/>
        <w:numPr>
          <w:ilvl w:val="0"/>
          <w:numId w:val="1"/>
        </w:numPr>
        <w:spacing w:after="0" w:line="240" w:lineRule="auto"/>
        <w:ind w:left="360"/>
        <w:rPr>
          <w:rFonts w:ascii="Arial" w:hAnsi="Arial" w:cs="Arial"/>
          <w:sz w:val="20"/>
          <w:szCs w:val="20"/>
        </w:rPr>
      </w:pPr>
      <w:r w:rsidRPr="00C47D31">
        <w:rPr>
          <w:rFonts w:ascii="Arial" w:hAnsi="Arial" w:cs="Arial"/>
          <w:sz w:val="20"/>
          <w:szCs w:val="20"/>
          <w:lang w:val="id-ID"/>
        </w:rPr>
        <w:t>Aspek Rasa</w:t>
      </w:r>
    </w:p>
    <w:p w:rsidR="00DF2870" w:rsidRPr="00C47D31" w:rsidRDefault="00B305B0" w:rsidP="004F0F9F">
      <w:pPr>
        <w:pStyle w:val="ListParagraph"/>
        <w:spacing w:after="0" w:line="240" w:lineRule="auto"/>
        <w:ind w:left="0"/>
        <w:jc w:val="center"/>
        <w:rPr>
          <w:rFonts w:ascii="Arial" w:hAnsi="Arial" w:cs="Arial"/>
          <w:sz w:val="20"/>
          <w:szCs w:val="20"/>
        </w:rPr>
      </w:pPr>
      <w:r w:rsidRPr="00C47D31">
        <w:rPr>
          <w:rFonts w:ascii="Arial" w:hAnsi="Arial" w:cs="Arial"/>
          <w:sz w:val="20"/>
          <w:szCs w:val="20"/>
        </w:rPr>
        <w:t>Tabel 0</w:t>
      </w:r>
      <w:r w:rsidRPr="00C47D31">
        <w:rPr>
          <w:rFonts w:ascii="Arial" w:hAnsi="Arial" w:cs="Arial"/>
          <w:sz w:val="20"/>
          <w:szCs w:val="20"/>
          <w:lang w:val="id-ID"/>
        </w:rPr>
        <w:t>2</w:t>
      </w:r>
    </w:p>
    <w:p w:rsidR="00B305B0" w:rsidRPr="00C47D31" w:rsidRDefault="00E42C68" w:rsidP="004F0F9F">
      <w:pPr>
        <w:pStyle w:val="ListParagraph"/>
        <w:spacing w:after="0" w:line="240" w:lineRule="auto"/>
        <w:ind w:left="0"/>
        <w:jc w:val="center"/>
        <w:rPr>
          <w:rFonts w:ascii="Arial" w:hAnsi="Arial" w:cs="Arial"/>
          <w:sz w:val="20"/>
          <w:szCs w:val="20"/>
        </w:rPr>
      </w:pPr>
      <w:r w:rsidRPr="00C47D31">
        <w:rPr>
          <w:rFonts w:ascii="Arial" w:hAnsi="Arial" w:cs="Arial"/>
          <w:sz w:val="20"/>
          <w:szCs w:val="20"/>
        </w:rPr>
        <w:t xml:space="preserve">Persentase Daya Terima </w:t>
      </w:r>
      <w:r w:rsidRPr="00C47D31">
        <w:rPr>
          <w:rFonts w:ascii="Arial" w:hAnsi="Arial" w:cs="Arial"/>
          <w:i/>
          <w:sz w:val="20"/>
          <w:szCs w:val="20"/>
        </w:rPr>
        <w:t xml:space="preserve">Mi </w:t>
      </w:r>
      <w:r w:rsidRPr="00C47D31">
        <w:rPr>
          <w:rFonts w:ascii="Arial" w:hAnsi="Arial" w:cs="Arial"/>
          <w:sz w:val="20"/>
          <w:szCs w:val="20"/>
        </w:rPr>
        <w:t>Basah dengan Penambahan Tepung Daun Kelor</w:t>
      </w:r>
      <w:r w:rsidR="00605959">
        <w:rPr>
          <w:rFonts w:ascii="Arial" w:hAnsi="Arial" w:cs="Arial"/>
          <w:sz w:val="20"/>
          <w:szCs w:val="20"/>
          <w:lang w:val="id-ID"/>
        </w:rPr>
        <w:t xml:space="preserve"> </w:t>
      </w:r>
      <w:r w:rsidRPr="00C47D31">
        <w:rPr>
          <w:rFonts w:ascii="Arial" w:hAnsi="Arial" w:cs="Arial"/>
          <w:sz w:val="20"/>
          <w:szCs w:val="20"/>
        </w:rPr>
        <w:t>berdasarkan Aspek Rasa</w:t>
      </w:r>
    </w:p>
    <w:p w:rsidR="00D163CF" w:rsidRPr="00C47D31" w:rsidRDefault="00D163CF" w:rsidP="004F0F9F">
      <w:pPr>
        <w:spacing w:after="0" w:line="240" w:lineRule="auto"/>
        <w:jc w:val="center"/>
        <w:rPr>
          <w:rFonts w:ascii="Arial" w:hAnsi="Arial" w:cs="Arial"/>
          <w:sz w:val="20"/>
          <w:szCs w:val="20"/>
          <w:lang w:val="id-ID"/>
        </w:rPr>
      </w:pPr>
    </w:p>
    <w:tbl>
      <w:tblPr>
        <w:tblStyle w:val="TableGrid"/>
        <w:tblW w:w="6433" w:type="dxa"/>
        <w:jc w:val="center"/>
        <w:tblInd w:w="-2079" w:type="dxa"/>
        <w:tblLayout w:type="fixed"/>
        <w:tblLook w:val="04A0" w:firstRow="1" w:lastRow="0" w:firstColumn="1" w:lastColumn="0" w:noHBand="0" w:noVBand="1"/>
      </w:tblPr>
      <w:tblGrid>
        <w:gridCol w:w="2040"/>
        <w:gridCol w:w="707"/>
        <w:gridCol w:w="709"/>
        <w:gridCol w:w="788"/>
        <w:gridCol w:w="815"/>
        <w:gridCol w:w="669"/>
        <w:gridCol w:w="705"/>
      </w:tblGrid>
      <w:tr w:rsidR="00E42C68" w:rsidRPr="00C47D31" w:rsidTr="008E174E">
        <w:trPr>
          <w:trHeight w:val="174"/>
          <w:jc w:val="center"/>
        </w:trPr>
        <w:tc>
          <w:tcPr>
            <w:tcW w:w="2040" w:type="dxa"/>
            <w:vMerge w:val="restart"/>
            <w:tcBorders>
              <w:left w:val="nil"/>
              <w:right w:val="nil"/>
            </w:tcBorders>
            <w:vAlign w:val="center"/>
          </w:tcPr>
          <w:p w:rsidR="00E42C68" w:rsidRPr="00C47D31" w:rsidRDefault="00E42C68" w:rsidP="004F0F9F">
            <w:pPr>
              <w:tabs>
                <w:tab w:val="center" w:pos="4328"/>
              </w:tabs>
              <w:jc w:val="center"/>
              <w:rPr>
                <w:rFonts w:ascii="Arial" w:hAnsi="Arial" w:cs="Arial"/>
                <w:b/>
                <w:sz w:val="20"/>
                <w:szCs w:val="20"/>
              </w:rPr>
            </w:pPr>
            <w:r w:rsidRPr="00C47D31">
              <w:rPr>
                <w:rFonts w:ascii="Arial" w:hAnsi="Arial" w:cs="Arial"/>
                <w:b/>
                <w:sz w:val="20"/>
                <w:szCs w:val="20"/>
              </w:rPr>
              <w:t>FORMULA</w:t>
            </w:r>
          </w:p>
        </w:tc>
        <w:tc>
          <w:tcPr>
            <w:tcW w:w="4393" w:type="dxa"/>
            <w:gridSpan w:val="6"/>
            <w:tcBorders>
              <w:left w:val="nil"/>
              <w:bottom w:val="single" w:sz="4" w:space="0" w:color="auto"/>
              <w:right w:val="nil"/>
            </w:tcBorders>
          </w:tcPr>
          <w:p w:rsidR="00E42C68" w:rsidRPr="00C47D31" w:rsidRDefault="00E42C68" w:rsidP="004F0F9F">
            <w:pPr>
              <w:tabs>
                <w:tab w:val="center" w:pos="4328"/>
              </w:tabs>
              <w:jc w:val="center"/>
              <w:rPr>
                <w:rFonts w:ascii="Arial" w:hAnsi="Arial" w:cs="Arial"/>
                <w:b/>
                <w:sz w:val="20"/>
                <w:szCs w:val="20"/>
              </w:rPr>
            </w:pPr>
            <w:r w:rsidRPr="00C47D31">
              <w:rPr>
                <w:rFonts w:ascii="Arial" w:hAnsi="Arial" w:cs="Arial"/>
                <w:b/>
                <w:sz w:val="20"/>
                <w:szCs w:val="20"/>
              </w:rPr>
              <w:t>Tingkat Kesukaan</w:t>
            </w:r>
          </w:p>
        </w:tc>
      </w:tr>
      <w:tr w:rsidR="00E42C68" w:rsidRPr="00C47D31" w:rsidTr="008E174E">
        <w:trPr>
          <w:trHeight w:val="91"/>
          <w:jc w:val="center"/>
        </w:trPr>
        <w:tc>
          <w:tcPr>
            <w:tcW w:w="2040" w:type="dxa"/>
            <w:vMerge/>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p>
        </w:tc>
        <w:tc>
          <w:tcPr>
            <w:tcW w:w="1416" w:type="dxa"/>
            <w:gridSpan w:val="2"/>
            <w:tcBorders>
              <w:top w:val="single" w:sz="4" w:space="0" w:color="auto"/>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Suka</w:t>
            </w:r>
          </w:p>
        </w:tc>
        <w:tc>
          <w:tcPr>
            <w:tcW w:w="1603" w:type="dxa"/>
            <w:gridSpan w:val="2"/>
            <w:tcBorders>
              <w:top w:val="single" w:sz="4" w:space="0" w:color="auto"/>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Kurang Suka</w:t>
            </w:r>
          </w:p>
        </w:tc>
        <w:tc>
          <w:tcPr>
            <w:tcW w:w="1374" w:type="dxa"/>
            <w:gridSpan w:val="2"/>
            <w:tcBorders>
              <w:top w:val="single" w:sz="4" w:space="0" w:color="auto"/>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Tidak suka</w:t>
            </w:r>
          </w:p>
        </w:tc>
      </w:tr>
      <w:tr w:rsidR="00E42C68" w:rsidRPr="00C47D31" w:rsidTr="008E174E">
        <w:trPr>
          <w:trHeight w:val="91"/>
          <w:jc w:val="center"/>
        </w:trPr>
        <w:tc>
          <w:tcPr>
            <w:tcW w:w="2040" w:type="dxa"/>
            <w:vMerge/>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p>
        </w:tc>
        <w:tc>
          <w:tcPr>
            <w:tcW w:w="707" w:type="dxa"/>
            <w:tcBorders>
              <w:top w:val="single" w:sz="4" w:space="0" w:color="auto"/>
              <w:left w:val="nil"/>
              <w:right w:val="nil"/>
            </w:tcBorders>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n</w:t>
            </w:r>
          </w:p>
        </w:tc>
        <w:tc>
          <w:tcPr>
            <w:tcW w:w="709" w:type="dxa"/>
            <w:tcBorders>
              <w:top w:val="single" w:sz="4" w:space="0" w:color="auto"/>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w:t>
            </w:r>
          </w:p>
        </w:tc>
        <w:tc>
          <w:tcPr>
            <w:tcW w:w="788" w:type="dxa"/>
            <w:tcBorders>
              <w:top w:val="single" w:sz="4" w:space="0" w:color="auto"/>
              <w:left w:val="nil"/>
              <w:right w:val="nil"/>
            </w:tcBorders>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n</w:t>
            </w:r>
          </w:p>
        </w:tc>
        <w:tc>
          <w:tcPr>
            <w:tcW w:w="815" w:type="dxa"/>
            <w:tcBorders>
              <w:top w:val="single" w:sz="4" w:space="0" w:color="auto"/>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w:t>
            </w:r>
          </w:p>
        </w:tc>
        <w:tc>
          <w:tcPr>
            <w:tcW w:w="669" w:type="dxa"/>
            <w:tcBorders>
              <w:top w:val="single" w:sz="4" w:space="0" w:color="auto"/>
              <w:left w:val="nil"/>
              <w:right w:val="nil"/>
            </w:tcBorders>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n</w:t>
            </w:r>
          </w:p>
        </w:tc>
        <w:tc>
          <w:tcPr>
            <w:tcW w:w="705" w:type="dxa"/>
            <w:tcBorders>
              <w:top w:val="single" w:sz="4" w:space="0" w:color="auto"/>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w:t>
            </w:r>
          </w:p>
        </w:tc>
      </w:tr>
      <w:tr w:rsidR="00E42C68" w:rsidRPr="00C47D31" w:rsidTr="008E174E">
        <w:trPr>
          <w:trHeight w:val="253"/>
          <w:jc w:val="center"/>
        </w:trPr>
        <w:tc>
          <w:tcPr>
            <w:tcW w:w="2040" w:type="dxa"/>
            <w:vMerge w:val="restart"/>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0%</w:t>
            </w:r>
          </w:p>
        </w:tc>
        <w:tc>
          <w:tcPr>
            <w:tcW w:w="707" w:type="dxa"/>
            <w:vMerge w:val="restart"/>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15</w:t>
            </w:r>
          </w:p>
        </w:tc>
        <w:tc>
          <w:tcPr>
            <w:tcW w:w="709" w:type="dxa"/>
            <w:vMerge w:val="restart"/>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60,0</w:t>
            </w:r>
          </w:p>
        </w:tc>
        <w:tc>
          <w:tcPr>
            <w:tcW w:w="788" w:type="dxa"/>
            <w:vMerge w:val="restart"/>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5</w:t>
            </w:r>
          </w:p>
        </w:tc>
        <w:tc>
          <w:tcPr>
            <w:tcW w:w="815" w:type="dxa"/>
            <w:vMerge w:val="restart"/>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20,0</w:t>
            </w:r>
          </w:p>
        </w:tc>
        <w:tc>
          <w:tcPr>
            <w:tcW w:w="669" w:type="dxa"/>
            <w:vMerge w:val="restart"/>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5</w:t>
            </w:r>
          </w:p>
        </w:tc>
        <w:tc>
          <w:tcPr>
            <w:tcW w:w="705" w:type="dxa"/>
            <w:vMerge w:val="restart"/>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20,0</w:t>
            </w:r>
          </w:p>
        </w:tc>
      </w:tr>
      <w:tr w:rsidR="00E42C68" w:rsidRPr="00C47D31" w:rsidTr="008E174E">
        <w:trPr>
          <w:trHeight w:val="230"/>
          <w:jc w:val="center"/>
        </w:trPr>
        <w:tc>
          <w:tcPr>
            <w:tcW w:w="2040" w:type="dxa"/>
            <w:vMerge/>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p>
        </w:tc>
        <w:tc>
          <w:tcPr>
            <w:tcW w:w="707" w:type="dxa"/>
            <w:vMerge/>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p>
        </w:tc>
        <w:tc>
          <w:tcPr>
            <w:tcW w:w="709" w:type="dxa"/>
            <w:vMerge/>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p>
        </w:tc>
        <w:tc>
          <w:tcPr>
            <w:tcW w:w="788" w:type="dxa"/>
            <w:vMerge/>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p>
        </w:tc>
        <w:tc>
          <w:tcPr>
            <w:tcW w:w="815" w:type="dxa"/>
            <w:vMerge/>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p>
        </w:tc>
        <w:tc>
          <w:tcPr>
            <w:tcW w:w="669" w:type="dxa"/>
            <w:vMerge/>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p>
        </w:tc>
        <w:tc>
          <w:tcPr>
            <w:tcW w:w="705" w:type="dxa"/>
            <w:vMerge/>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p>
        </w:tc>
      </w:tr>
      <w:tr w:rsidR="00E42C68" w:rsidRPr="00C47D31" w:rsidTr="008E174E">
        <w:trPr>
          <w:trHeight w:val="225"/>
          <w:jc w:val="center"/>
        </w:trPr>
        <w:tc>
          <w:tcPr>
            <w:tcW w:w="2040"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2%</w:t>
            </w:r>
          </w:p>
        </w:tc>
        <w:tc>
          <w:tcPr>
            <w:tcW w:w="707"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14</w:t>
            </w:r>
          </w:p>
        </w:tc>
        <w:tc>
          <w:tcPr>
            <w:tcW w:w="709"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56,0</w:t>
            </w:r>
          </w:p>
        </w:tc>
        <w:tc>
          <w:tcPr>
            <w:tcW w:w="788"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4</w:t>
            </w:r>
          </w:p>
        </w:tc>
        <w:tc>
          <w:tcPr>
            <w:tcW w:w="815"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16,0</w:t>
            </w:r>
          </w:p>
        </w:tc>
        <w:tc>
          <w:tcPr>
            <w:tcW w:w="669"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7</w:t>
            </w:r>
          </w:p>
        </w:tc>
        <w:tc>
          <w:tcPr>
            <w:tcW w:w="705"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16,0</w:t>
            </w:r>
          </w:p>
        </w:tc>
      </w:tr>
      <w:tr w:rsidR="00E42C68" w:rsidRPr="00C47D31" w:rsidTr="008E174E">
        <w:trPr>
          <w:trHeight w:val="130"/>
          <w:jc w:val="center"/>
        </w:trPr>
        <w:tc>
          <w:tcPr>
            <w:tcW w:w="2040"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4%</w:t>
            </w:r>
          </w:p>
        </w:tc>
        <w:tc>
          <w:tcPr>
            <w:tcW w:w="707"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4</w:t>
            </w:r>
          </w:p>
        </w:tc>
        <w:tc>
          <w:tcPr>
            <w:tcW w:w="709"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16,0</w:t>
            </w:r>
          </w:p>
        </w:tc>
        <w:tc>
          <w:tcPr>
            <w:tcW w:w="788"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7</w:t>
            </w:r>
          </w:p>
        </w:tc>
        <w:tc>
          <w:tcPr>
            <w:tcW w:w="815"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28,0</w:t>
            </w:r>
          </w:p>
        </w:tc>
        <w:tc>
          <w:tcPr>
            <w:tcW w:w="669"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14</w:t>
            </w:r>
          </w:p>
        </w:tc>
        <w:tc>
          <w:tcPr>
            <w:tcW w:w="705"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56,0</w:t>
            </w:r>
          </w:p>
        </w:tc>
      </w:tr>
      <w:tr w:rsidR="00E42C68" w:rsidRPr="00C47D31" w:rsidTr="008E174E">
        <w:trPr>
          <w:trHeight w:val="176"/>
          <w:jc w:val="center"/>
        </w:trPr>
        <w:tc>
          <w:tcPr>
            <w:tcW w:w="2040"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6%</w:t>
            </w:r>
          </w:p>
        </w:tc>
        <w:tc>
          <w:tcPr>
            <w:tcW w:w="707"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3</w:t>
            </w:r>
          </w:p>
        </w:tc>
        <w:tc>
          <w:tcPr>
            <w:tcW w:w="709"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12,0</w:t>
            </w:r>
          </w:p>
        </w:tc>
        <w:tc>
          <w:tcPr>
            <w:tcW w:w="788"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7</w:t>
            </w:r>
          </w:p>
        </w:tc>
        <w:tc>
          <w:tcPr>
            <w:tcW w:w="815"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28,0</w:t>
            </w:r>
          </w:p>
        </w:tc>
        <w:tc>
          <w:tcPr>
            <w:tcW w:w="669"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15</w:t>
            </w:r>
          </w:p>
        </w:tc>
        <w:tc>
          <w:tcPr>
            <w:tcW w:w="705"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60,0</w:t>
            </w:r>
          </w:p>
        </w:tc>
      </w:tr>
      <w:tr w:rsidR="00E42C68" w:rsidRPr="00C47D31" w:rsidTr="008E174E">
        <w:trPr>
          <w:trHeight w:val="80"/>
          <w:jc w:val="center"/>
        </w:trPr>
        <w:tc>
          <w:tcPr>
            <w:tcW w:w="2040"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8%</w:t>
            </w:r>
          </w:p>
        </w:tc>
        <w:tc>
          <w:tcPr>
            <w:tcW w:w="707"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4</w:t>
            </w:r>
          </w:p>
        </w:tc>
        <w:tc>
          <w:tcPr>
            <w:tcW w:w="709"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16,0</w:t>
            </w:r>
          </w:p>
        </w:tc>
        <w:tc>
          <w:tcPr>
            <w:tcW w:w="788"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8</w:t>
            </w:r>
          </w:p>
        </w:tc>
        <w:tc>
          <w:tcPr>
            <w:tcW w:w="815"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32,0</w:t>
            </w:r>
          </w:p>
        </w:tc>
        <w:tc>
          <w:tcPr>
            <w:tcW w:w="669"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13</w:t>
            </w:r>
          </w:p>
        </w:tc>
        <w:tc>
          <w:tcPr>
            <w:tcW w:w="705"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52,0</w:t>
            </w:r>
          </w:p>
        </w:tc>
      </w:tr>
      <w:tr w:rsidR="006B6448" w:rsidRPr="00C47D31" w:rsidTr="008E174E">
        <w:trPr>
          <w:trHeight w:val="514"/>
          <w:jc w:val="center"/>
        </w:trPr>
        <w:tc>
          <w:tcPr>
            <w:tcW w:w="2040" w:type="dxa"/>
            <w:tcBorders>
              <w:left w:val="nil"/>
              <w:right w:val="nil"/>
            </w:tcBorders>
            <w:vAlign w:val="center"/>
          </w:tcPr>
          <w:p w:rsidR="006B6448" w:rsidRPr="006B6448" w:rsidRDefault="006B6448" w:rsidP="004F0F9F">
            <w:pPr>
              <w:tabs>
                <w:tab w:val="center" w:pos="4328"/>
              </w:tabs>
              <w:jc w:val="center"/>
              <w:rPr>
                <w:rFonts w:ascii="Arial" w:hAnsi="Arial" w:cs="Arial"/>
                <w:sz w:val="20"/>
                <w:szCs w:val="20"/>
                <w:lang w:val="id-ID"/>
              </w:rPr>
            </w:pPr>
            <w:r>
              <w:rPr>
                <w:rFonts w:ascii="Arial" w:hAnsi="Arial" w:cs="Arial"/>
                <w:sz w:val="20"/>
                <w:szCs w:val="20"/>
                <w:lang w:val="id-ID"/>
              </w:rPr>
              <w:t>Total</w:t>
            </w:r>
          </w:p>
        </w:tc>
        <w:tc>
          <w:tcPr>
            <w:tcW w:w="707" w:type="dxa"/>
            <w:tcBorders>
              <w:left w:val="nil"/>
              <w:right w:val="nil"/>
            </w:tcBorders>
            <w:vAlign w:val="center"/>
          </w:tcPr>
          <w:p w:rsidR="006B6448" w:rsidRPr="00034CFB" w:rsidRDefault="00034CFB" w:rsidP="004F0F9F">
            <w:pPr>
              <w:tabs>
                <w:tab w:val="center" w:pos="4328"/>
              </w:tabs>
              <w:jc w:val="center"/>
              <w:rPr>
                <w:rFonts w:ascii="Arial" w:hAnsi="Arial" w:cs="Arial"/>
                <w:sz w:val="20"/>
                <w:szCs w:val="20"/>
                <w:lang w:val="id-ID"/>
              </w:rPr>
            </w:pPr>
            <w:r>
              <w:rPr>
                <w:rFonts w:ascii="Arial" w:hAnsi="Arial" w:cs="Arial"/>
                <w:sz w:val="20"/>
                <w:szCs w:val="20"/>
                <w:lang w:val="id-ID"/>
              </w:rPr>
              <w:t>25</w:t>
            </w:r>
          </w:p>
        </w:tc>
        <w:tc>
          <w:tcPr>
            <w:tcW w:w="709" w:type="dxa"/>
            <w:tcBorders>
              <w:left w:val="nil"/>
              <w:right w:val="nil"/>
            </w:tcBorders>
            <w:vAlign w:val="center"/>
          </w:tcPr>
          <w:p w:rsidR="006B6448" w:rsidRPr="00034CFB" w:rsidRDefault="00034CFB" w:rsidP="004F0F9F">
            <w:pPr>
              <w:tabs>
                <w:tab w:val="center" w:pos="4328"/>
              </w:tabs>
              <w:jc w:val="center"/>
              <w:rPr>
                <w:rFonts w:ascii="Arial" w:hAnsi="Arial" w:cs="Arial"/>
                <w:sz w:val="20"/>
                <w:szCs w:val="20"/>
                <w:lang w:val="id-ID"/>
              </w:rPr>
            </w:pPr>
            <w:r>
              <w:rPr>
                <w:rFonts w:ascii="Arial" w:hAnsi="Arial" w:cs="Arial"/>
                <w:sz w:val="20"/>
                <w:szCs w:val="20"/>
                <w:lang w:val="id-ID"/>
              </w:rPr>
              <w:t>100</w:t>
            </w:r>
          </w:p>
        </w:tc>
        <w:tc>
          <w:tcPr>
            <w:tcW w:w="788" w:type="dxa"/>
            <w:tcBorders>
              <w:left w:val="nil"/>
              <w:right w:val="nil"/>
            </w:tcBorders>
            <w:vAlign w:val="center"/>
          </w:tcPr>
          <w:p w:rsidR="006B6448" w:rsidRPr="00034CFB" w:rsidRDefault="00034CFB" w:rsidP="004F0F9F">
            <w:pPr>
              <w:tabs>
                <w:tab w:val="center" w:pos="4328"/>
              </w:tabs>
              <w:jc w:val="center"/>
              <w:rPr>
                <w:rFonts w:ascii="Arial" w:hAnsi="Arial" w:cs="Arial"/>
                <w:sz w:val="20"/>
                <w:szCs w:val="20"/>
                <w:lang w:val="id-ID"/>
              </w:rPr>
            </w:pPr>
            <w:r>
              <w:rPr>
                <w:rFonts w:ascii="Arial" w:hAnsi="Arial" w:cs="Arial"/>
                <w:sz w:val="20"/>
                <w:szCs w:val="20"/>
                <w:lang w:val="id-ID"/>
              </w:rPr>
              <w:t>25</w:t>
            </w:r>
          </w:p>
        </w:tc>
        <w:tc>
          <w:tcPr>
            <w:tcW w:w="815" w:type="dxa"/>
            <w:tcBorders>
              <w:left w:val="nil"/>
              <w:right w:val="nil"/>
            </w:tcBorders>
            <w:vAlign w:val="center"/>
          </w:tcPr>
          <w:p w:rsidR="006B6448" w:rsidRPr="00034CFB" w:rsidRDefault="00034CFB" w:rsidP="004F0F9F">
            <w:pPr>
              <w:tabs>
                <w:tab w:val="center" w:pos="4328"/>
              </w:tabs>
              <w:jc w:val="center"/>
              <w:rPr>
                <w:rFonts w:ascii="Arial" w:hAnsi="Arial" w:cs="Arial"/>
                <w:sz w:val="20"/>
                <w:szCs w:val="20"/>
                <w:lang w:val="id-ID"/>
              </w:rPr>
            </w:pPr>
            <w:r>
              <w:rPr>
                <w:rFonts w:ascii="Arial" w:hAnsi="Arial" w:cs="Arial"/>
                <w:sz w:val="20"/>
                <w:szCs w:val="20"/>
                <w:lang w:val="id-ID"/>
              </w:rPr>
              <w:t>100</w:t>
            </w:r>
          </w:p>
        </w:tc>
        <w:tc>
          <w:tcPr>
            <w:tcW w:w="669" w:type="dxa"/>
            <w:tcBorders>
              <w:left w:val="nil"/>
              <w:right w:val="nil"/>
            </w:tcBorders>
            <w:vAlign w:val="center"/>
          </w:tcPr>
          <w:p w:rsidR="006B6448" w:rsidRPr="00034CFB" w:rsidRDefault="00034CFB" w:rsidP="004F0F9F">
            <w:pPr>
              <w:tabs>
                <w:tab w:val="center" w:pos="4328"/>
              </w:tabs>
              <w:jc w:val="center"/>
              <w:rPr>
                <w:rFonts w:ascii="Arial" w:hAnsi="Arial" w:cs="Arial"/>
                <w:sz w:val="20"/>
                <w:szCs w:val="20"/>
                <w:lang w:val="id-ID"/>
              </w:rPr>
            </w:pPr>
            <w:r>
              <w:rPr>
                <w:rFonts w:ascii="Arial" w:hAnsi="Arial" w:cs="Arial"/>
                <w:sz w:val="20"/>
                <w:szCs w:val="20"/>
                <w:lang w:val="id-ID"/>
              </w:rPr>
              <w:t>25</w:t>
            </w:r>
          </w:p>
        </w:tc>
        <w:tc>
          <w:tcPr>
            <w:tcW w:w="705" w:type="dxa"/>
            <w:tcBorders>
              <w:left w:val="nil"/>
              <w:right w:val="nil"/>
            </w:tcBorders>
            <w:vAlign w:val="center"/>
          </w:tcPr>
          <w:p w:rsidR="006B6448" w:rsidRPr="00034CFB" w:rsidRDefault="00034CFB" w:rsidP="004F0F9F">
            <w:pPr>
              <w:tabs>
                <w:tab w:val="center" w:pos="4328"/>
              </w:tabs>
              <w:jc w:val="center"/>
              <w:rPr>
                <w:rFonts w:ascii="Arial" w:hAnsi="Arial" w:cs="Arial"/>
                <w:sz w:val="20"/>
                <w:szCs w:val="20"/>
                <w:lang w:val="id-ID"/>
              </w:rPr>
            </w:pPr>
            <w:r>
              <w:rPr>
                <w:rFonts w:ascii="Arial" w:hAnsi="Arial" w:cs="Arial"/>
                <w:sz w:val="20"/>
                <w:szCs w:val="20"/>
                <w:lang w:val="id-ID"/>
              </w:rPr>
              <w:t>100</w:t>
            </w:r>
          </w:p>
        </w:tc>
      </w:tr>
    </w:tbl>
    <w:p w:rsidR="00F13D91" w:rsidRPr="00C47D31" w:rsidRDefault="00F13D91" w:rsidP="004F0F9F">
      <w:pPr>
        <w:spacing w:after="0" w:line="240" w:lineRule="auto"/>
        <w:ind w:left="426" w:firstLine="567"/>
        <w:jc w:val="both"/>
        <w:rPr>
          <w:rFonts w:ascii="Arial" w:hAnsi="Arial" w:cs="Arial"/>
          <w:sz w:val="20"/>
          <w:szCs w:val="20"/>
        </w:rPr>
      </w:pPr>
    </w:p>
    <w:p w:rsidR="0022623A" w:rsidRDefault="0022623A" w:rsidP="004F0F9F">
      <w:pPr>
        <w:spacing w:after="0" w:line="240" w:lineRule="auto"/>
        <w:ind w:firstLine="567"/>
        <w:jc w:val="both"/>
        <w:rPr>
          <w:rFonts w:ascii="Arial" w:hAnsi="Arial" w:cs="Arial"/>
          <w:sz w:val="20"/>
          <w:szCs w:val="20"/>
        </w:rPr>
        <w:sectPr w:rsidR="0022623A" w:rsidSect="0022623A">
          <w:type w:val="continuous"/>
          <w:pgSz w:w="11907" w:h="16839" w:code="9"/>
          <w:pgMar w:top="1701" w:right="1418" w:bottom="1701" w:left="1418" w:header="720" w:footer="720" w:gutter="0"/>
          <w:cols w:space="720"/>
          <w:docGrid w:linePitch="360"/>
        </w:sectPr>
      </w:pPr>
    </w:p>
    <w:p w:rsidR="000E5B17" w:rsidRDefault="00E42C68" w:rsidP="004F0F9F">
      <w:pPr>
        <w:spacing w:after="0" w:line="240" w:lineRule="auto"/>
        <w:ind w:firstLine="567"/>
        <w:jc w:val="both"/>
        <w:rPr>
          <w:rFonts w:ascii="Arial" w:hAnsi="Arial" w:cs="Arial"/>
          <w:sz w:val="20"/>
          <w:szCs w:val="20"/>
          <w:lang w:val="id-ID"/>
        </w:rPr>
      </w:pPr>
      <w:r w:rsidRPr="00C47D31">
        <w:rPr>
          <w:rFonts w:ascii="Arial" w:hAnsi="Arial" w:cs="Arial"/>
          <w:sz w:val="20"/>
          <w:szCs w:val="20"/>
        </w:rPr>
        <w:lastRenderedPageBreak/>
        <w:t xml:space="preserve">Berdasarkan </w:t>
      </w:r>
      <w:r w:rsidRPr="00C47D31">
        <w:rPr>
          <w:rFonts w:ascii="Arial" w:hAnsi="Arial" w:cs="Arial"/>
          <w:sz w:val="20"/>
          <w:szCs w:val="20"/>
          <w:lang w:val="id-ID"/>
        </w:rPr>
        <w:t>aspek rasa</w:t>
      </w:r>
      <w:r w:rsidRPr="00C47D31">
        <w:rPr>
          <w:rFonts w:ascii="Arial" w:hAnsi="Arial" w:cs="Arial"/>
          <w:sz w:val="20"/>
          <w:szCs w:val="20"/>
        </w:rPr>
        <w:t xml:space="preserve"> </w:t>
      </w:r>
      <w:r w:rsidRPr="00C47D31">
        <w:rPr>
          <w:rFonts w:ascii="Arial" w:hAnsi="Arial" w:cs="Arial"/>
          <w:sz w:val="20"/>
          <w:szCs w:val="20"/>
          <w:lang w:val="id-ID"/>
        </w:rPr>
        <w:t>menunjukkan bahwa</w:t>
      </w:r>
      <w:r w:rsidRPr="00C47D31">
        <w:rPr>
          <w:rFonts w:ascii="Arial" w:hAnsi="Arial" w:cs="Arial"/>
          <w:sz w:val="20"/>
          <w:szCs w:val="20"/>
        </w:rPr>
        <w:t xml:space="preserve"> pada tabel 0</w:t>
      </w:r>
      <w:r w:rsidRPr="00C47D31">
        <w:rPr>
          <w:rFonts w:ascii="Arial" w:hAnsi="Arial" w:cs="Arial"/>
          <w:sz w:val="20"/>
          <w:szCs w:val="20"/>
          <w:lang w:val="id-ID"/>
        </w:rPr>
        <w:t>2</w:t>
      </w:r>
      <w:r w:rsidRPr="00C47D31">
        <w:rPr>
          <w:rFonts w:ascii="Arial" w:hAnsi="Arial" w:cs="Arial"/>
          <w:sz w:val="20"/>
          <w:szCs w:val="20"/>
        </w:rPr>
        <w:t xml:space="preserve"> , pada umumnya </w:t>
      </w:r>
      <w:r w:rsidRPr="00C47D31">
        <w:rPr>
          <w:rFonts w:ascii="Arial" w:hAnsi="Arial" w:cs="Arial"/>
          <w:sz w:val="20"/>
          <w:szCs w:val="20"/>
          <w:lang w:val="id-ID"/>
        </w:rPr>
        <w:t xml:space="preserve">suka pada konsentrasi 0% sebanyak 60 %, konsentrasi 2% sebanyak 56%, konsentrasi </w:t>
      </w:r>
      <w:r w:rsidRPr="00C47D31">
        <w:rPr>
          <w:rFonts w:ascii="Arial" w:hAnsi="Arial" w:cs="Arial"/>
          <w:sz w:val="20"/>
          <w:szCs w:val="20"/>
          <w:lang w:val="id-ID"/>
        </w:rPr>
        <w:lastRenderedPageBreak/>
        <w:t xml:space="preserve">4% sebanyak 16%, konsentrasi 6% sebanyak 12%, </w:t>
      </w:r>
      <w:r w:rsidR="000E5B17">
        <w:rPr>
          <w:rFonts w:ascii="Arial" w:hAnsi="Arial" w:cs="Arial"/>
          <w:sz w:val="20"/>
          <w:szCs w:val="20"/>
          <w:lang w:val="id-ID"/>
        </w:rPr>
        <w:t xml:space="preserve">dan konsentrasi 8% sebanyak 16. </w:t>
      </w:r>
    </w:p>
    <w:p w:rsidR="002A5504" w:rsidRDefault="002A5504" w:rsidP="004F0F9F">
      <w:pPr>
        <w:spacing w:after="0" w:line="240" w:lineRule="auto"/>
        <w:jc w:val="center"/>
        <w:rPr>
          <w:rFonts w:ascii="Arial" w:hAnsi="Arial" w:cs="Arial"/>
          <w:sz w:val="20"/>
          <w:szCs w:val="20"/>
          <w:lang w:val="id-ID"/>
        </w:rPr>
      </w:pPr>
    </w:p>
    <w:p w:rsidR="009E1A2B" w:rsidRDefault="009E1A2B" w:rsidP="004F0F9F">
      <w:pPr>
        <w:spacing w:after="0" w:line="240" w:lineRule="auto"/>
        <w:jc w:val="center"/>
        <w:rPr>
          <w:rFonts w:ascii="Arial" w:hAnsi="Arial" w:cs="Arial"/>
          <w:sz w:val="20"/>
          <w:szCs w:val="20"/>
        </w:rPr>
        <w:sectPr w:rsidR="009E1A2B" w:rsidSect="00A141D8">
          <w:type w:val="continuous"/>
          <w:pgSz w:w="11907" w:h="16839" w:code="9"/>
          <w:pgMar w:top="1701" w:right="1418" w:bottom="1701" w:left="1418" w:header="720" w:footer="720" w:gutter="0"/>
          <w:cols w:num="2" w:space="720"/>
          <w:docGrid w:linePitch="360"/>
        </w:sectPr>
      </w:pPr>
    </w:p>
    <w:p w:rsidR="009E1A2B" w:rsidRDefault="009E1A2B" w:rsidP="004F0F9F">
      <w:pPr>
        <w:spacing w:after="0" w:line="240" w:lineRule="auto"/>
        <w:jc w:val="center"/>
        <w:rPr>
          <w:rFonts w:ascii="Arial" w:hAnsi="Arial" w:cs="Arial"/>
          <w:sz w:val="20"/>
          <w:szCs w:val="20"/>
          <w:lang w:val="id-ID"/>
        </w:rPr>
      </w:pPr>
    </w:p>
    <w:p w:rsidR="00E42C68" w:rsidRPr="000E5B17" w:rsidRDefault="00B305B0" w:rsidP="004F0F9F">
      <w:pPr>
        <w:spacing w:after="0" w:line="240" w:lineRule="auto"/>
        <w:jc w:val="center"/>
        <w:rPr>
          <w:rFonts w:ascii="Arial" w:hAnsi="Arial" w:cs="Arial"/>
          <w:sz w:val="20"/>
          <w:szCs w:val="20"/>
          <w:lang w:val="id-ID"/>
        </w:rPr>
      </w:pPr>
      <w:r w:rsidRPr="000E5B17">
        <w:rPr>
          <w:rFonts w:ascii="Arial" w:hAnsi="Arial" w:cs="Arial"/>
          <w:sz w:val="20"/>
          <w:szCs w:val="20"/>
        </w:rPr>
        <w:t>Tabel 0</w:t>
      </w:r>
      <w:r w:rsidRPr="000E5B17">
        <w:rPr>
          <w:rFonts w:ascii="Arial" w:hAnsi="Arial" w:cs="Arial"/>
          <w:sz w:val="20"/>
          <w:szCs w:val="20"/>
          <w:lang w:val="id-ID"/>
        </w:rPr>
        <w:t>3</w:t>
      </w:r>
    </w:p>
    <w:p w:rsidR="00D163CF" w:rsidRPr="00C47D31" w:rsidRDefault="00E42C68" w:rsidP="004F0F9F">
      <w:pPr>
        <w:spacing w:after="0" w:line="240" w:lineRule="auto"/>
        <w:jc w:val="center"/>
        <w:rPr>
          <w:rFonts w:ascii="Arial" w:hAnsi="Arial" w:cs="Arial"/>
          <w:sz w:val="20"/>
          <w:szCs w:val="20"/>
        </w:rPr>
      </w:pPr>
      <w:r w:rsidRPr="00C47D31">
        <w:rPr>
          <w:rFonts w:ascii="Arial" w:hAnsi="Arial" w:cs="Arial"/>
          <w:sz w:val="20"/>
          <w:szCs w:val="20"/>
        </w:rPr>
        <w:t xml:space="preserve">Persentase Daya Terima </w:t>
      </w:r>
      <w:r w:rsidRPr="00C47D31">
        <w:rPr>
          <w:rFonts w:ascii="Arial" w:hAnsi="Arial" w:cs="Arial"/>
          <w:i/>
          <w:sz w:val="20"/>
          <w:szCs w:val="20"/>
        </w:rPr>
        <w:t>Mi Basah</w:t>
      </w:r>
      <w:r w:rsidRPr="00C47D31">
        <w:rPr>
          <w:rFonts w:ascii="Arial" w:hAnsi="Arial" w:cs="Arial"/>
          <w:sz w:val="20"/>
          <w:szCs w:val="20"/>
        </w:rPr>
        <w:t xml:space="preserve"> dengan Penambahan Tepung Daun Kelor</w:t>
      </w:r>
    </w:p>
    <w:p w:rsidR="00E42C68" w:rsidRPr="00C47D31" w:rsidRDefault="00E42C68" w:rsidP="004F0F9F">
      <w:pPr>
        <w:spacing w:after="0" w:line="240" w:lineRule="auto"/>
        <w:jc w:val="center"/>
        <w:rPr>
          <w:rFonts w:ascii="Arial" w:hAnsi="Arial" w:cs="Arial"/>
          <w:sz w:val="20"/>
          <w:szCs w:val="20"/>
        </w:rPr>
      </w:pPr>
      <w:proofErr w:type="gramStart"/>
      <w:r w:rsidRPr="00C47D31">
        <w:rPr>
          <w:rFonts w:ascii="Arial" w:hAnsi="Arial" w:cs="Arial"/>
          <w:sz w:val="20"/>
          <w:szCs w:val="20"/>
        </w:rPr>
        <w:t>berdasarkan</w:t>
      </w:r>
      <w:proofErr w:type="gramEnd"/>
      <w:r w:rsidRPr="00C47D31">
        <w:rPr>
          <w:rFonts w:ascii="Arial" w:hAnsi="Arial" w:cs="Arial"/>
          <w:sz w:val="20"/>
          <w:szCs w:val="20"/>
        </w:rPr>
        <w:t xml:space="preserve"> Aspek Aroma</w:t>
      </w:r>
    </w:p>
    <w:p w:rsidR="006B2523" w:rsidRPr="00C47D31" w:rsidRDefault="006B2523" w:rsidP="004F0F9F">
      <w:pPr>
        <w:spacing w:after="0" w:line="240" w:lineRule="auto"/>
        <w:jc w:val="center"/>
        <w:rPr>
          <w:rFonts w:ascii="Arial" w:hAnsi="Arial" w:cs="Arial"/>
          <w:sz w:val="20"/>
          <w:szCs w:val="20"/>
          <w:lang w:val="id-ID"/>
        </w:rPr>
      </w:pPr>
    </w:p>
    <w:tbl>
      <w:tblPr>
        <w:tblStyle w:val="TableGrid"/>
        <w:tblW w:w="7972" w:type="dxa"/>
        <w:jc w:val="center"/>
        <w:tblInd w:w="-2599" w:type="dxa"/>
        <w:tblLayout w:type="fixed"/>
        <w:tblLook w:val="04A0" w:firstRow="1" w:lastRow="0" w:firstColumn="1" w:lastColumn="0" w:noHBand="0" w:noVBand="1"/>
      </w:tblPr>
      <w:tblGrid>
        <w:gridCol w:w="3391"/>
        <w:gridCol w:w="496"/>
        <w:gridCol w:w="620"/>
        <w:gridCol w:w="496"/>
        <w:gridCol w:w="620"/>
        <w:gridCol w:w="546"/>
        <w:gridCol w:w="1803"/>
      </w:tblGrid>
      <w:tr w:rsidR="00E42C68" w:rsidRPr="00C47D31" w:rsidTr="00B307D2">
        <w:trPr>
          <w:trHeight w:val="174"/>
          <w:jc w:val="center"/>
        </w:trPr>
        <w:tc>
          <w:tcPr>
            <w:tcW w:w="3391" w:type="dxa"/>
            <w:vMerge w:val="restart"/>
            <w:tcBorders>
              <w:left w:val="nil"/>
              <w:right w:val="nil"/>
            </w:tcBorders>
            <w:vAlign w:val="center"/>
          </w:tcPr>
          <w:p w:rsidR="00E42C68" w:rsidRPr="00C47D31" w:rsidRDefault="00E42C68" w:rsidP="004F0F9F">
            <w:pPr>
              <w:tabs>
                <w:tab w:val="center" w:pos="4328"/>
              </w:tabs>
              <w:jc w:val="center"/>
              <w:rPr>
                <w:rFonts w:ascii="Arial" w:hAnsi="Arial" w:cs="Arial"/>
                <w:b/>
                <w:sz w:val="20"/>
                <w:szCs w:val="20"/>
              </w:rPr>
            </w:pPr>
            <w:r w:rsidRPr="00C47D31">
              <w:rPr>
                <w:rFonts w:ascii="Arial" w:hAnsi="Arial" w:cs="Arial"/>
                <w:b/>
                <w:sz w:val="20"/>
                <w:szCs w:val="20"/>
              </w:rPr>
              <w:t>FORMULA</w:t>
            </w:r>
          </w:p>
        </w:tc>
        <w:tc>
          <w:tcPr>
            <w:tcW w:w="4581" w:type="dxa"/>
            <w:gridSpan w:val="6"/>
            <w:tcBorders>
              <w:left w:val="nil"/>
              <w:bottom w:val="single" w:sz="4" w:space="0" w:color="auto"/>
              <w:right w:val="nil"/>
            </w:tcBorders>
          </w:tcPr>
          <w:p w:rsidR="00E42C68" w:rsidRPr="00C47D31" w:rsidRDefault="00E42C68" w:rsidP="004F0F9F">
            <w:pPr>
              <w:tabs>
                <w:tab w:val="center" w:pos="4328"/>
              </w:tabs>
              <w:jc w:val="center"/>
              <w:rPr>
                <w:rFonts w:ascii="Arial" w:hAnsi="Arial" w:cs="Arial"/>
                <w:b/>
                <w:sz w:val="20"/>
                <w:szCs w:val="20"/>
              </w:rPr>
            </w:pPr>
            <w:r w:rsidRPr="00C47D31">
              <w:rPr>
                <w:rFonts w:ascii="Arial" w:hAnsi="Arial" w:cs="Arial"/>
                <w:b/>
                <w:sz w:val="20"/>
                <w:szCs w:val="20"/>
              </w:rPr>
              <w:t>Tingkat Kesukaan</w:t>
            </w:r>
          </w:p>
        </w:tc>
      </w:tr>
      <w:tr w:rsidR="00E42C68" w:rsidRPr="00C47D31" w:rsidTr="00B307D2">
        <w:trPr>
          <w:trHeight w:val="91"/>
          <w:jc w:val="center"/>
        </w:trPr>
        <w:tc>
          <w:tcPr>
            <w:tcW w:w="3391" w:type="dxa"/>
            <w:vMerge/>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p>
        </w:tc>
        <w:tc>
          <w:tcPr>
            <w:tcW w:w="1116" w:type="dxa"/>
            <w:gridSpan w:val="2"/>
            <w:tcBorders>
              <w:top w:val="single" w:sz="4" w:space="0" w:color="auto"/>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Suka</w:t>
            </w:r>
          </w:p>
        </w:tc>
        <w:tc>
          <w:tcPr>
            <w:tcW w:w="1116" w:type="dxa"/>
            <w:gridSpan w:val="2"/>
            <w:tcBorders>
              <w:top w:val="single" w:sz="4" w:space="0" w:color="auto"/>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Kurang Suka</w:t>
            </w:r>
          </w:p>
        </w:tc>
        <w:tc>
          <w:tcPr>
            <w:tcW w:w="2349" w:type="dxa"/>
            <w:gridSpan w:val="2"/>
            <w:tcBorders>
              <w:top w:val="single" w:sz="4" w:space="0" w:color="auto"/>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Tidak suka</w:t>
            </w:r>
          </w:p>
        </w:tc>
      </w:tr>
      <w:tr w:rsidR="00E42C68" w:rsidRPr="00C47D31" w:rsidTr="00B307D2">
        <w:trPr>
          <w:trHeight w:val="91"/>
          <w:jc w:val="center"/>
        </w:trPr>
        <w:tc>
          <w:tcPr>
            <w:tcW w:w="3391" w:type="dxa"/>
            <w:vMerge/>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p>
        </w:tc>
        <w:tc>
          <w:tcPr>
            <w:tcW w:w="496" w:type="dxa"/>
            <w:tcBorders>
              <w:top w:val="single" w:sz="4" w:space="0" w:color="auto"/>
              <w:left w:val="nil"/>
              <w:right w:val="nil"/>
            </w:tcBorders>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n</w:t>
            </w:r>
          </w:p>
        </w:tc>
        <w:tc>
          <w:tcPr>
            <w:tcW w:w="620" w:type="dxa"/>
            <w:tcBorders>
              <w:top w:val="single" w:sz="4" w:space="0" w:color="auto"/>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w:t>
            </w:r>
          </w:p>
        </w:tc>
        <w:tc>
          <w:tcPr>
            <w:tcW w:w="496" w:type="dxa"/>
            <w:tcBorders>
              <w:top w:val="single" w:sz="4" w:space="0" w:color="auto"/>
              <w:left w:val="nil"/>
              <w:right w:val="nil"/>
            </w:tcBorders>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n</w:t>
            </w:r>
          </w:p>
        </w:tc>
        <w:tc>
          <w:tcPr>
            <w:tcW w:w="620" w:type="dxa"/>
            <w:tcBorders>
              <w:top w:val="single" w:sz="4" w:space="0" w:color="auto"/>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w:t>
            </w:r>
          </w:p>
        </w:tc>
        <w:tc>
          <w:tcPr>
            <w:tcW w:w="546" w:type="dxa"/>
            <w:tcBorders>
              <w:top w:val="single" w:sz="4" w:space="0" w:color="auto"/>
              <w:left w:val="nil"/>
              <w:right w:val="nil"/>
            </w:tcBorders>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n</w:t>
            </w:r>
          </w:p>
        </w:tc>
        <w:tc>
          <w:tcPr>
            <w:tcW w:w="1803" w:type="dxa"/>
            <w:tcBorders>
              <w:top w:val="single" w:sz="4" w:space="0" w:color="auto"/>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w:t>
            </w:r>
          </w:p>
        </w:tc>
      </w:tr>
      <w:tr w:rsidR="00E42C68" w:rsidRPr="00C47D31" w:rsidTr="00B307D2">
        <w:trPr>
          <w:trHeight w:val="253"/>
          <w:jc w:val="center"/>
        </w:trPr>
        <w:tc>
          <w:tcPr>
            <w:tcW w:w="3391" w:type="dxa"/>
            <w:vMerge w:val="restart"/>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0%</w:t>
            </w:r>
          </w:p>
        </w:tc>
        <w:tc>
          <w:tcPr>
            <w:tcW w:w="496" w:type="dxa"/>
            <w:vMerge w:val="restart"/>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16</w:t>
            </w:r>
          </w:p>
        </w:tc>
        <w:tc>
          <w:tcPr>
            <w:tcW w:w="620" w:type="dxa"/>
            <w:vMerge w:val="restart"/>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64,0</w:t>
            </w:r>
          </w:p>
        </w:tc>
        <w:tc>
          <w:tcPr>
            <w:tcW w:w="496" w:type="dxa"/>
            <w:vMerge w:val="restart"/>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9</w:t>
            </w:r>
          </w:p>
        </w:tc>
        <w:tc>
          <w:tcPr>
            <w:tcW w:w="620" w:type="dxa"/>
            <w:vMerge w:val="restart"/>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36,0</w:t>
            </w:r>
          </w:p>
        </w:tc>
        <w:tc>
          <w:tcPr>
            <w:tcW w:w="546" w:type="dxa"/>
            <w:vMerge w:val="restart"/>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0</w:t>
            </w:r>
          </w:p>
        </w:tc>
        <w:tc>
          <w:tcPr>
            <w:tcW w:w="1803" w:type="dxa"/>
            <w:vMerge w:val="restart"/>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0</w:t>
            </w:r>
          </w:p>
        </w:tc>
      </w:tr>
      <w:tr w:rsidR="00E42C68" w:rsidRPr="00C47D31" w:rsidTr="00B307D2">
        <w:trPr>
          <w:trHeight w:val="253"/>
          <w:jc w:val="center"/>
        </w:trPr>
        <w:tc>
          <w:tcPr>
            <w:tcW w:w="3391" w:type="dxa"/>
            <w:vMerge/>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p>
        </w:tc>
        <w:tc>
          <w:tcPr>
            <w:tcW w:w="496" w:type="dxa"/>
            <w:vMerge/>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p>
        </w:tc>
        <w:tc>
          <w:tcPr>
            <w:tcW w:w="620" w:type="dxa"/>
            <w:vMerge/>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p>
        </w:tc>
        <w:tc>
          <w:tcPr>
            <w:tcW w:w="496" w:type="dxa"/>
            <w:vMerge/>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p>
        </w:tc>
        <w:tc>
          <w:tcPr>
            <w:tcW w:w="620" w:type="dxa"/>
            <w:vMerge/>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p>
        </w:tc>
        <w:tc>
          <w:tcPr>
            <w:tcW w:w="546" w:type="dxa"/>
            <w:vMerge/>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p>
        </w:tc>
        <w:tc>
          <w:tcPr>
            <w:tcW w:w="1803" w:type="dxa"/>
            <w:vMerge/>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p>
        </w:tc>
      </w:tr>
      <w:tr w:rsidR="00E42C68" w:rsidRPr="00C47D31" w:rsidTr="00B307D2">
        <w:trPr>
          <w:trHeight w:val="558"/>
          <w:jc w:val="center"/>
        </w:trPr>
        <w:tc>
          <w:tcPr>
            <w:tcW w:w="3391"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2%</w:t>
            </w:r>
          </w:p>
        </w:tc>
        <w:tc>
          <w:tcPr>
            <w:tcW w:w="496"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9</w:t>
            </w:r>
          </w:p>
        </w:tc>
        <w:tc>
          <w:tcPr>
            <w:tcW w:w="620"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36,0</w:t>
            </w:r>
          </w:p>
        </w:tc>
        <w:tc>
          <w:tcPr>
            <w:tcW w:w="496"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14</w:t>
            </w:r>
          </w:p>
        </w:tc>
        <w:tc>
          <w:tcPr>
            <w:tcW w:w="620"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56,0</w:t>
            </w:r>
          </w:p>
        </w:tc>
        <w:tc>
          <w:tcPr>
            <w:tcW w:w="546"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2</w:t>
            </w:r>
          </w:p>
        </w:tc>
        <w:tc>
          <w:tcPr>
            <w:tcW w:w="1803"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8,0</w:t>
            </w:r>
          </w:p>
        </w:tc>
      </w:tr>
      <w:tr w:rsidR="00E42C68" w:rsidRPr="00C47D31" w:rsidTr="00B307D2">
        <w:trPr>
          <w:trHeight w:val="514"/>
          <w:jc w:val="center"/>
        </w:trPr>
        <w:tc>
          <w:tcPr>
            <w:tcW w:w="3391"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4%</w:t>
            </w:r>
          </w:p>
        </w:tc>
        <w:tc>
          <w:tcPr>
            <w:tcW w:w="496"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8</w:t>
            </w:r>
          </w:p>
        </w:tc>
        <w:tc>
          <w:tcPr>
            <w:tcW w:w="620"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32,0</w:t>
            </w:r>
          </w:p>
        </w:tc>
        <w:tc>
          <w:tcPr>
            <w:tcW w:w="496"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11</w:t>
            </w:r>
          </w:p>
        </w:tc>
        <w:tc>
          <w:tcPr>
            <w:tcW w:w="620"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44,0</w:t>
            </w:r>
          </w:p>
        </w:tc>
        <w:tc>
          <w:tcPr>
            <w:tcW w:w="546"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6</w:t>
            </w:r>
          </w:p>
        </w:tc>
        <w:tc>
          <w:tcPr>
            <w:tcW w:w="1803"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24,0</w:t>
            </w:r>
          </w:p>
        </w:tc>
      </w:tr>
      <w:tr w:rsidR="00E42C68" w:rsidRPr="00C47D31" w:rsidTr="00B307D2">
        <w:trPr>
          <w:trHeight w:val="514"/>
          <w:jc w:val="center"/>
        </w:trPr>
        <w:tc>
          <w:tcPr>
            <w:tcW w:w="3391"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6%</w:t>
            </w:r>
          </w:p>
        </w:tc>
        <w:tc>
          <w:tcPr>
            <w:tcW w:w="496"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2</w:t>
            </w:r>
          </w:p>
        </w:tc>
        <w:tc>
          <w:tcPr>
            <w:tcW w:w="620"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8,0</w:t>
            </w:r>
          </w:p>
        </w:tc>
        <w:tc>
          <w:tcPr>
            <w:tcW w:w="496"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9</w:t>
            </w:r>
          </w:p>
        </w:tc>
        <w:tc>
          <w:tcPr>
            <w:tcW w:w="620"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36,0</w:t>
            </w:r>
          </w:p>
        </w:tc>
        <w:tc>
          <w:tcPr>
            <w:tcW w:w="546"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14</w:t>
            </w:r>
          </w:p>
        </w:tc>
        <w:tc>
          <w:tcPr>
            <w:tcW w:w="1803"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56,0</w:t>
            </w:r>
          </w:p>
        </w:tc>
      </w:tr>
      <w:tr w:rsidR="00E42C68" w:rsidRPr="00C47D31" w:rsidTr="00B307D2">
        <w:trPr>
          <w:trHeight w:val="514"/>
          <w:jc w:val="center"/>
        </w:trPr>
        <w:tc>
          <w:tcPr>
            <w:tcW w:w="3391"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8%</w:t>
            </w:r>
          </w:p>
        </w:tc>
        <w:tc>
          <w:tcPr>
            <w:tcW w:w="496"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6</w:t>
            </w:r>
          </w:p>
        </w:tc>
        <w:tc>
          <w:tcPr>
            <w:tcW w:w="620"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24,0</w:t>
            </w:r>
          </w:p>
        </w:tc>
        <w:tc>
          <w:tcPr>
            <w:tcW w:w="496"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3</w:t>
            </w:r>
          </w:p>
        </w:tc>
        <w:tc>
          <w:tcPr>
            <w:tcW w:w="620"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12,0</w:t>
            </w:r>
          </w:p>
        </w:tc>
        <w:tc>
          <w:tcPr>
            <w:tcW w:w="546"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16</w:t>
            </w:r>
          </w:p>
        </w:tc>
        <w:tc>
          <w:tcPr>
            <w:tcW w:w="1803"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64,0</w:t>
            </w:r>
          </w:p>
        </w:tc>
      </w:tr>
      <w:tr w:rsidR="00E42C68" w:rsidRPr="00C47D31" w:rsidTr="00B307D2">
        <w:trPr>
          <w:trHeight w:val="514"/>
          <w:jc w:val="center"/>
        </w:trPr>
        <w:tc>
          <w:tcPr>
            <w:tcW w:w="3391"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Total</w:t>
            </w:r>
          </w:p>
        </w:tc>
        <w:tc>
          <w:tcPr>
            <w:tcW w:w="496"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25</w:t>
            </w:r>
          </w:p>
        </w:tc>
        <w:tc>
          <w:tcPr>
            <w:tcW w:w="620"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100</w:t>
            </w:r>
          </w:p>
        </w:tc>
        <w:tc>
          <w:tcPr>
            <w:tcW w:w="496"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25</w:t>
            </w:r>
          </w:p>
        </w:tc>
        <w:tc>
          <w:tcPr>
            <w:tcW w:w="620"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100</w:t>
            </w:r>
          </w:p>
        </w:tc>
        <w:tc>
          <w:tcPr>
            <w:tcW w:w="546"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25</w:t>
            </w:r>
          </w:p>
        </w:tc>
        <w:tc>
          <w:tcPr>
            <w:tcW w:w="1803" w:type="dxa"/>
            <w:tcBorders>
              <w:left w:val="nil"/>
              <w:right w:val="nil"/>
            </w:tcBorders>
            <w:vAlign w:val="center"/>
          </w:tcPr>
          <w:p w:rsidR="00E42C68" w:rsidRPr="00C47D31" w:rsidRDefault="00E42C68" w:rsidP="004F0F9F">
            <w:pPr>
              <w:tabs>
                <w:tab w:val="center" w:pos="4328"/>
              </w:tabs>
              <w:jc w:val="center"/>
              <w:rPr>
                <w:rFonts w:ascii="Arial" w:hAnsi="Arial" w:cs="Arial"/>
                <w:sz w:val="20"/>
                <w:szCs w:val="20"/>
              </w:rPr>
            </w:pPr>
            <w:r w:rsidRPr="00C47D31">
              <w:rPr>
                <w:rFonts w:ascii="Arial" w:hAnsi="Arial" w:cs="Arial"/>
                <w:sz w:val="20"/>
                <w:szCs w:val="20"/>
              </w:rPr>
              <w:t>100</w:t>
            </w:r>
          </w:p>
        </w:tc>
      </w:tr>
    </w:tbl>
    <w:p w:rsidR="00432BA4" w:rsidRPr="00C47D31" w:rsidRDefault="00432BA4" w:rsidP="004F0F9F">
      <w:pPr>
        <w:spacing w:after="0" w:line="240" w:lineRule="auto"/>
        <w:ind w:firstLine="720"/>
        <w:jc w:val="both"/>
        <w:rPr>
          <w:rFonts w:ascii="Arial" w:hAnsi="Arial" w:cs="Arial"/>
          <w:sz w:val="20"/>
          <w:szCs w:val="20"/>
        </w:rPr>
      </w:pPr>
    </w:p>
    <w:p w:rsidR="009E1A2B" w:rsidRDefault="009E1A2B" w:rsidP="004F0F9F">
      <w:pPr>
        <w:spacing w:after="0" w:line="240" w:lineRule="auto"/>
        <w:ind w:left="426" w:firstLine="567"/>
        <w:jc w:val="both"/>
        <w:rPr>
          <w:rFonts w:ascii="Arial" w:hAnsi="Arial" w:cs="Arial"/>
          <w:sz w:val="20"/>
          <w:szCs w:val="20"/>
        </w:rPr>
        <w:sectPr w:rsidR="009E1A2B" w:rsidSect="009E1A2B">
          <w:type w:val="continuous"/>
          <w:pgSz w:w="11907" w:h="16839" w:code="9"/>
          <w:pgMar w:top="1701" w:right="1418" w:bottom="1701" w:left="1418" w:header="720" w:footer="720" w:gutter="0"/>
          <w:cols w:space="720"/>
          <w:docGrid w:linePitch="360"/>
        </w:sectPr>
      </w:pPr>
    </w:p>
    <w:p w:rsidR="00B305B0" w:rsidRDefault="00916AA5" w:rsidP="004F0F9F">
      <w:pPr>
        <w:spacing w:after="0" w:line="240" w:lineRule="auto"/>
        <w:ind w:left="426" w:firstLine="567"/>
        <w:jc w:val="both"/>
        <w:rPr>
          <w:rFonts w:ascii="Arial" w:hAnsi="Arial" w:cs="Arial"/>
          <w:sz w:val="20"/>
          <w:szCs w:val="20"/>
          <w:lang w:val="id-ID"/>
        </w:rPr>
      </w:pPr>
      <w:r w:rsidRPr="00C47D31">
        <w:rPr>
          <w:rFonts w:ascii="Arial" w:hAnsi="Arial" w:cs="Arial"/>
          <w:sz w:val="20"/>
          <w:szCs w:val="20"/>
        </w:rPr>
        <w:lastRenderedPageBreak/>
        <w:t xml:space="preserve">Berdasarkan </w:t>
      </w:r>
      <w:r w:rsidRPr="00C47D31">
        <w:rPr>
          <w:rFonts w:ascii="Arial" w:hAnsi="Arial" w:cs="Arial"/>
          <w:sz w:val="20"/>
          <w:szCs w:val="20"/>
          <w:lang w:val="id-ID"/>
        </w:rPr>
        <w:t>aspek aroma</w:t>
      </w:r>
      <w:r w:rsidRPr="00C47D31">
        <w:rPr>
          <w:rFonts w:ascii="Arial" w:hAnsi="Arial" w:cs="Arial"/>
          <w:sz w:val="20"/>
          <w:szCs w:val="20"/>
        </w:rPr>
        <w:t xml:space="preserve"> </w:t>
      </w:r>
      <w:r w:rsidRPr="00C47D31">
        <w:rPr>
          <w:rFonts w:ascii="Arial" w:hAnsi="Arial" w:cs="Arial"/>
          <w:sz w:val="20"/>
          <w:szCs w:val="20"/>
          <w:lang w:val="id-ID"/>
        </w:rPr>
        <w:t>menunjukkan bahwa</w:t>
      </w:r>
      <w:r w:rsidRPr="00C47D31">
        <w:rPr>
          <w:rFonts w:ascii="Arial" w:hAnsi="Arial" w:cs="Arial"/>
          <w:sz w:val="20"/>
          <w:szCs w:val="20"/>
        </w:rPr>
        <w:t xml:space="preserve"> pada tabel 0</w:t>
      </w:r>
      <w:r w:rsidRPr="00C47D31">
        <w:rPr>
          <w:rFonts w:ascii="Arial" w:hAnsi="Arial" w:cs="Arial"/>
          <w:sz w:val="20"/>
          <w:szCs w:val="20"/>
          <w:lang w:val="id-ID"/>
        </w:rPr>
        <w:t>3</w:t>
      </w:r>
      <w:r w:rsidRPr="00C47D31">
        <w:rPr>
          <w:rFonts w:ascii="Arial" w:hAnsi="Arial" w:cs="Arial"/>
          <w:sz w:val="20"/>
          <w:szCs w:val="20"/>
        </w:rPr>
        <w:t xml:space="preserve"> , pada umumnya </w:t>
      </w:r>
      <w:r w:rsidRPr="00C47D31">
        <w:rPr>
          <w:rFonts w:ascii="Arial" w:hAnsi="Arial" w:cs="Arial"/>
          <w:sz w:val="20"/>
          <w:szCs w:val="20"/>
          <w:lang w:val="id-ID"/>
        </w:rPr>
        <w:t xml:space="preserve">suka pada konsentrasi 0% sebanyak 64 %, konsentrasi 2% </w:t>
      </w:r>
      <w:r w:rsidRPr="00C47D31">
        <w:rPr>
          <w:rFonts w:ascii="Arial" w:hAnsi="Arial" w:cs="Arial"/>
          <w:sz w:val="20"/>
          <w:szCs w:val="20"/>
          <w:lang w:val="id-ID"/>
        </w:rPr>
        <w:lastRenderedPageBreak/>
        <w:t xml:space="preserve">sebanyak 36%, konsentrasi 4% sebanyak 32%, konsentrasi 6% sebanyak 8%, </w:t>
      </w:r>
      <w:r w:rsidR="00B307D2" w:rsidRPr="00C47D31">
        <w:rPr>
          <w:rFonts w:ascii="Arial" w:hAnsi="Arial" w:cs="Arial"/>
          <w:sz w:val="20"/>
          <w:szCs w:val="20"/>
          <w:lang w:val="id-ID"/>
        </w:rPr>
        <w:t>dan konsentrasi 8% sebanyak 24%</w:t>
      </w:r>
      <w:r w:rsidR="002A5504">
        <w:rPr>
          <w:rFonts w:ascii="Arial" w:hAnsi="Arial" w:cs="Arial"/>
          <w:sz w:val="20"/>
          <w:szCs w:val="20"/>
          <w:lang w:val="id-ID"/>
        </w:rPr>
        <w:t>.</w:t>
      </w:r>
    </w:p>
    <w:p w:rsidR="002A5504" w:rsidRPr="00C47D31" w:rsidRDefault="002A5504" w:rsidP="004F0F9F">
      <w:pPr>
        <w:spacing w:after="0" w:line="240" w:lineRule="auto"/>
        <w:ind w:left="426" w:firstLine="567"/>
        <w:jc w:val="both"/>
        <w:rPr>
          <w:rFonts w:ascii="Arial" w:hAnsi="Arial" w:cs="Arial"/>
          <w:sz w:val="20"/>
          <w:szCs w:val="20"/>
        </w:rPr>
      </w:pPr>
    </w:p>
    <w:p w:rsidR="009E1A2B" w:rsidRDefault="009E1A2B" w:rsidP="004F0F9F">
      <w:pPr>
        <w:pStyle w:val="ListParagraph"/>
        <w:numPr>
          <w:ilvl w:val="0"/>
          <w:numId w:val="1"/>
        </w:numPr>
        <w:spacing w:after="0" w:line="240" w:lineRule="auto"/>
        <w:ind w:left="357" w:hanging="357"/>
        <w:jc w:val="both"/>
        <w:rPr>
          <w:rFonts w:ascii="Arial" w:hAnsi="Arial" w:cs="Arial"/>
          <w:sz w:val="20"/>
          <w:szCs w:val="20"/>
          <w:lang w:val="id-ID"/>
        </w:rPr>
        <w:sectPr w:rsidR="009E1A2B" w:rsidSect="00A141D8">
          <w:type w:val="continuous"/>
          <w:pgSz w:w="11907" w:h="16839" w:code="9"/>
          <w:pgMar w:top="1701" w:right="1418" w:bottom="1701" w:left="1418" w:header="720" w:footer="720" w:gutter="0"/>
          <w:cols w:num="2" w:space="720"/>
          <w:docGrid w:linePitch="360"/>
        </w:sectPr>
      </w:pPr>
    </w:p>
    <w:p w:rsidR="002A5504" w:rsidRPr="002A5504" w:rsidRDefault="00916AA5" w:rsidP="004F0F9F">
      <w:pPr>
        <w:pStyle w:val="ListParagraph"/>
        <w:numPr>
          <w:ilvl w:val="0"/>
          <w:numId w:val="1"/>
        </w:numPr>
        <w:spacing w:after="0" w:line="240" w:lineRule="auto"/>
        <w:ind w:left="357" w:hanging="357"/>
        <w:jc w:val="both"/>
        <w:rPr>
          <w:rFonts w:ascii="Arial" w:hAnsi="Arial" w:cs="Arial"/>
          <w:sz w:val="20"/>
          <w:szCs w:val="20"/>
          <w:lang w:val="id-ID"/>
        </w:rPr>
      </w:pPr>
      <w:r w:rsidRPr="002A5504">
        <w:rPr>
          <w:rFonts w:ascii="Arial" w:hAnsi="Arial" w:cs="Arial"/>
          <w:sz w:val="20"/>
          <w:szCs w:val="20"/>
          <w:lang w:val="id-ID"/>
        </w:rPr>
        <w:lastRenderedPageBreak/>
        <w:t>Aspek Tekstur</w:t>
      </w:r>
      <w:r w:rsidR="00923511" w:rsidRPr="002A5504">
        <w:rPr>
          <w:rFonts w:ascii="Arial" w:hAnsi="Arial" w:cs="Arial"/>
          <w:sz w:val="20"/>
          <w:szCs w:val="20"/>
        </w:rPr>
        <w:t xml:space="preserve">        </w:t>
      </w:r>
    </w:p>
    <w:p w:rsidR="00B305B0" w:rsidRPr="002A5504" w:rsidRDefault="00B305B0" w:rsidP="004F0F9F">
      <w:pPr>
        <w:spacing w:after="0" w:line="240" w:lineRule="auto"/>
        <w:jc w:val="center"/>
        <w:rPr>
          <w:rFonts w:ascii="Arial" w:hAnsi="Arial" w:cs="Arial"/>
          <w:sz w:val="20"/>
          <w:szCs w:val="20"/>
          <w:lang w:val="id-ID"/>
        </w:rPr>
      </w:pPr>
      <w:r w:rsidRPr="002A5504">
        <w:rPr>
          <w:rFonts w:ascii="Arial" w:hAnsi="Arial" w:cs="Arial"/>
          <w:sz w:val="20"/>
          <w:szCs w:val="20"/>
        </w:rPr>
        <w:t>Tabel 0</w:t>
      </w:r>
      <w:r w:rsidRPr="002A5504">
        <w:rPr>
          <w:rFonts w:ascii="Arial" w:hAnsi="Arial" w:cs="Arial"/>
          <w:sz w:val="20"/>
          <w:szCs w:val="20"/>
          <w:lang w:val="id-ID"/>
        </w:rPr>
        <w:t>4</w:t>
      </w:r>
    </w:p>
    <w:p w:rsidR="00916AA5" w:rsidRPr="00C47D31" w:rsidRDefault="00916AA5" w:rsidP="004F0F9F">
      <w:pPr>
        <w:spacing w:after="0" w:line="240" w:lineRule="auto"/>
        <w:jc w:val="center"/>
        <w:rPr>
          <w:rFonts w:ascii="Arial" w:hAnsi="Arial" w:cs="Arial"/>
          <w:sz w:val="20"/>
          <w:szCs w:val="20"/>
        </w:rPr>
      </w:pPr>
      <w:r w:rsidRPr="00C47D31">
        <w:rPr>
          <w:rFonts w:ascii="Arial" w:hAnsi="Arial" w:cs="Arial"/>
          <w:sz w:val="20"/>
          <w:szCs w:val="20"/>
        </w:rPr>
        <w:t xml:space="preserve">Persentase Daya Terima </w:t>
      </w:r>
      <w:r w:rsidRPr="00C47D31">
        <w:rPr>
          <w:rFonts w:ascii="Arial" w:hAnsi="Arial" w:cs="Arial"/>
          <w:i/>
          <w:sz w:val="20"/>
          <w:szCs w:val="20"/>
        </w:rPr>
        <w:t>Mi Basah</w:t>
      </w:r>
      <w:r w:rsidRPr="00C47D31">
        <w:rPr>
          <w:rFonts w:ascii="Arial" w:hAnsi="Arial" w:cs="Arial"/>
          <w:sz w:val="20"/>
          <w:szCs w:val="20"/>
        </w:rPr>
        <w:t xml:space="preserve"> dengan Penambahan Tepung Daun Kelor berdasarkan Aspek </w:t>
      </w:r>
      <w:r w:rsidRPr="00C47D31">
        <w:rPr>
          <w:rFonts w:ascii="Arial" w:hAnsi="Arial" w:cs="Arial"/>
          <w:sz w:val="20"/>
          <w:szCs w:val="20"/>
          <w:lang w:val="id-ID"/>
        </w:rPr>
        <w:t>Tekstur</w:t>
      </w:r>
    </w:p>
    <w:p w:rsidR="00D163CF" w:rsidRPr="00C47D31" w:rsidRDefault="00D163CF" w:rsidP="004F0F9F">
      <w:pPr>
        <w:spacing w:after="0" w:line="240" w:lineRule="auto"/>
        <w:jc w:val="center"/>
        <w:rPr>
          <w:rFonts w:ascii="Arial" w:hAnsi="Arial" w:cs="Arial"/>
          <w:sz w:val="20"/>
          <w:szCs w:val="20"/>
        </w:rPr>
      </w:pPr>
    </w:p>
    <w:tbl>
      <w:tblPr>
        <w:tblStyle w:val="TableGrid"/>
        <w:tblW w:w="4848" w:type="dxa"/>
        <w:jc w:val="center"/>
        <w:tblInd w:w="-252" w:type="dxa"/>
        <w:tblLayout w:type="fixed"/>
        <w:tblLook w:val="04A0" w:firstRow="1" w:lastRow="0" w:firstColumn="1" w:lastColumn="0" w:noHBand="0" w:noVBand="1"/>
      </w:tblPr>
      <w:tblGrid>
        <w:gridCol w:w="1368"/>
        <w:gridCol w:w="496"/>
        <w:gridCol w:w="620"/>
        <w:gridCol w:w="496"/>
        <w:gridCol w:w="620"/>
        <w:gridCol w:w="546"/>
        <w:gridCol w:w="702"/>
      </w:tblGrid>
      <w:tr w:rsidR="00916AA5" w:rsidRPr="00C47D31" w:rsidTr="00923511">
        <w:trPr>
          <w:trHeight w:val="174"/>
          <w:jc w:val="center"/>
        </w:trPr>
        <w:tc>
          <w:tcPr>
            <w:tcW w:w="1368" w:type="dxa"/>
            <w:vMerge w:val="restart"/>
            <w:tcBorders>
              <w:left w:val="nil"/>
              <w:right w:val="nil"/>
            </w:tcBorders>
            <w:vAlign w:val="center"/>
          </w:tcPr>
          <w:p w:rsidR="00916AA5" w:rsidRPr="00C47D31" w:rsidRDefault="00916AA5" w:rsidP="004F0F9F">
            <w:pPr>
              <w:tabs>
                <w:tab w:val="center" w:pos="4328"/>
              </w:tabs>
              <w:rPr>
                <w:rFonts w:ascii="Arial" w:hAnsi="Arial" w:cs="Arial"/>
                <w:b/>
                <w:sz w:val="20"/>
                <w:szCs w:val="20"/>
              </w:rPr>
            </w:pPr>
            <w:r w:rsidRPr="00C47D31">
              <w:rPr>
                <w:rFonts w:ascii="Arial" w:hAnsi="Arial" w:cs="Arial"/>
                <w:b/>
                <w:sz w:val="20"/>
                <w:szCs w:val="20"/>
              </w:rPr>
              <w:t>FORMULA</w:t>
            </w:r>
          </w:p>
        </w:tc>
        <w:tc>
          <w:tcPr>
            <w:tcW w:w="3480" w:type="dxa"/>
            <w:gridSpan w:val="6"/>
            <w:tcBorders>
              <w:left w:val="nil"/>
              <w:bottom w:val="single" w:sz="4" w:space="0" w:color="auto"/>
              <w:right w:val="nil"/>
            </w:tcBorders>
          </w:tcPr>
          <w:p w:rsidR="00916AA5" w:rsidRPr="00C47D31" w:rsidRDefault="00916AA5" w:rsidP="004F0F9F">
            <w:pPr>
              <w:tabs>
                <w:tab w:val="center" w:pos="4328"/>
              </w:tabs>
              <w:jc w:val="center"/>
              <w:rPr>
                <w:rFonts w:ascii="Arial" w:hAnsi="Arial" w:cs="Arial"/>
                <w:b/>
                <w:sz w:val="20"/>
                <w:szCs w:val="20"/>
              </w:rPr>
            </w:pPr>
            <w:r w:rsidRPr="00C47D31">
              <w:rPr>
                <w:rFonts w:ascii="Arial" w:hAnsi="Arial" w:cs="Arial"/>
                <w:b/>
                <w:sz w:val="20"/>
                <w:szCs w:val="20"/>
              </w:rPr>
              <w:t>Tingkat Kesukaan</w:t>
            </w:r>
          </w:p>
        </w:tc>
      </w:tr>
      <w:tr w:rsidR="00916AA5" w:rsidRPr="00C47D31" w:rsidTr="00923511">
        <w:trPr>
          <w:trHeight w:val="91"/>
          <w:jc w:val="center"/>
        </w:trPr>
        <w:tc>
          <w:tcPr>
            <w:tcW w:w="1368" w:type="dxa"/>
            <w:vMerge/>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p>
        </w:tc>
        <w:tc>
          <w:tcPr>
            <w:tcW w:w="1116" w:type="dxa"/>
            <w:gridSpan w:val="2"/>
            <w:tcBorders>
              <w:top w:val="single" w:sz="4" w:space="0" w:color="auto"/>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Suka</w:t>
            </w:r>
          </w:p>
        </w:tc>
        <w:tc>
          <w:tcPr>
            <w:tcW w:w="1116" w:type="dxa"/>
            <w:gridSpan w:val="2"/>
            <w:tcBorders>
              <w:top w:val="single" w:sz="4" w:space="0" w:color="auto"/>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Kurang Suka</w:t>
            </w:r>
          </w:p>
        </w:tc>
        <w:tc>
          <w:tcPr>
            <w:tcW w:w="1248" w:type="dxa"/>
            <w:gridSpan w:val="2"/>
            <w:tcBorders>
              <w:top w:val="single" w:sz="4" w:space="0" w:color="auto"/>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Tidak suka</w:t>
            </w:r>
          </w:p>
        </w:tc>
      </w:tr>
      <w:tr w:rsidR="00916AA5" w:rsidRPr="00C47D31" w:rsidTr="00923511">
        <w:trPr>
          <w:trHeight w:val="91"/>
          <w:jc w:val="center"/>
        </w:trPr>
        <w:tc>
          <w:tcPr>
            <w:tcW w:w="1368" w:type="dxa"/>
            <w:vMerge/>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p>
        </w:tc>
        <w:tc>
          <w:tcPr>
            <w:tcW w:w="496" w:type="dxa"/>
            <w:tcBorders>
              <w:top w:val="single" w:sz="4" w:space="0" w:color="auto"/>
              <w:left w:val="nil"/>
              <w:right w:val="nil"/>
            </w:tcBorders>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n</w:t>
            </w:r>
          </w:p>
        </w:tc>
        <w:tc>
          <w:tcPr>
            <w:tcW w:w="620" w:type="dxa"/>
            <w:tcBorders>
              <w:top w:val="single" w:sz="4" w:space="0" w:color="auto"/>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w:t>
            </w:r>
          </w:p>
        </w:tc>
        <w:tc>
          <w:tcPr>
            <w:tcW w:w="496" w:type="dxa"/>
            <w:tcBorders>
              <w:top w:val="single" w:sz="4" w:space="0" w:color="auto"/>
              <w:left w:val="nil"/>
              <w:right w:val="nil"/>
            </w:tcBorders>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n</w:t>
            </w:r>
          </w:p>
        </w:tc>
        <w:tc>
          <w:tcPr>
            <w:tcW w:w="620" w:type="dxa"/>
            <w:tcBorders>
              <w:top w:val="single" w:sz="4" w:space="0" w:color="auto"/>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w:t>
            </w:r>
          </w:p>
        </w:tc>
        <w:tc>
          <w:tcPr>
            <w:tcW w:w="546" w:type="dxa"/>
            <w:tcBorders>
              <w:top w:val="single" w:sz="4" w:space="0" w:color="auto"/>
              <w:left w:val="nil"/>
              <w:right w:val="nil"/>
            </w:tcBorders>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n</w:t>
            </w:r>
          </w:p>
        </w:tc>
        <w:tc>
          <w:tcPr>
            <w:tcW w:w="702" w:type="dxa"/>
            <w:tcBorders>
              <w:top w:val="single" w:sz="4" w:space="0" w:color="auto"/>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w:t>
            </w:r>
          </w:p>
        </w:tc>
      </w:tr>
      <w:tr w:rsidR="00916AA5" w:rsidRPr="00C47D31" w:rsidTr="00923511">
        <w:trPr>
          <w:trHeight w:val="253"/>
          <w:jc w:val="center"/>
        </w:trPr>
        <w:tc>
          <w:tcPr>
            <w:tcW w:w="1368" w:type="dxa"/>
            <w:vMerge w:val="restart"/>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0%</w:t>
            </w:r>
          </w:p>
        </w:tc>
        <w:tc>
          <w:tcPr>
            <w:tcW w:w="496" w:type="dxa"/>
            <w:vMerge w:val="restart"/>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16</w:t>
            </w:r>
          </w:p>
        </w:tc>
        <w:tc>
          <w:tcPr>
            <w:tcW w:w="620" w:type="dxa"/>
            <w:vMerge w:val="restart"/>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64,0</w:t>
            </w:r>
          </w:p>
        </w:tc>
        <w:tc>
          <w:tcPr>
            <w:tcW w:w="496" w:type="dxa"/>
            <w:vMerge w:val="restart"/>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7</w:t>
            </w:r>
          </w:p>
        </w:tc>
        <w:tc>
          <w:tcPr>
            <w:tcW w:w="620" w:type="dxa"/>
            <w:vMerge w:val="restart"/>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28,0</w:t>
            </w:r>
          </w:p>
        </w:tc>
        <w:tc>
          <w:tcPr>
            <w:tcW w:w="546" w:type="dxa"/>
            <w:vMerge w:val="restart"/>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2</w:t>
            </w:r>
          </w:p>
        </w:tc>
        <w:tc>
          <w:tcPr>
            <w:tcW w:w="702" w:type="dxa"/>
            <w:vMerge w:val="restart"/>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8,0</w:t>
            </w:r>
          </w:p>
        </w:tc>
      </w:tr>
      <w:tr w:rsidR="00916AA5" w:rsidRPr="00C47D31" w:rsidTr="00923511">
        <w:trPr>
          <w:trHeight w:val="253"/>
          <w:jc w:val="center"/>
        </w:trPr>
        <w:tc>
          <w:tcPr>
            <w:tcW w:w="1368" w:type="dxa"/>
            <w:vMerge/>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p>
        </w:tc>
        <w:tc>
          <w:tcPr>
            <w:tcW w:w="496" w:type="dxa"/>
            <w:vMerge/>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p>
        </w:tc>
        <w:tc>
          <w:tcPr>
            <w:tcW w:w="620" w:type="dxa"/>
            <w:vMerge/>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p>
        </w:tc>
        <w:tc>
          <w:tcPr>
            <w:tcW w:w="496" w:type="dxa"/>
            <w:vMerge/>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p>
        </w:tc>
        <w:tc>
          <w:tcPr>
            <w:tcW w:w="620" w:type="dxa"/>
            <w:vMerge/>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p>
        </w:tc>
        <w:tc>
          <w:tcPr>
            <w:tcW w:w="546" w:type="dxa"/>
            <w:vMerge/>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p>
        </w:tc>
        <w:tc>
          <w:tcPr>
            <w:tcW w:w="702" w:type="dxa"/>
            <w:vMerge/>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p>
        </w:tc>
      </w:tr>
      <w:tr w:rsidR="00916AA5" w:rsidRPr="00C47D31" w:rsidTr="00923511">
        <w:trPr>
          <w:trHeight w:val="558"/>
          <w:jc w:val="center"/>
        </w:trPr>
        <w:tc>
          <w:tcPr>
            <w:tcW w:w="1368"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2%</w:t>
            </w:r>
          </w:p>
        </w:tc>
        <w:tc>
          <w:tcPr>
            <w:tcW w:w="496"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13</w:t>
            </w:r>
          </w:p>
        </w:tc>
        <w:tc>
          <w:tcPr>
            <w:tcW w:w="620"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52,0</w:t>
            </w:r>
          </w:p>
        </w:tc>
        <w:tc>
          <w:tcPr>
            <w:tcW w:w="496"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9</w:t>
            </w:r>
          </w:p>
        </w:tc>
        <w:tc>
          <w:tcPr>
            <w:tcW w:w="620"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36,0</w:t>
            </w:r>
          </w:p>
        </w:tc>
        <w:tc>
          <w:tcPr>
            <w:tcW w:w="546"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3</w:t>
            </w:r>
          </w:p>
        </w:tc>
        <w:tc>
          <w:tcPr>
            <w:tcW w:w="702"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12,0</w:t>
            </w:r>
          </w:p>
        </w:tc>
      </w:tr>
      <w:tr w:rsidR="00916AA5" w:rsidRPr="00C47D31" w:rsidTr="00923511">
        <w:trPr>
          <w:trHeight w:val="514"/>
          <w:jc w:val="center"/>
        </w:trPr>
        <w:tc>
          <w:tcPr>
            <w:tcW w:w="1368"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4%</w:t>
            </w:r>
          </w:p>
        </w:tc>
        <w:tc>
          <w:tcPr>
            <w:tcW w:w="496"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4</w:t>
            </w:r>
          </w:p>
        </w:tc>
        <w:tc>
          <w:tcPr>
            <w:tcW w:w="620"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16,0</w:t>
            </w:r>
          </w:p>
        </w:tc>
        <w:tc>
          <w:tcPr>
            <w:tcW w:w="496"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8</w:t>
            </w:r>
          </w:p>
        </w:tc>
        <w:tc>
          <w:tcPr>
            <w:tcW w:w="620"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32,0</w:t>
            </w:r>
          </w:p>
        </w:tc>
        <w:tc>
          <w:tcPr>
            <w:tcW w:w="546"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13</w:t>
            </w:r>
          </w:p>
        </w:tc>
        <w:tc>
          <w:tcPr>
            <w:tcW w:w="702"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52,0</w:t>
            </w:r>
          </w:p>
        </w:tc>
      </w:tr>
      <w:tr w:rsidR="00916AA5" w:rsidRPr="00C47D31" w:rsidTr="00923511">
        <w:trPr>
          <w:trHeight w:val="514"/>
          <w:jc w:val="center"/>
        </w:trPr>
        <w:tc>
          <w:tcPr>
            <w:tcW w:w="1368"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6%</w:t>
            </w:r>
          </w:p>
        </w:tc>
        <w:tc>
          <w:tcPr>
            <w:tcW w:w="496"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6</w:t>
            </w:r>
          </w:p>
        </w:tc>
        <w:tc>
          <w:tcPr>
            <w:tcW w:w="620"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24,0</w:t>
            </w:r>
          </w:p>
        </w:tc>
        <w:tc>
          <w:tcPr>
            <w:tcW w:w="496"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7</w:t>
            </w:r>
          </w:p>
        </w:tc>
        <w:tc>
          <w:tcPr>
            <w:tcW w:w="620"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28,0</w:t>
            </w:r>
          </w:p>
        </w:tc>
        <w:tc>
          <w:tcPr>
            <w:tcW w:w="546"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12</w:t>
            </w:r>
          </w:p>
        </w:tc>
        <w:tc>
          <w:tcPr>
            <w:tcW w:w="702"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48,0</w:t>
            </w:r>
          </w:p>
        </w:tc>
      </w:tr>
      <w:tr w:rsidR="00916AA5" w:rsidRPr="00C47D31" w:rsidTr="00923511">
        <w:trPr>
          <w:trHeight w:val="514"/>
          <w:jc w:val="center"/>
        </w:trPr>
        <w:tc>
          <w:tcPr>
            <w:tcW w:w="1368"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8%</w:t>
            </w:r>
          </w:p>
        </w:tc>
        <w:tc>
          <w:tcPr>
            <w:tcW w:w="496"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3</w:t>
            </w:r>
          </w:p>
        </w:tc>
        <w:tc>
          <w:tcPr>
            <w:tcW w:w="620"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12,0</w:t>
            </w:r>
          </w:p>
        </w:tc>
        <w:tc>
          <w:tcPr>
            <w:tcW w:w="496"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12</w:t>
            </w:r>
          </w:p>
        </w:tc>
        <w:tc>
          <w:tcPr>
            <w:tcW w:w="620"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48,0</w:t>
            </w:r>
          </w:p>
        </w:tc>
        <w:tc>
          <w:tcPr>
            <w:tcW w:w="546"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10</w:t>
            </w:r>
          </w:p>
        </w:tc>
        <w:tc>
          <w:tcPr>
            <w:tcW w:w="702"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40,0</w:t>
            </w:r>
          </w:p>
        </w:tc>
      </w:tr>
      <w:tr w:rsidR="00916AA5" w:rsidRPr="00C47D31" w:rsidTr="00923511">
        <w:trPr>
          <w:trHeight w:val="514"/>
          <w:jc w:val="center"/>
        </w:trPr>
        <w:tc>
          <w:tcPr>
            <w:tcW w:w="1368"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Total</w:t>
            </w:r>
          </w:p>
        </w:tc>
        <w:tc>
          <w:tcPr>
            <w:tcW w:w="496"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25</w:t>
            </w:r>
          </w:p>
        </w:tc>
        <w:tc>
          <w:tcPr>
            <w:tcW w:w="620"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100</w:t>
            </w:r>
          </w:p>
        </w:tc>
        <w:tc>
          <w:tcPr>
            <w:tcW w:w="496"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25</w:t>
            </w:r>
          </w:p>
        </w:tc>
        <w:tc>
          <w:tcPr>
            <w:tcW w:w="620"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100</w:t>
            </w:r>
          </w:p>
        </w:tc>
        <w:tc>
          <w:tcPr>
            <w:tcW w:w="546"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25</w:t>
            </w:r>
          </w:p>
        </w:tc>
        <w:tc>
          <w:tcPr>
            <w:tcW w:w="702" w:type="dxa"/>
            <w:tcBorders>
              <w:left w:val="nil"/>
              <w:right w:val="nil"/>
            </w:tcBorders>
            <w:vAlign w:val="center"/>
          </w:tcPr>
          <w:p w:rsidR="00916AA5" w:rsidRPr="00C47D31" w:rsidRDefault="00916AA5" w:rsidP="004F0F9F">
            <w:pPr>
              <w:tabs>
                <w:tab w:val="center" w:pos="4328"/>
              </w:tabs>
              <w:jc w:val="center"/>
              <w:rPr>
                <w:rFonts w:ascii="Arial" w:hAnsi="Arial" w:cs="Arial"/>
                <w:sz w:val="20"/>
                <w:szCs w:val="20"/>
              </w:rPr>
            </w:pPr>
            <w:r w:rsidRPr="00C47D31">
              <w:rPr>
                <w:rFonts w:ascii="Arial" w:hAnsi="Arial" w:cs="Arial"/>
                <w:sz w:val="20"/>
                <w:szCs w:val="20"/>
              </w:rPr>
              <w:t>100</w:t>
            </w:r>
          </w:p>
        </w:tc>
      </w:tr>
    </w:tbl>
    <w:p w:rsidR="00432BA4" w:rsidRPr="00C47D31" w:rsidRDefault="00432BA4" w:rsidP="004F0F9F">
      <w:pPr>
        <w:tabs>
          <w:tab w:val="left" w:pos="567"/>
        </w:tabs>
        <w:spacing w:after="0" w:line="240" w:lineRule="auto"/>
        <w:jc w:val="both"/>
        <w:rPr>
          <w:rFonts w:ascii="Arial" w:hAnsi="Arial" w:cs="Arial"/>
          <w:sz w:val="20"/>
          <w:szCs w:val="20"/>
        </w:rPr>
      </w:pPr>
    </w:p>
    <w:p w:rsidR="009E1A2B" w:rsidRDefault="009E1A2B" w:rsidP="004F0F9F">
      <w:pPr>
        <w:tabs>
          <w:tab w:val="left" w:pos="567"/>
        </w:tabs>
        <w:spacing w:after="0" w:line="240" w:lineRule="auto"/>
        <w:jc w:val="both"/>
        <w:rPr>
          <w:rFonts w:ascii="Arial" w:hAnsi="Arial" w:cs="Arial"/>
          <w:sz w:val="20"/>
          <w:szCs w:val="20"/>
        </w:rPr>
        <w:sectPr w:rsidR="009E1A2B" w:rsidSect="009E1A2B">
          <w:type w:val="continuous"/>
          <w:pgSz w:w="11907" w:h="16839" w:code="9"/>
          <w:pgMar w:top="1701" w:right="1418" w:bottom="1701" w:left="1418" w:header="720" w:footer="720" w:gutter="0"/>
          <w:cols w:space="720"/>
          <w:docGrid w:linePitch="360"/>
        </w:sectPr>
      </w:pPr>
    </w:p>
    <w:p w:rsidR="0023118E" w:rsidRDefault="00923511" w:rsidP="004F0F9F">
      <w:pPr>
        <w:tabs>
          <w:tab w:val="left" w:pos="567"/>
        </w:tabs>
        <w:spacing w:after="0" w:line="240" w:lineRule="auto"/>
        <w:jc w:val="both"/>
        <w:rPr>
          <w:rFonts w:ascii="Arial" w:hAnsi="Arial" w:cs="Arial"/>
          <w:sz w:val="20"/>
          <w:szCs w:val="20"/>
          <w:lang w:val="id-ID"/>
        </w:rPr>
      </w:pPr>
      <w:r w:rsidRPr="00C47D31">
        <w:rPr>
          <w:rFonts w:ascii="Arial" w:hAnsi="Arial" w:cs="Arial"/>
          <w:sz w:val="20"/>
          <w:szCs w:val="20"/>
        </w:rPr>
        <w:lastRenderedPageBreak/>
        <w:tab/>
      </w:r>
      <w:r w:rsidR="00916AA5" w:rsidRPr="00C47D31">
        <w:rPr>
          <w:rFonts w:ascii="Arial" w:hAnsi="Arial" w:cs="Arial"/>
          <w:sz w:val="20"/>
          <w:szCs w:val="20"/>
        </w:rPr>
        <w:t xml:space="preserve">Berdasarkan </w:t>
      </w:r>
      <w:r w:rsidR="00916AA5" w:rsidRPr="00C47D31">
        <w:rPr>
          <w:rFonts w:ascii="Arial" w:hAnsi="Arial" w:cs="Arial"/>
          <w:sz w:val="20"/>
          <w:szCs w:val="20"/>
          <w:lang w:val="id-ID"/>
        </w:rPr>
        <w:t>aspek Tekstur</w:t>
      </w:r>
      <w:r w:rsidR="00916AA5" w:rsidRPr="00C47D31">
        <w:rPr>
          <w:rFonts w:ascii="Arial" w:hAnsi="Arial" w:cs="Arial"/>
          <w:sz w:val="20"/>
          <w:szCs w:val="20"/>
        </w:rPr>
        <w:t xml:space="preserve"> </w:t>
      </w:r>
      <w:r w:rsidR="00916AA5" w:rsidRPr="00C47D31">
        <w:rPr>
          <w:rFonts w:ascii="Arial" w:hAnsi="Arial" w:cs="Arial"/>
          <w:sz w:val="20"/>
          <w:szCs w:val="20"/>
          <w:lang w:val="id-ID"/>
        </w:rPr>
        <w:t>menunjukkan bahwa</w:t>
      </w:r>
      <w:r w:rsidR="00916AA5" w:rsidRPr="00C47D31">
        <w:rPr>
          <w:rFonts w:ascii="Arial" w:hAnsi="Arial" w:cs="Arial"/>
          <w:sz w:val="20"/>
          <w:szCs w:val="20"/>
        </w:rPr>
        <w:t xml:space="preserve"> pada tabel 0</w:t>
      </w:r>
      <w:r w:rsidR="00916AA5" w:rsidRPr="00C47D31">
        <w:rPr>
          <w:rFonts w:ascii="Arial" w:hAnsi="Arial" w:cs="Arial"/>
          <w:sz w:val="20"/>
          <w:szCs w:val="20"/>
          <w:lang w:val="id-ID"/>
        </w:rPr>
        <w:t>4</w:t>
      </w:r>
      <w:r w:rsidR="00916AA5" w:rsidRPr="00C47D31">
        <w:rPr>
          <w:rFonts w:ascii="Arial" w:hAnsi="Arial" w:cs="Arial"/>
          <w:sz w:val="20"/>
          <w:szCs w:val="20"/>
        </w:rPr>
        <w:t xml:space="preserve"> , pada umumnya </w:t>
      </w:r>
      <w:r w:rsidR="00916AA5" w:rsidRPr="00C47D31">
        <w:rPr>
          <w:rFonts w:ascii="Arial" w:hAnsi="Arial" w:cs="Arial"/>
          <w:sz w:val="20"/>
          <w:szCs w:val="20"/>
          <w:lang w:val="id-ID"/>
        </w:rPr>
        <w:t>suka pada konsentrasi 0% sebanyak 64 %, konsentrasi 2% sebanyak 52</w:t>
      </w:r>
      <w:r w:rsidR="00F13D91" w:rsidRPr="00C47D31">
        <w:rPr>
          <w:rFonts w:ascii="Arial" w:hAnsi="Arial" w:cs="Arial"/>
          <w:sz w:val="20"/>
          <w:szCs w:val="20"/>
          <w:lang w:val="id-ID"/>
        </w:rPr>
        <w:t>%, konsentrasi 4% sebanyak 16%,konsentrasi</w:t>
      </w:r>
      <w:r w:rsidR="00F13D91" w:rsidRPr="00C47D31">
        <w:rPr>
          <w:rFonts w:ascii="Arial" w:hAnsi="Arial" w:cs="Arial"/>
          <w:sz w:val="20"/>
          <w:szCs w:val="20"/>
        </w:rPr>
        <w:t xml:space="preserve"> </w:t>
      </w:r>
      <w:r w:rsidR="00916AA5" w:rsidRPr="00C47D31">
        <w:rPr>
          <w:rFonts w:ascii="Arial" w:hAnsi="Arial" w:cs="Arial"/>
          <w:sz w:val="20"/>
          <w:szCs w:val="20"/>
          <w:lang w:val="id-ID"/>
        </w:rPr>
        <w:t xml:space="preserve">6% sebanyak 24%, </w:t>
      </w:r>
      <w:r w:rsidR="00D163CF" w:rsidRPr="00C47D31">
        <w:rPr>
          <w:rFonts w:ascii="Arial" w:hAnsi="Arial" w:cs="Arial"/>
          <w:sz w:val="20"/>
          <w:szCs w:val="20"/>
          <w:lang w:val="id-ID"/>
        </w:rPr>
        <w:t>dan konsentrasi 8% sebanyak 12%</w:t>
      </w:r>
      <w:r w:rsidR="00042A8F">
        <w:rPr>
          <w:rFonts w:ascii="Arial" w:hAnsi="Arial" w:cs="Arial"/>
          <w:sz w:val="20"/>
          <w:szCs w:val="20"/>
          <w:lang w:val="id-ID"/>
        </w:rPr>
        <w:t>.</w:t>
      </w:r>
    </w:p>
    <w:p w:rsidR="00042A8F" w:rsidRDefault="00042A8F" w:rsidP="004F0F9F">
      <w:pPr>
        <w:tabs>
          <w:tab w:val="left" w:pos="567"/>
        </w:tabs>
        <w:spacing w:after="0" w:line="240" w:lineRule="auto"/>
        <w:jc w:val="both"/>
        <w:rPr>
          <w:rFonts w:ascii="Arial" w:hAnsi="Arial" w:cs="Arial"/>
          <w:sz w:val="20"/>
          <w:szCs w:val="20"/>
          <w:lang w:val="id-ID"/>
        </w:rPr>
      </w:pPr>
    </w:p>
    <w:p w:rsidR="00B305B0" w:rsidRPr="00C47D31" w:rsidRDefault="00B305B0" w:rsidP="004F0F9F">
      <w:pPr>
        <w:tabs>
          <w:tab w:val="left" w:pos="567"/>
        </w:tabs>
        <w:spacing w:after="0" w:line="240" w:lineRule="auto"/>
        <w:jc w:val="both"/>
        <w:rPr>
          <w:rFonts w:ascii="Arial" w:hAnsi="Arial" w:cs="Arial"/>
          <w:b/>
          <w:sz w:val="20"/>
          <w:szCs w:val="20"/>
          <w:lang w:val="id-ID"/>
        </w:rPr>
      </w:pPr>
      <w:r w:rsidRPr="00C47D31">
        <w:rPr>
          <w:rFonts w:ascii="Arial" w:hAnsi="Arial" w:cs="Arial"/>
          <w:b/>
          <w:sz w:val="20"/>
          <w:szCs w:val="20"/>
        </w:rPr>
        <w:t>PEMBAHASAN</w:t>
      </w:r>
    </w:p>
    <w:p w:rsidR="00987817" w:rsidRPr="00C47D31" w:rsidRDefault="00987817" w:rsidP="004F0F9F">
      <w:pPr>
        <w:spacing w:after="0" w:line="240" w:lineRule="auto"/>
        <w:ind w:firstLine="720"/>
        <w:jc w:val="both"/>
        <w:rPr>
          <w:rFonts w:ascii="Arial" w:hAnsi="Arial" w:cs="Arial"/>
          <w:sz w:val="20"/>
          <w:szCs w:val="20"/>
        </w:rPr>
      </w:pPr>
      <w:proofErr w:type="gramStart"/>
      <w:r w:rsidRPr="00C47D31">
        <w:rPr>
          <w:rFonts w:ascii="Arial" w:hAnsi="Arial" w:cs="Arial"/>
          <w:sz w:val="20"/>
          <w:szCs w:val="20"/>
        </w:rPr>
        <w:t>Berdasarkan hasil penelitian terhadap mi basah dengan penambahan tepung daun kelor dari aspek warna yang paling disukai oleh panelis adalah pada konsentrasi 2%.</w:t>
      </w:r>
      <w:proofErr w:type="gramEnd"/>
      <w:r w:rsidRPr="00C47D31">
        <w:rPr>
          <w:rFonts w:ascii="Arial" w:hAnsi="Arial" w:cs="Arial"/>
          <w:sz w:val="20"/>
          <w:szCs w:val="20"/>
        </w:rPr>
        <w:t xml:space="preserve"> </w:t>
      </w:r>
      <w:proofErr w:type="gramStart"/>
      <w:r w:rsidRPr="00C47D31">
        <w:rPr>
          <w:rFonts w:ascii="Arial" w:hAnsi="Arial" w:cs="Arial"/>
          <w:sz w:val="20"/>
          <w:szCs w:val="20"/>
        </w:rPr>
        <w:t>Warna hijau pada mi basah disebabkan karena dalam daun kelor terdapat klorofil atau pigmen hijau (Kurniasih, 2014).</w:t>
      </w:r>
      <w:proofErr w:type="gramEnd"/>
      <w:r w:rsidRPr="00C47D31">
        <w:rPr>
          <w:rFonts w:ascii="Arial" w:hAnsi="Arial" w:cs="Arial"/>
          <w:sz w:val="20"/>
          <w:szCs w:val="20"/>
        </w:rPr>
        <w:t xml:space="preserve"> Bila dibandingkan dengan mi basah dengan konsentrasi 0% yaitu berwarna kuning maka </w:t>
      </w:r>
      <w:proofErr w:type="gramStart"/>
      <w:r w:rsidRPr="00C47D31">
        <w:rPr>
          <w:rFonts w:ascii="Arial" w:hAnsi="Arial" w:cs="Arial"/>
          <w:sz w:val="20"/>
          <w:szCs w:val="20"/>
        </w:rPr>
        <w:t>akan</w:t>
      </w:r>
      <w:proofErr w:type="gramEnd"/>
      <w:r w:rsidRPr="00C47D31">
        <w:rPr>
          <w:rFonts w:ascii="Arial" w:hAnsi="Arial" w:cs="Arial"/>
          <w:sz w:val="20"/>
          <w:szCs w:val="20"/>
        </w:rPr>
        <w:t xml:space="preserve"> lebih menarik jika mi basah dengan penambahan tepung daun kelor sebanyak 2% yang berwarna hijau. Semakin banyak penambahan tepung daun </w:t>
      </w:r>
      <w:r w:rsidRPr="00C47D31">
        <w:rPr>
          <w:rFonts w:ascii="Arial" w:hAnsi="Arial" w:cs="Arial"/>
          <w:sz w:val="20"/>
          <w:szCs w:val="20"/>
          <w:lang w:val="id-ID"/>
        </w:rPr>
        <w:t>kelor</w:t>
      </w:r>
      <w:r w:rsidRPr="00C47D31">
        <w:rPr>
          <w:rFonts w:ascii="Arial" w:hAnsi="Arial" w:cs="Arial"/>
          <w:sz w:val="20"/>
          <w:szCs w:val="20"/>
        </w:rPr>
        <w:t xml:space="preserve"> pada mi basah pada umumnya panelis tidak suka karena warna hijau pada konsentrasi 4%, 6%, dan 8% tidak menarik dan terlalu gelap.</w:t>
      </w:r>
    </w:p>
    <w:p w:rsidR="005152A2" w:rsidRPr="00C47D31" w:rsidRDefault="005152A2" w:rsidP="004F0F9F">
      <w:pPr>
        <w:spacing w:after="0" w:line="240" w:lineRule="auto"/>
        <w:ind w:firstLine="720"/>
        <w:jc w:val="both"/>
        <w:rPr>
          <w:rFonts w:ascii="Arial" w:eastAsia="Times New Roman" w:hAnsi="Arial" w:cs="Arial"/>
          <w:color w:val="000000" w:themeColor="text1"/>
          <w:sz w:val="20"/>
          <w:szCs w:val="20"/>
        </w:rPr>
      </w:pPr>
      <w:proofErr w:type="gramStart"/>
      <w:r w:rsidRPr="00C47D31">
        <w:rPr>
          <w:rFonts w:ascii="Arial" w:eastAsia="Times New Roman" w:hAnsi="Arial" w:cs="Arial"/>
          <w:color w:val="000000" w:themeColor="text1"/>
          <w:sz w:val="20"/>
          <w:szCs w:val="20"/>
        </w:rPr>
        <w:t>Tepung daun kelor dan tepung terigu memberikan pengaruh terhadap warna dari mi basah.</w:t>
      </w:r>
      <w:proofErr w:type="gramEnd"/>
      <w:r w:rsidRPr="00C47D31">
        <w:rPr>
          <w:rFonts w:ascii="Arial" w:eastAsia="Times New Roman" w:hAnsi="Arial" w:cs="Arial"/>
          <w:color w:val="000000" w:themeColor="text1"/>
          <w:sz w:val="20"/>
          <w:szCs w:val="20"/>
        </w:rPr>
        <w:t xml:space="preserve"> </w:t>
      </w:r>
      <w:proofErr w:type="gramStart"/>
      <w:r w:rsidRPr="00C47D31">
        <w:rPr>
          <w:rFonts w:ascii="Arial" w:eastAsia="Times New Roman" w:hAnsi="Arial" w:cs="Arial"/>
          <w:color w:val="000000" w:themeColor="text1"/>
          <w:sz w:val="20"/>
          <w:szCs w:val="20"/>
        </w:rPr>
        <w:t>Jumah perbandingan tepung daun kelor dan tepung terigu yang ditambahkan memberikan pengaruh terhadap warna yang dihasilkan.</w:t>
      </w:r>
      <w:proofErr w:type="gramEnd"/>
      <w:r w:rsidRPr="00C47D31">
        <w:rPr>
          <w:rFonts w:ascii="Arial" w:eastAsia="Times New Roman" w:hAnsi="Arial" w:cs="Arial"/>
          <w:color w:val="000000" w:themeColor="text1"/>
          <w:sz w:val="20"/>
          <w:szCs w:val="20"/>
        </w:rPr>
        <w:t xml:space="preserve"> </w:t>
      </w:r>
      <w:proofErr w:type="gramStart"/>
      <w:r w:rsidRPr="00C47D31">
        <w:rPr>
          <w:rFonts w:ascii="Arial" w:eastAsia="Times New Roman" w:hAnsi="Arial" w:cs="Arial"/>
          <w:color w:val="000000" w:themeColor="text1"/>
          <w:sz w:val="20"/>
          <w:szCs w:val="20"/>
        </w:rPr>
        <w:t xml:space="preserve">Namun, semakin banyak </w:t>
      </w:r>
      <w:r w:rsidRPr="00C47D31">
        <w:rPr>
          <w:rFonts w:ascii="Arial" w:hAnsi="Arial" w:cs="Arial"/>
          <w:sz w:val="20"/>
          <w:szCs w:val="20"/>
          <w:lang w:val="id-ID"/>
        </w:rPr>
        <w:t>penambahan</w:t>
      </w:r>
      <w:r w:rsidRPr="00C47D31">
        <w:rPr>
          <w:rFonts w:ascii="Arial" w:eastAsia="Times New Roman" w:hAnsi="Arial" w:cs="Arial"/>
          <w:color w:val="000000" w:themeColor="text1"/>
          <w:sz w:val="20"/>
          <w:szCs w:val="20"/>
        </w:rPr>
        <w:t xml:space="preserve"> tepung daun kelor pada pembuatan mi basah semakin tidak suka terhadap warna dari mi basah.</w:t>
      </w:r>
      <w:proofErr w:type="gramEnd"/>
    </w:p>
    <w:p w:rsidR="005152A2" w:rsidRPr="00C47D31" w:rsidRDefault="005152A2" w:rsidP="004F0F9F">
      <w:pPr>
        <w:spacing w:after="0" w:line="240" w:lineRule="auto"/>
        <w:ind w:firstLine="720"/>
        <w:jc w:val="both"/>
        <w:rPr>
          <w:rFonts w:ascii="Arial" w:eastAsia="Times New Roman" w:hAnsi="Arial" w:cs="Arial"/>
          <w:color w:val="000000" w:themeColor="text1"/>
          <w:sz w:val="20"/>
          <w:szCs w:val="20"/>
          <w:lang w:val="id-ID"/>
        </w:rPr>
      </w:pPr>
      <w:proofErr w:type="gramStart"/>
      <w:r w:rsidRPr="00C47D31">
        <w:rPr>
          <w:rFonts w:ascii="Arial" w:eastAsia="Times New Roman" w:hAnsi="Arial" w:cs="Arial"/>
          <w:color w:val="000000" w:themeColor="text1"/>
          <w:sz w:val="20"/>
          <w:szCs w:val="20"/>
        </w:rPr>
        <w:t>Rasa merupakan perasaan yang timbul dari indera pencicip atau lidah.</w:t>
      </w:r>
      <w:proofErr w:type="gramEnd"/>
      <w:r w:rsidRPr="00C47D31">
        <w:rPr>
          <w:rFonts w:ascii="Arial" w:eastAsia="Times New Roman" w:hAnsi="Arial" w:cs="Arial"/>
          <w:color w:val="000000" w:themeColor="text1"/>
          <w:sz w:val="20"/>
          <w:szCs w:val="20"/>
        </w:rPr>
        <w:t xml:space="preserve"> </w:t>
      </w:r>
      <w:proofErr w:type="gramStart"/>
      <w:r w:rsidRPr="00C47D31">
        <w:rPr>
          <w:rFonts w:ascii="Arial" w:eastAsia="Times New Roman" w:hAnsi="Arial" w:cs="Arial"/>
          <w:color w:val="000000" w:themeColor="text1"/>
          <w:sz w:val="20"/>
          <w:szCs w:val="20"/>
        </w:rPr>
        <w:t>Setiap orang memiliki tingkat kepekaan yang berbeda-beda.</w:t>
      </w:r>
      <w:proofErr w:type="gramEnd"/>
      <w:r w:rsidRPr="00C47D31">
        <w:rPr>
          <w:rFonts w:ascii="Arial" w:eastAsia="Times New Roman" w:hAnsi="Arial" w:cs="Arial"/>
          <w:color w:val="000000" w:themeColor="text1"/>
          <w:sz w:val="20"/>
          <w:szCs w:val="20"/>
        </w:rPr>
        <w:t xml:space="preserve"> </w:t>
      </w:r>
      <w:proofErr w:type="gramStart"/>
      <w:r w:rsidRPr="00C47D31">
        <w:rPr>
          <w:rFonts w:ascii="Arial" w:eastAsia="Times New Roman" w:hAnsi="Arial" w:cs="Arial"/>
          <w:color w:val="000000" w:themeColor="text1"/>
          <w:sz w:val="20"/>
          <w:szCs w:val="20"/>
        </w:rPr>
        <w:t>Rasa juga berpengaruh terhadap penerimaan produk pangan.</w:t>
      </w:r>
      <w:proofErr w:type="gramEnd"/>
    </w:p>
    <w:p w:rsidR="00987817" w:rsidRPr="00C47D31" w:rsidRDefault="00987817" w:rsidP="004F0F9F">
      <w:pPr>
        <w:pStyle w:val="Default"/>
        <w:ind w:firstLine="720"/>
        <w:jc w:val="both"/>
        <w:rPr>
          <w:rFonts w:ascii="Arial" w:hAnsi="Arial" w:cs="Arial"/>
          <w:sz w:val="20"/>
          <w:szCs w:val="20"/>
          <w:lang w:val="id-ID"/>
        </w:rPr>
      </w:pPr>
      <w:r w:rsidRPr="00C47D31">
        <w:rPr>
          <w:rFonts w:ascii="Arial" w:hAnsi="Arial" w:cs="Arial"/>
          <w:sz w:val="20"/>
          <w:szCs w:val="20"/>
          <w:lang w:val="id-ID"/>
        </w:rPr>
        <w:t>M</w:t>
      </w:r>
      <w:r w:rsidRPr="00C47D31">
        <w:rPr>
          <w:rFonts w:ascii="Arial" w:hAnsi="Arial" w:cs="Arial"/>
          <w:sz w:val="20"/>
          <w:szCs w:val="20"/>
        </w:rPr>
        <w:t xml:space="preserve">i basah dengan penambahan tepung daun kelor dari aspek rasa yang paling disukai oleh panelis adalah pada konsentrasi 2%. </w:t>
      </w:r>
      <w:proofErr w:type="gramStart"/>
      <w:r w:rsidRPr="00C47D31">
        <w:rPr>
          <w:rFonts w:ascii="Arial" w:hAnsi="Arial" w:cs="Arial"/>
          <w:sz w:val="20"/>
          <w:szCs w:val="20"/>
        </w:rPr>
        <w:t>Semakin banyak penambahan tepung daun kelor dalam mi basah maka tingkat kesukaan panelis makin menurun.</w:t>
      </w:r>
      <w:proofErr w:type="gramEnd"/>
      <w:r w:rsidRPr="00C47D31">
        <w:rPr>
          <w:rFonts w:ascii="Arial" w:hAnsi="Arial" w:cs="Arial"/>
          <w:sz w:val="20"/>
          <w:szCs w:val="20"/>
        </w:rPr>
        <w:t xml:space="preserve"> </w:t>
      </w:r>
      <w:proofErr w:type="gramStart"/>
      <w:r w:rsidRPr="00C47D31">
        <w:rPr>
          <w:rFonts w:ascii="Arial" w:hAnsi="Arial" w:cs="Arial"/>
          <w:sz w:val="20"/>
          <w:szCs w:val="20"/>
        </w:rPr>
        <w:t>Hal ini disebabkan karena daun kelor memiliki rasa yang khas yaitu rasa pahit.</w:t>
      </w:r>
      <w:proofErr w:type="gramEnd"/>
      <w:r w:rsidRPr="00C47D31">
        <w:rPr>
          <w:rFonts w:ascii="Arial" w:hAnsi="Arial" w:cs="Arial"/>
          <w:sz w:val="20"/>
          <w:szCs w:val="20"/>
        </w:rPr>
        <w:t xml:space="preserve"> Berbeda dengan mi basah pada konsentrasi 0% memiliki rasa yang sudah biasa dikalangan masyarakat sehingga jika ditambahkan dengan tepung daun kelor dengan konsentrasi tinggi </w:t>
      </w:r>
      <w:proofErr w:type="gramStart"/>
      <w:r w:rsidRPr="00C47D31">
        <w:rPr>
          <w:rFonts w:ascii="Arial" w:hAnsi="Arial" w:cs="Arial"/>
          <w:sz w:val="20"/>
          <w:szCs w:val="20"/>
        </w:rPr>
        <w:t>akan</w:t>
      </w:r>
      <w:proofErr w:type="gramEnd"/>
      <w:r w:rsidRPr="00C47D31">
        <w:rPr>
          <w:rFonts w:ascii="Arial" w:hAnsi="Arial" w:cs="Arial"/>
          <w:sz w:val="20"/>
          <w:szCs w:val="20"/>
        </w:rPr>
        <w:t xml:space="preserve"> membuat rasa mi basah menjadi sedikit pahit.</w:t>
      </w:r>
    </w:p>
    <w:p w:rsidR="005152A2" w:rsidRPr="00C47D31" w:rsidRDefault="005152A2" w:rsidP="004F0F9F">
      <w:pPr>
        <w:pStyle w:val="Default"/>
        <w:ind w:firstLine="720"/>
        <w:jc w:val="both"/>
        <w:rPr>
          <w:rFonts w:ascii="Arial" w:hAnsi="Arial" w:cs="Arial"/>
          <w:b/>
          <w:sz w:val="20"/>
          <w:szCs w:val="20"/>
          <w:lang w:val="id-ID"/>
        </w:rPr>
      </w:pPr>
      <w:proofErr w:type="gramStart"/>
      <w:r w:rsidRPr="00C47D31">
        <w:rPr>
          <w:rFonts w:ascii="Arial" w:eastAsia="Times New Roman" w:hAnsi="Arial" w:cs="Arial"/>
          <w:color w:val="000000" w:themeColor="text1"/>
          <w:sz w:val="20"/>
          <w:szCs w:val="20"/>
        </w:rPr>
        <w:t xml:space="preserve">Aroma adalah bau yang ditimbulkan </w:t>
      </w:r>
      <w:r w:rsidRPr="00C47D31">
        <w:rPr>
          <w:rFonts w:ascii="Arial" w:hAnsi="Arial" w:cs="Arial"/>
          <w:sz w:val="20"/>
          <w:szCs w:val="20"/>
        </w:rPr>
        <w:t>oleh</w:t>
      </w:r>
      <w:r w:rsidRPr="00C47D31">
        <w:rPr>
          <w:rFonts w:ascii="Arial" w:eastAsia="Times New Roman" w:hAnsi="Arial" w:cs="Arial"/>
          <w:color w:val="000000" w:themeColor="text1"/>
          <w:sz w:val="20"/>
          <w:szCs w:val="20"/>
        </w:rPr>
        <w:t xml:space="preserve"> rangsangan kimia yang tercium oleh syaraf-syaraf olfaktori yang berada dalam rongga hidung ketika makanan masuk ke dalam mulut (Winarno, 2004).</w:t>
      </w:r>
      <w:proofErr w:type="gramEnd"/>
      <w:r w:rsidRPr="00C47D31">
        <w:rPr>
          <w:rFonts w:ascii="Arial" w:eastAsia="Times New Roman" w:hAnsi="Arial" w:cs="Arial"/>
          <w:color w:val="000000" w:themeColor="text1"/>
          <w:sz w:val="20"/>
          <w:szCs w:val="20"/>
        </w:rPr>
        <w:t xml:space="preserve"> </w:t>
      </w:r>
      <w:proofErr w:type="gramStart"/>
      <w:r w:rsidRPr="00C47D31">
        <w:rPr>
          <w:rFonts w:ascii="Arial" w:eastAsia="Times New Roman" w:hAnsi="Arial" w:cs="Arial"/>
          <w:color w:val="000000" w:themeColor="text1"/>
          <w:sz w:val="20"/>
          <w:szCs w:val="20"/>
        </w:rPr>
        <w:t xml:space="preserve">Aroma yang </w:t>
      </w:r>
      <w:r w:rsidRPr="00C47D31">
        <w:rPr>
          <w:rFonts w:ascii="Arial" w:eastAsia="Times New Roman" w:hAnsi="Arial" w:cs="Arial"/>
          <w:color w:val="000000" w:themeColor="text1"/>
          <w:sz w:val="20"/>
          <w:szCs w:val="20"/>
        </w:rPr>
        <w:lastRenderedPageBreak/>
        <w:t>dihasilkan oleh makanan banyak menentukan kelezatan bahan pangan tersebut.</w:t>
      </w:r>
      <w:proofErr w:type="gramEnd"/>
    </w:p>
    <w:p w:rsidR="00B305B0" w:rsidRPr="00C47D31" w:rsidRDefault="00987817" w:rsidP="004F0F9F">
      <w:pPr>
        <w:pStyle w:val="Default"/>
        <w:ind w:firstLine="720"/>
        <w:jc w:val="both"/>
        <w:rPr>
          <w:rFonts w:ascii="Arial" w:hAnsi="Arial" w:cs="Arial"/>
          <w:sz w:val="20"/>
          <w:szCs w:val="20"/>
          <w:lang w:val="id-ID"/>
        </w:rPr>
      </w:pPr>
      <w:r w:rsidRPr="00C47D31">
        <w:rPr>
          <w:rFonts w:ascii="Arial" w:hAnsi="Arial" w:cs="Arial"/>
          <w:sz w:val="20"/>
          <w:szCs w:val="20"/>
          <w:lang w:val="id-ID"/>
        </w:rPr>
        <w:t>Dari aspek aroma</w:t>
      </w:r>
      <w:r w:rsidRPr="00C47D31">
        <w:rPr>
          <w:rFonts w:ascii="Arial" w:hAnsi="Arial" w:cs="Arial"/>
          <w:sz w:val="20"/>
          <w:szCs w:val="20"/>
        </w:rPr>
        <w:t xml:space="preserve"> </w:t>
      </w:r>
      <w:r w:rsidRPr="00C47D31">
        <w:rPr>
          <w:rFonts w:ascii="Arial" w:hAnsi="Arial" w:cs="Arial"/>
          <w:sz w:val="20"/>
          <w:szCs w:val="20"/>
          <w:lang w:val="id-ID"/>
        </w:rPr>
        <w:t xml:space="preserve">yang paling disukai </w:t>
      </w:r>
      <w:r w:rsidRPr="00C47D31">
        <w:rPr>
          <w:rFonts w:ascii="Arial" w:hAnsi="Arial" w:cs="Arial"/>
          <w:sz w:val="20"/>
          <w:szCs w:val="20"/>
        </w:rPr>
        <w:t xml:space="preserve">adalah pada konsentrasi 2%. </w:t>
      </w:r>
      <w:proofErr w:type="gramStart"/>
      <w:r w:rsidRPr="00C47D31">
        <w:rPr>
          <w:rFonts w:ascii="Arial" w:hAnsi="Arial" w:cs="Arial"/>
          <w:sz w:val="20"/>
          <w:szCs w:val="20"/>
        </w:rPr>
        <w:t>Semakin banyak penambahan tepung daun kelor dalam mi basah maka tingkat kesukaan panelis makin menurun.</w:t>
      </w:r>
      <w:proofErr w:type="gramEnd"/>
      <w:r w:rsidRPr="00C47D31">
        <w:rPr>
          <w:rFonts w:ascii="Arial" w:hAnsi="Arial" w:cs="Arial"/>
          <w:sz w:val="20"/>
          <w:szCs w:val="20"/>
        </w:rPr>
        <w:t xml:space="preserve"> </w:t>
      </w:r>
      <w:proofErr w:type="gramStart"/>
      <w:r w:rsidRPr="00C47D31">
        <w:rPr>
          <w:rFonts w:ascii="Arial" w:hAnsi="Arial" w:cs="Arial"/>
          <w:sz w:val="20"/>
          <w:szCs w:val="20"/>
        </w:rPr>
        <w:t>Hal ini disebabkan karena daun kelor memiliki aroma yang khas yaitu langu.</w:t>
      </w:r>
      <w:proofErr w:type="gramEnd"/>
      <w:r w:rsidRPr="00C47D31">
        <w:rPr>
          <w:rFonts w:ascii="Arial" w:hAnsi="Arial" w:cs="Arial"/>
          <w:sz w:val="20"/>
          <w:szCs w:val="20"/>
        </w:rPr>
        <w:t xml:space="preserve"> </w:t>
      </w:r>
      <w:proofErr w:type="gramStart"/>
      <w:r w:rsidRPr="00C47D31">
        <w:rPr>
          <w:rFonts w:ascii="Arial" w:hAnsi="Arial" w:cs="Arial"/>
          <w:sz w:val="20"/>
          <w:szCs w:val="20"/>
        </w:rPr>
        <w:t>Sedangkan pada mi basah dengan konsentrasi 0% tidak memiliki aroma yang khas sehingga jika ditambahkan dengan tepung daun kelor mi basah tersebut memiliki rasa yang khas dari tepung daun kelor.</w:t>
      </w:r>
      <w:proofErr w:type="gramEnd"/>
    </w:p>
    <w:p w:rsidR="005152A2" w:rsidRPr="00C47D31" w:rsidRDefault="005152A2" w:rsidP="004F0F9F">
      <w:pPr>
        <w:pStyle w:val="Default"/>
        <w:ind w:firstLine="720"/>
        <w:jc w:val="both"/>
        <w:rPr>
          <w:rFonts w:ascii="Arial" w:eastAsia="Times New Roman" w:hAnsi="Arial" w:cs="Arial"/>
          <w:color w:val="000000" w:themeColor="text1"/>
          <w:sz w:val="20"/>
          <w:szCs w:val="20"/>
          <w:lang w:val="id-ID"/>
        </w:rPr>
      </w:pPr>
      <w:r w:rsidRPr="00C47D31">
        <w:rPr>
          <w:rFonts w:ascii="Arial" w:eastAsia="Times New Roman" w:hAnsi="Arial" w:cs="Arial"/>
          <w:color w:val="000000" w:themeColor="text1"/>
          <w:sz w:val="20"/>
          <w:szCs w:val="20"/>
        </w:rPr>
        <w:t xml:space="preserve">Tekstur merupakan gambaran yang </w:t>
      </w:r>
      <w:r w:rsidRPr="00C47D31">
        <w:rPr>
          <w:rFonts w:ascii="Arial" w:hAnsi="Arial" w:cs="Arial"/>
          <w:sz w:val="20"/>
          <w:szCs w:val="20"/>
        </w:rPr>
        <w:t>memperlihatkan</w:t>
      </w:r>
      <w:r w:rsidRPr="00C47D31">
        <w:rPr>
          <w:rFonts w:ascii="Arial" w:eastAsia="Times New Roman" w:hAnsi="Arial" w:cs="Arial"/>
          <w:color w:val="000000" w:themeColor="text1"/>
          <w:sz w:val="20"/>
          <w:szCs w:val="20"/>
        </w:rPr>
        <w:t xml:space="preserve"> kekuatan suatu produk makanan dipengaruhi oleh bahan dasar dan perlakuan selama proses pengolahan, dimana tekstur mempengaruhi cita rasa yang ditimbulkan oleh bahan tersebut (Winarno, 2004). </w:t>
      </w:r>
      <w:proofErr w:type="gramStart"/>
      <w:r w:rsidRPr="00C47D31">
        <w:rPr>
          <w:rFonts w:ascii="Arial" w:eastAsia="Times New Roman" w:hAnsi="Arial" w:cs="Arial"/>
          <w:color w:val="000000" w:themeColor="text1"/>
          <w:sz w:val="20"/>
          <w:szCs w:val="20"/>
        </w:rPr>
        <w:t>Tekstur memiliki pengaruh terhadap produk mi basah misalnya tingkat kekenyalan, kekerasan, dan sebagainya.</w:t>
      </w:r>
      <w:proofErr w:type="gramEnd"/>
    </w:p>
    <w:p w:rsidR="00987817" w:rsidRPr="00C47D31" w:rsidRDefault="005152A2" w:rsidP="004F0F9F">
      <w:pPr>
        <w:pStyle w:val="Default"/>
        <w:ind w:firstLine="720"/>
        <w:jc w:val="both"/>
        <w:rPr>
          <w:rFonts w:ascii="Arial" w:hAnsi="Arial" w:cs="Arial"/>
          <w:sz w:val="20"/>
          <w:szCs w:val="20"/>
        </w:rPr>
      </w:pPr>
      <w:r w:rsidRPr="00C47D31">
        <w:rPr>
          <w:rFonts w:ascii="Arial" w:hAnsi="Arial" w:cs="Arial"/>
          <w:sz w:val="20"/>
          <w:szCs w:val="20"/>
          <w:lang w:val="id-ID"/>
        </w:rPr>
        <w:t>M</w:t>
      </w:r>
      <w:r w:rsidR="00987817" w:rsidRPr="00C47D31">
        <w:rPr>
          <w:rFonts w:ascii="Arial" w:hAnsi="Arial" w:cs="Arial"/>
          <w:sz w:val="20"/>
          <w:szCs w:val="20"/>
        </w:rPr>
        <w:t>i basah dengan penambahan tepung daun kelor</w:t>
      </w:r>
      <w:r w:rsidRPr="00C47D31">
        <w:rPr>
          <w:rFonts w:ascii="Arial" w:hAnsi="Arial" w:cs="Arial"/>
          <w:sz w:val="20"/>
          <w:szCs w:val="20"/>
          <w:lang w:val="id-ID"/>
        </w:rPr>
        <w:t xml:space="preserve"> dari aspek tekstur</w:t>
      </w:r>
      <w:r w:rsidR="00987817" w:rsidRPr="00C47D31">
        <w:rPr>
          <w:rFonts w:ascii="Arial" w:hAnsi="Arial" w:cs="Arial"/>
          <w:sz w:val="20"/>
          <w:szCs w:val="20"/>
        </w:rPr>
        <w:t xml:space="preserve"> yang paling disukai oleh panelis adalah pada konsentrasi 2%. </w:t>
      </w:r>
      <w:proofErr w:type="gramStart"/>
      <w:r w:rsidR="00987817" w:rsidRPr="00C47D31">
        <w:rPr>
          <w:rFonts w:ascii="Arial" w:hAnsi="Arial" w:cs="Arial"/>
          <w:sz w:val="20"/>
          <w:szCs w:val="20"/>
        </w:rPr>
        <w:t>Hal ini disebabkan oleh tingkat tekstur mi yang berbeda-beda, karena pengaruh pemberian tepung yang berbeda.</w:t>
      </w:r>
      <w:proofErr w:type="gramEnd"/>
    </w:p>
    <w:p w:rsidR="00987817" w:rsidRPr="00C47D31" w:rsidRDefault="00987817" w:rsidP="004F0F9F">
      <w:pPr>
        <w:pStyle w:val="Default"/>
        <w:jc w:val="both"/>
        <w:rPr>
          <w:rFonts w:ascii="Arial" w:hAnsi="Arial" w:cs="Arial"/>
          <w:sz w:val="20"/>
          <w:szCs w:val="20"/>
          <w:lang w:val="id-ID"/>
        </w:rPr>
      </w:pPr>
    </w:p>
    <w:p w:rsidR="00B305B0" w:rsidRPr="00C47D31" w:rsidRDefault="00B305B0" w:rsidP="004F0F9F">
      <w:pPr>
        <w:spacing w:after="0" w:line="240" w:lineRule="auto"/>
        <w:rPr>
          <w:rFonts w:ascii="Arial" w:hAnsi="Arial" w:cs="Arial"/>
          <w:b/>
          <w:sz w:val="20"/>
          <w:szCs w:val="20"/>
        </w:rPr>
      </w:pPr>
      <w:r w:rsidRPr="00C47D31">
        <w:rPr>
          <w:rFonts w:ascii="Arial" w:hAnsi="Arial" w:cs="Arial"/>
          <w:b/>
          <w:sz w:val="20"/>
          <w:szCs w:val="20"/>
        </w:rPr>
        <w:t>KESIMPULAN</w:t>
      </w:r>
    </w:p>
    <w:p w:rsidR="00916AA5" w:rsidRPr="00C47D31" w:rsidRDefault="00916AA5" w:rsidP="004F0F9F">
      <w:pPr>
        <w:pStyle w:val="ListParagraph"/>
        <w:numPr>
          <w:ilvl w:val="0"/>
          <w:numId w:val="8"/>
        </w:numPr>
        <w:spacing w:after="0" w:line="240" w:lineRule="auto"/>
        <w:ind w:left="426"/>
        <w:jc w:val="both"/>
        <w:rPr>
          <w:rFonts w:ascii="Arial" w:hAnsi="Arial" w:cs="Arial"/>
          <w:sz w:val="20"/>
          <w:szCs w:val="20"/>
        </w:rPr>
      </w:pPr>
      <w:r w:rsidRPr="00C47D31">
        <w:rPr>
          <w:rFonts w:ascii="Arial" w:hAnsi="Arial" w:cs="Arial"/>
          <w:sz w:val="20"/>
          <w:szCs w:val="20"/>
        </w:rPr>
        <w:t xml:space="preserve">Perbandingan bahan yang tebaik yang disukai oleh panelis </w:t>
      </w:r>
      <w:r w:rsidRPr="00C47D31">
        <w:rPr>
          <w:rFonts w:ascii="Arial" w:hAnsi="Arial" w:cs="Arial"/>
          <w:i/>
          <w:sz w:val="20"/>
          <w:szCs w:val="20"/>
        </w:rPr>
        <w:t>mi basah</w:t>
      </w:r>
      <w:r w:rsidRPr="00C47D31">
        <w:rPr>
          <w:rFonts w:ascii="Arial" w:hAnsi="Arial" w:cs="Arial"/>
          <w:sz w:val="20"/>
          <w:szCs w:val="20"/>
        </w:rPr>
        <w:t xml:space="preserve"> dengan penambahan tepung daun kelor yaitu formula konsentrasi 2%.</w:t>
      </w:r>
    </w:p>
    <w:p w:rsidR="00916AA5" w:rsidRPr="00C47D31" w:rsidRDefault="00916AA5" w:rsidP="004F0F9F">
      <w:pPr>
        <w:pStyle w:val="ListParagraph"/>
        <w:numPr>
          <w:ilvl w:val="0"/>
          <w:numId w:val="8"/>
        </w:numPr>
        <w:spacing w:after="0" w:line="240" w:lineRule="auto"/>
        <w:ind w:left="426"/>
        <w:jc w:val="both"/>
        <w:rPr>
          <w:rFonts w:ascii="Arial" w:hAnsi="Arial" w:cs="Arial"/>
          <w:sz w:val="20"/>
          <w:szCs w:val="20"/>
        </w:rPr>
      </w:pPr>
      <w:r w:rsidRPr="00C47D31">
        <w:rPr>
          <w:rFonts w:ascii="Arial" w:hAnsi="Arial" w:cs="Arial"/>
          <w:sz w:val="20"/>
          <w:szCs w:val="20"/>
        </w:rPr>
        <w:t xml:space="preserve">Daya terima </w:t>
      </w:r>
      <w:r w:rsidRPr="00C47D31">
        <w:rPr>
          <w:rFonts w:ascii="Arial" w:hAnsi="Arial" w:cs="Arial"/>
          <w:i/>
          <w:sz w:val="20"/>
          <w:szCs w:val="20"/>
        </w:rPr>
        <w:t xml:space="preserve">mi basah </w:t>
      </w:r>
      <w:r w:rsidRPr="00C47D31">
        <w:rPr>
          <w:rFonts w:ascii="Arial" w:hAnsi="Arial" w:cs="Arial"/>
          <w:sz w:val="20"/>
          <w:szCs w:val="20"/>
        </w:rPr>
        <w:t>dengan penambahan tepung daun kelor yang paling disukai adalah konsentrasi 2%.</w:t>
      </w:r>
    </w:p>
    <w:p w:rsidR="007265B4" w:rsidRPr="00C47D31" w:rsidRDefault="007265B4" w:rsidP="004F0F9F">
      <w:pPr>
        <w:spacing w:after="0" w:line="240" w:lineRule="auto"/>
        <w:ind w:left="66"/>
        <w:jc w:val="both"/>
        <w:rPr>
          <w:rFonts w:ascii="Arial" w:hAnsi="Arial" w:cs="Arial"/>
          <w:sz w:val="20"/>
          <w:szCs w:val="20"/>
          <w:lang w:val="id-ID"/>
        </w:rPr>
      </w:pPr>
    </w:p>
    <w:p w:rsidR="007265B4" w:rsidRPr="00C47D31" w:rsidRDefault="007265B4" w:rsidP="004F0F9F">
      <w:pPr>
        <w:spacing w:after="0" w:line="240" w:lineRule="auto"/>
        <w:jc w:val="both"/>
        <w:rPr>
          <w:rFonts w:ascii="Arial" w:hAnsi="Arial" w:cs="Arial"/>
          <w:b/>
          <w:sz w:val="20"/>
          <w:szCs w:val="20"/>
          <w:lang w:val="id-ID"/>
        </w:rPr>
      </w:pPr>
      <w:r w:rsidRPr="00C47D31">
        <w:rPr>
          <w:rFonts w:ascii="Arial" w:hAnsi="Arial" w:cs="Arial"/>
          <w:b/>
          <w:sz w:val="20"/>
          <w:szCs w:val="20"/>
          <w:lang w:val="id-ID"/>
        </w:rPr>
        <w:t>SARAN</w:t>
      </w:r>
    </w:p>
    <w:p w:rsidR="007265B4" w:rsidRPr="00C47D31" w:rsidRDefault="007265B4" w:rsidP="004F0F9F">
      <w:pPr>
        <w:pStyle w:val="ListParagraph"/>
        <w:numPr>
          <w:ilvl w:val="0"/>
          <w:numId w:val="10"/>
        </w:numPr>
        <w:spacing w:after="0" w:line="240" w:lineRule="auto"/>
        <w:ind w:left="426"/>
        <w:jc w:val="both"/>
        <w:rPr>
          <w:rFonts w:ascii="Arial" w:hAnsi="Arial" w:cs="Arial"/>
          <w:sz w:val="20"/>
          <w:szCs w:val="20"/>
        </w:rPr>
      </w:pPr>
      <w:r w:rsidRPr="00C47D31">
        <w:rPr>
          <w:rFonts w:ascii="Arial" w:hAnsi="Arial" w:cs="Arial"/>
          <w:sz w:val="20"/>
          <w:szCs w:val="20"/>
        </w:rPr>
        <w:t xml:space="preserve">Pembuatan </w:t>
      </w:r>
      <w:r w:rsidRPr="00C47D31">
        <w:rPr>
          <w:rFonts w:ascii="Arial" w:hAnsi="Arial" w:cs="Arial"/>
          <w:i/>
          <w:sz w:val="20"/>
          <w:szCs w:val="20"/>
        </w:rPr>
        <w:t xml:space="preserve">mi basah </w:t>
      </w:r>
      <w:r w:rsidRPr="00C47D31">
        <w:rPr>
          <w:rFonts w:ascii="Arial" w:hAnsi="Arial" w:cs="Arial"/>
          <w:sz w:val="20"/>
          <w:szCs w:val="20"/>
        </w:rPr>
        <w:t xml:space="preserve">dengan penambahan tepung daun kelor sebaiknya menggunakan formula konsentrasi 2% karena warna, rasa, aroma, dan </w:t>
      </w:r>
      <w:proofErr w:type="gramStart"/>
      <w:r w:rsidRPr="00C47D31">
        <w:rPr>
          <w:rFonts w:ascii="Arial" w:hAnsi="Arial" w:cs="Arial"/>
          <w:sz w:val="20"/>
          <w:szCs w:val="20"/>
        </w:rPr>
        <w:t>tekstur  paling</w:t>
      </w:r>
      <w:proofErr w:type="gramEnd"/>
      <w:r w:rsidRPr="00C47D31">
        <w:rPr>
          <w:rFonts w:ascii="Arial" w:hAnsi="Arial" w:cs="Arial"/>
          <w:sz w:val="20"/>
          <w:szCs w:val="20"/>
        </w:rPr>
        <w:t xml:space="preserve"> disukai oleh panelis.</w:t>
      </w:r>
    </w:p>
    <w:p w:rsidR="007265B4" w:rsidRPr="00C47D31" w:rsidRDefault="007265B4" w:rsidP="004F0F9F">
      <w:pPr>
        <w:pStyle w:val="ListParagraph"/>
        <w:numPr>
          <w:ilvl w:val="0"/>
          <w:numId w:val="10"/>
        </w:numPr>
        <w:spacing w:after="0" w:line="240" w:lineRule="auto"/>
        <w:ind w:left="426"/>
        <w:jc w:val="both"/>
        <w:rPr>
          <w:rFonts w:ascii="Arial" w:hAnsi="Arial" w:cs="Arial"/>
          <w:sz w:val="20"/>
          <w:szCs w:val="20"/>
        </w:rPr>
      </w:pPr>
      <w:r w:rsidRPr="00C47D31">
        <w:rPr>
          <w:rFonts w:ascii="Arial" w:hAnsi="Arial" w:cs="Arial"/>
          <w:sz w:val="20"/>
          <w:szCs w:val="20"/>
        </w:rPr>
        <w:t xml:space="preserve">Bagi penelitian selanjutnya sebaiknya melakukan pengujian laboratorium terhadap kandungan zat gizi yang terkandung dalam </w:t>
      </w:r>
      <w:r w:rsidRPr="00C47D31">
        <w:rPr>
          <w:rFonts w:ascii="Arial" w:hAnsi="Arial" w:cs="Arial"/>
          <w:i/>
          <w:sz w:val="20"/>
          <w:szCs w:val="20"/>
        </w:rPr>
        <w:t xml:space="preserve">mi basah </w:t>
      </w:r>
      <w:r w:rsidRPr="00C47D31">
        <w:rPr>
          <w:rFonts w:ascii="Arial" w:hAnsi="Arial" w:cs="Arial"/>
          <w:sz w:val="20"/>
          <w:szCs w:val="20"/>
        </w:rPr>
        <w:t>dengan penambahan tepung daun kelor.</w:t>
      </w:r>
    </w:p>
    <w:p w:rsidR="00B305B0" w:rsidRPr="00C47D31" w:rsidRDefault="00B305B0" w:rsidP="004F0F9F">
      <w:pPr>
        <w:pStyle w:val="Default"/>
        <w:jc w:val="both"/>
        <w:rPr>
          <w:rFonts w:ascii="Arial" w:hAnsi="Arial" w:cs="Arial"/>
          <w:sz w:val="20"/>
          <w:szCs w:val="20"/>
        </w:rPr>
      </w:pPr>
    </w:p>
    <w:p w:rsidR="00B305B0" w:rsidRPr="00C47D31" w:rsidRDefault="00B305B0" w:rsidP="004F0F9F">
      <w:pPr>
        <w:autoSpaceDE w:val="0"/>
        <w:autoSpaceDN w:val="0"/>
        <w:adjustRightInd w:val="0"/>
        <w:spacing w:after="0" w:line="240" w:lineRule="auto"/>
        <w:ind w:left="709" w:hanging="709"/>
        <w:rPr>
          <w:rFonts w:ascii="Arial" w:hAnsi="Arial" w:cs="Arial"/>
          <w:b/>
          <w:sz w:val="20"/>
          <w:szCs w:val="20"/>
        </w:rPr>
      </w:pPr>
      <w:r w:rsidRPr="00C47D31">
        <w:rPr>
          <w:rFonts w:ascii="Arial" w:hAnsi="Arial" w:cs="Arial"/>
          <w:b/>
          <w:sz w:val="20"/>
          <w:szCs w:val="20"/>
        </w:rPr>
        <w:t>DAFTAR PUSTAKA</w:t>
      </w:r>
    </w:p>
    <w:p w:rsidR="005152A2" w:rsidRPr="00C47D31" w:rsidRDefault="005152A2" w:rsidP="004F0F9F">
      <w:pPr>
        <w:tabs>
          <w:tab w:val="left" w:pos="5529"/>
        </w:tabs>
        <w:spacing w:after="0" w:line="240" w:lineRule="auto"/>
        <w:ind w:left="709" w:hanging="709"/>
        <w:jc w:val="both"/>
        <w:rPr>
          <w:rFonts w:ascii="Arial" w:hAnsi="Arial" w:cs="Arial"/>
          <w:sz w:val="20"/>
          <w:szCs w:val="20"/>
          <w:lang w:val="id-ID"/>
        </w:rPr>
      </w:pPr>
      <w:proofErr w:type="gramStart"/>
      <w:r w:rsidRPr="00C47D31">
        <w:rPr>
          <w:rFonts w:ascii="Arial" w:hAnsi="Arial" w:cs="Arial"/>
          <w:sz w:val="20"/>
          <w:szCs w:val="20"/>
        </w:rPr>
        <w:t>Anonim.</w:t>
      </w:r>
      <w:proofErr w:type="gramEnd"/>
      <w:r w:rsidRPr="00C47D31">
        <w:rPr>
          <w:rFonts w:ascii="Arial" w:hAnsi="Arial" w:cs="Arial"/>
          <w:sz w:val="20"/>
          <w:szCs w:val="20"/>
        </w:rPr>
        <w:t xml:space="preserve"> (2013). </w:t>
      </w:r>
      <w:r w:rsidRPr="00C47D31">
        <w:rPr>
          <w:rFonts w:ascii="Arial" w:hAnsi="Arial" w:cs="Arial"/>
          <w:i/>
          <w:sz w:val="20"/>
          <w:szCs w:val="20"/>
        </w:rPr>
        <w:t>Konsumsi Terigu diperkirakan 5</w:t>
      </w:r>
      <w:proofErr w:type="gramStart"/>
      <w:r w:rsidRPr="00C47D31">
        <w:rPr>
          <w:rFonts w:ascii="Arial" w:hAnsi="Arial" w:cs="Arial"/>
          <w:i/>
          <w:sz w:val="20"/>
          <w:szCs w:val="20"/>
        </w:rPr>
        <w:t>,43</w:t>
      </w:r>
      <w:proofErr w:type="gramEnd"/>
      <w:r w:rsidRPr="00C47D31">
        <w:rPr>
          <w:rFonts w:ascii="Arial" w:hAnsi="Arial" w:cs="Arial"/>
          <w:i/>
          <w:sz w:val="20"/>
          <w:szCs w:val="20"/>
        </w:rPr>
        <w:t xml:space="preserve"> juta ton di 2013</w:t>
      </w:r>
      <w:r w:rsidRPr="00C47D31">
        <w:rPr>
          <w:rFonts w:ascii="Arial" w:hAnsi="Arial" w:cs="Arial"/>
          <w:sz w:val="20"/>
          <w:szCs w:val="20"/>
        </w:rPr>
        <w:t xml:space="preserve">. </w:t>
      </w:r>
      <w:hyperlink r:id="rId12" w:history="1">
        <w:r w:rsidRPr="00C47D31">
          <w:rPr>
            <w:rStyle w:val="Hyperlink"/>
            <w:rFonts w:ascii="Arial" w:hAnsi="Arial" w:cs="Arial"/>
            <w:color w:val="auto"/>
            <w:sz w:val="20"/>
            <w:szCs w:val="20"/>
          </w:rPr>
          <w:t>http://www.neraca.co.id/industri/24301/Konsumsi-Terigu-Diperkirakan-543-Juta-Ton-di-2013</w:t>
        </w:r>
      </w:hyperlink>
      <w:r w:rsidRPr="00C47D31">
        <w:rPr>
          <w:rFonts w:ascii="Arial" w:hAnsi="Arial" w:cs="Arial"/>
          <w:sz w:val="20"/>
          <w:szCs w:val="20"/>
        </w:rPr>
        <w:t>. (Diakses, 14 Januari 2015).</w:t>
      </w:r>
    </w:p>
    <w:p w:rsidR="005152A2" w:rsidRPr="00C47D31" w:rsidRDefault="005152A2" w:rsidP="004F0F9F">
      <w:pPr>
        <w:tabs>
          <w:tab w:val="left" w:pos="5529"/>
        </w:tabs>
        <w:spacing w:after="0" w:line="240" w:lineRule="auto"/>
        <w:ind w:left="709" w:hanging="709"/>
        <w:jc w:val="both"/>
        <w:rPr>
          <w:rFonts w:ascii="Arial" w:hAnsi="Arial" w:cs="Arial"/>
          <w:sz w:val="20"/>
          <w:szCs w:val="20"/>
        </w:rPr>
      </w:pPr>
      <w:proofErr w:type="gramStart"/>
      <w:r w:rsidRPr="00C47D31">
        <w:rPr>
          <w:rFonts w:ascii="Arial" w:hAnsi="Arial" w:cs="Arial"/>
          <w:sz w:val="20"/>
          <w:szCs w:val="20"/>
        </w:rPr>
        <w:lastRenderedPageBreak/>
        <w:t>Balitbangkes.</w:t>
      </w:r>
      <w:proofErr w:type="gramEnd"/>
      <w:r w:rsidRPr="00C47D31">
        <w:rPr>
          <w:rFonts w:ascii="Arial" w:hAnsi="Arial" w:cs="Arial"/>
          <w:sz w:val="20"/>
          <w:szCs w:val="20"/>
        </w:rPr>
        <w:t xml:space="preserve"> </w:t>
      </w:r>
      <w:proofErr w:type="gramStart"/>
      <w:r w:rsidRPr="00C47D31">
        <w:rPr>
          <w:rFonts w:ascii="Arial" w:hAnsi="Arial" w:cs="Arial"/>
          <w:sz w:val="20"/>
          <w:szCs w:val="20"/>
        </w:rPr>
        <w:t xml:space="preserve">(2013). </w:t>
      </w:r>
      <w:r w:rsidRPr="00C47D31">
        <w:rPr>
          <w:rFonts w:ascii="Arial" w:hAnsi="Arial" w:cs="Arial"/>
          <w:i/>
          <w:sz w:val="20"/>
          <w:szCs w:val="20"/>
        </w:rPr>
        <w:t>Laporan Hasil Riset Kesehatan Nasional 2013</w:t>
      </w:r>
      <w:r w:rsidRPr="00C47D31">
        <w:rPr>
          <w:rFonts w:ascii="Arial" w:hAnsi="Arial" w:cs="Arial"/>
          <w:sz w:val="20"/>
          <w:szCs w:val="20"/>
        </w:rPr>
        <w:t>.</w:t>
      </w:r>
      <w:proofErr w:type="gramEnd"/>
      <w:r w:rsidRPr="00C47D31">
        <w:rPr>
          <w:rFonts w:ascii="Arial" w:hAnsi="Arial" w:cs="Arial"/>
          <w:sz w:val="20"/>
          <w:szCs w:val="20"/>
        </w:rPr>
        <w:t xml:space="preserve"> Jakarta; Departemen Kesehatan Republik Indonesia</w:t>
      </w:r>
    </w:p>
    <w:p w:rsidR="005152A2" w:rsidRPr="00C47D31" w:rsidRDefault="005152A2" w:rsidP="004F0F9F">
      <w:pPr>
        <w:tabs>
          <w:tab w:val="left" w:pos="5529"/>
        </w:tabs>
        <w:spacing w:after="0" w:line="240" w:lineRule="auto"/>
        <w:ind w:left="709" w:hanging="709"/>
        <w:jc w:val="both"/>
        <w:rPr>
          <w:rFonts w:ascii="Arial" w:hAnsi="Arial" w:cs="Arial"/>
          <w:sz w:val="20"/>
          <w:szCs w:val="20"/>
          <w:lang w:val="id-ID"/>
        </w:rPr>
      </w:pPr>
      <w:r w:rsidRPr="00C47D31">
        <w:rPr>
          <w:rFonts w:ascii="Arial" w:hAnsi="Arial" w:cs="Arial"/>
          <w:sz w:val="20"/>
          <w:szCs w:val="20"/>
        </w:rPr>
        <w:t xml:space="preserve">Harahap N.A. (2007). </w:t>
      </w:r>
      <w:proofErr w:type="gramStart"/>
      <w:r w:rsidRPr="00C47D31">
        <w:rPr>
          <w:rFonts w:ascii="Arial" w:hAnsi="Arial" w:cs="Arial"/>
          <w:i/>
          <w:sz w:val="20"/>
          <w:szCs w:val="20"/>
        </w:rPr>
        <w:t xml:space="preserve">Pembuatan Mie Basah dengan Penambahan Wortel </w:t>
      </w:r>
      <w:r w:rsidRPr="00C47D31">
        <w:rPr>
          <w:rFonts w:ascii="Arial" w:hAnsi="Arial" w:cs="Arial"/>
          <w:sz w:val="20"/>
          <w:szCs w:val="20"/>
        </w:rPr>
        <w:t>(</w:t>
      </w:r>
      <w:r w:rsidRPr="00C47D31">
        <w:rPr>
          <w:rFonts w:ascii="Arial" w:hAnsi="Arial" w:cs="Arial"/>
          <w:i/>
          <w:sz w:val="20"/>
          <w:szCs w:val="20"/>
        </w:rPr>
        <w:t>Daucus carota</w:t>
      </w:r>
      <w:r w:rsidRPr="00C47D31">
        <w:rPr>
          <w:rFonts w:ascii="Arial" w:hAnsi="Arial" w:cs="Arial"/>
          <w:sz w:val="20"/>
          <w:szCs w:val="20"/>
        </w:rPr>
        <w:t xml:space="preserve"> L.).</w:t>
      </w:r>
      <w:proofErr w:type="gramEnd"/>
      <w:r w:rsidRPr="00C47D31">
        <w:rPr>
          <w:rFonts w:ascii="Arial" w:hAnsi="Arial" w:cs="Arial"/>
          <w:sz w:val="20"/>
          <w:szCs w:val="20"/>
        </w:rPr>
        <w:t xml:space="preserve"> </w:t>
      </w:r>
      <w:proofErr w:type="gramStart"/>
      <w:r w:rsidRPr="00C47D31">
        <w:rPr>
          <w:rFonts w:ascii="Arial" w:hAnsi="Arial" w:cs="Arial"/>
          <w:sz w:val="20"/>
          <w:szCs w:val="20"/>
        </w:rPr>
        <w:t>Skripsi.</w:t>
      </w:r>
      <w:proofErr w:type="gramEnd"/>
      <w:r w:rsidRPr="00C47D31">
        <w:rPr>
          <w:rFonts w:ascii="Arial" w:hAnsi="Arial" w:cs="Arial"/>
          <w:sz w:val="20"/>
          <w:szCs w:val="20"/>
        </w:rPr>
        <w:t xml:space="preserve"> Fakultas Pertanian Universitas Sumatera Utara.</w:t>
      </w:r>
    </w:p>
    <w:p w:rsidR="00181088" w:rsidRPr="00C47D31" w:rsidRDefault="00181088" w:rsidP="004F0F9F">
      <w:pPr>
        <w:tabs>
          <w:tab w:val="left" w:pos="5529"/>
        </w:tabs>
        <w:spacing w:after="0" w:line="240" w:lineRule="auto"/>
        <w:ind w:left="709" w:hanging="709"/>
        <w:jc w:val="both"/>
        <w:rPr>
          <w:rFonts w:ascii="Arial" w:hAnsi="Arial" w:cs="Arial"/>
          <w:sz w:val="20"/>
          <w:szCs w:val="20"/>
        </w:rPr>
      </w:pPr>
      <w:proofErr w:type="gramStart"/>
      <w:r w:rsidRPr="00C47D31">
        <w:rPr>
          <w:rFonts w:ascii="Arial" w:hAnsi="Arial" w:cs="Arial"/>
          <w:sz w:val="20"/>
          <w:szCs w:val="20"/>
        </w:rPr>
        <w:t>Kurniasih.</w:t>
      </w:r>
      <w:proofErr w:type="gramEnd"/>
      <w:r w:rsidRPr="00C47D31">
        <w:rPr>
          <w:rFonts w:ascii="Arial" w:hAnsi="Arial" w:cs="Arial"/>
          <w:sz w:val="20"/>
          <w:szCs w:val="20"/>
        </w:rPr>
        <w:t xml:space="preserve"> </w:t>
      </w:r>
      <w:proofErr w:type="gramStart"/>
      <w:r w:rsidRPr="00C47D31">
        <w:rPr>
          <w:rFonts w:ascii="Arial" w:hAnsi="Arial" w:cs="Arial"/>
          <w:sz w:val="20"/>
          <w:szCs w:val="20"/>
        </w:rPr>
        <w:t xml:space="preserve">(2014). </w:t>
      </w:r>
      <w:r w:rsidRPr="00C47D31">
        <w:rPr>
          <w:rFonts w:ascii="Arial" w:hAnsi="Arial" w:cs="Arial"/>
          <w:i/>
          <w:sz w:val="20"/>
          <w:szCs w:val="20"/>
        </w:rPr>
        <w:t>Khasiat dan Manfaat Daun Kelor</w:t>
      </w:r>
      <w:r w:rsidRPr="00C47D31">
        <w:rPr>
          <w:rFonts w:ascii="Arial" w:hAnsi="Arial" w:cs="Arial"/>
          <w:sz w:val="20"/>
          <w:szCs w:val="20"/>
        </w:rPr>
        <w:t>.</w:t>
      </w:r>
      <w:proofErr w:type="gramEnd"/>
      <w:r w:rsidRPr="00C47D31">
        <w:rPr>
          <w:rFonts w:ascii="Arial" w:hAnsi="Arial" w:cs="Arial"/>
          <w:sz w:val="20"/>
          <w:szCs w:val="20"/>
        </w:rPr>
        <w:t xml:space="preserve"> </w:t>
      </w:r>
      <w:proofErr w:type="gramStart"/>
      <w:r w:rsidRPr="00C47D31">
        <w:rPr>
          <w:rFonts w:ascii="Arial" w:hAnsi="Arial" w:cs="Arial"/>
          <w:sz w:val="20"/>
          <w:szCs w:val="20"/>
        </w:rPr>
        <w:t>Yogyakarta; Pustaka Baru Press.</w:t>
      </w:r>
      <w:proofErr w:type="gramEnd"/>
    </w:p>
    <w:p w:rsidR="00181088" w:rsidRPr="00C47D31" w:rsidRDefault="00181088" w:rsidP="004F0F9F">
      <w:pPr>
        <w:tabs>
          <w:tab w:val="left" w:pos="5529"/>
        </w:tabs>
        <w:spacing w:after="0" w:line="240" w:lineRule="auto"/>
        <w:ind w:left="709" w:hanging="709"/>
        <w:jc w:val="both"/>
        <w:rPr>
          <w:rFonts w:ascii="Arial" w:hAnsi="Arial" w:cs="Arial"/>
          <w:sz w:val="20"/>
          <w:szCs w:val="20"/>
        </w:rPr>
      </w:pPr>
      <w:proofErr w:type="gramStart"/>
      <w:r w:rsidRPr="00C47D31">
        <w:rPr>
          <w:rFonts w:ascii="Arial" w:hAnsi="Arial" w:cs="Arial"/>
          <w:sz w:val="20"/>
          <w:szCs w:val="20"/>
        </w:rPr>
        <w:t>Sari R.A. (2011).</w:t>
      </w:r>
      <w:proofErr w:type="gramEnd"/>
      <w:r w:rsidRPr="00C47D31">
        <w:rPr>
          <w:rFonts w:ascii="Arial" w:hAnsi="Arial" w:cs="Arial"/>
          <w:sz w:val="20"/>
          <w:szCs w:val="20"/>
        </w:rPr>
        <w:t xml:space="preserve"> </w:t>
      </w:r>
      <w:proofErr w:type="gramStart"/>
      <w:r w:rsidRPr="00C47D31">
        <w:rPr>
          <w:rFonts w:ascii="Arial" w:hAnsi="Arial" w:cs="Arial"/>
          <w:i/>
          <w:sz w:val="20"/>
          <w:szCs w:val="20"/>
        </w:rPr>
        <w:t>Pembuatan Roti Tawar dengan Penambahan Tepung Daun Kelor sebagai Pewarna dan Meningkatkan Nilai Gizi.</w:t>
      </w:r>
      <w:proofErr w:type="gramEnd"/>
      <w:r w:rsidRPr="00C47D31">
        <w:rPr>
          <w:rFonts w:ascii="Arial" w:hAnsi="Arial" w:cs="Arial"/>
          <w:sz w:val="20"/>
          <w:szCs w:val="20"/>
        </w:rPr>
        <w:t xml:space="preserve"> </w:t>
      </w:r>
      <w:proofErr w:type="gramStart"/>
      <w:r w:rsidRPr="00C47D31">
        <w:rPr>
          <w:rFonts w:ascii="Arial" w:hAnsi="Arial" w:cs="Arial"/>
          <w:sz w:val="20"/>
          <w:szCs w:val="20"/>
        </w:rPr>
        <w:t>Skripsi.</w:t>
      </w:r>
      <w:proofErr w:type="gramEnd"/>
      <w:r w:rsidRPr="00C47D31">
        <w:rPr>
          <w:rFonts w:ascii="Arial" w:hAnsi="Arial" w:cs="Arial"/>
          <w:sz w:val="20"/>
          <w:szCs w:val="20"/>
        </w:rPr>
        <w:t xml:space="preserve"> </w:t>
      </w:r>
      <w:proofErr w:type="gramStart"/>
      <w:r w:rsidRPr="00C47D31">
        <w:rPr>
          <w:rFonts w:ascii="Arial" w:hAnsi="Arial" w:cs="Arial"/>
          <w:sz w:val="20"/>
          <w:szCs w:val="20"/>
        </w:rPr>
        <w:t>Jurusan Tata Boga Fakultas Teknik Universitas Negeri Malang.</w:t>
      </w:r>
      <w:proofErr w:type="gramEnd"/>
    </w:p>
    <w:p w:rsidR="00181088" w:rsidRPr="00C47D31" w:rsidRDefault="00181088" w:rsidP="004F0F9F">
      <w:pPr>
        <w:tabs>
          <w:tab w:val="left" w:pos="5529"/>
        </w:tabs>
        <w:spacing w:after="0" w:line="240" w:lineRule="auto"/>
        <w:ind w:left="709" w:hanging="709"/>
        <w:jc w:val="both"/>
        <w:rPr>
          <w:rFonts w:ascii="Arial" w:hAnsi="Arial" w:cs="Arial"/>
          <w:sz w:val="20"/>
          <w:szCs w:val="20"/>
        </w:rPr>
      </w:pPr>
      <w:r w:rsidRPr="00C47D31">
        <w:rPr>
          <w:rFonts w:ascii="Arial" w:hAnsi="Arial" w:cs="Arial"/>
          <w:sz w:val="20"/>
          <w:szCs w:val="20"/>
        </w:rPr>
        <w:t xml:space="preserve">V.F </w:t>
      </w:r>
      <w:proofErr w:type="gramStart"/>
      <w:r w:rsidRPr="00C47D31">
        <w:rPr>
          <w:rFonts w:ascii="Arial" w:hAnsi="Arial" w:cs="Arial"/>
          <w:sz w:val="20"/>
          <w:szCs w:val="20"/>
        </w:rPr>
        <w:t>Dwi</w:t>
      </w:r>
      <w:proofErr w:type="gramEnd"/>
      <w:r w:rsidRPr="00C47D31">
        <w:rPr>
          <w:rFonts w:ascii="Arial" w:hAnsi="Arial" w:cs="Arial"/>
          <w:sz w:val="20"/>
          <w:szCs w:val="20"/>
        </w:rPr>
        <w:t xml:space="preserve"> Vani. (2011). </w:t>
      </w:r>
      <w:r w:rsidRPr="00C47D31">
        <w:rPr>
          <w:rFonts w:ascii="Arial" w:hAnsi="Arial" w:cs="Arial"/>
          <w:i/>
          <w:sz w:val="20"/>
          <w:szCs w:val="20"/>
        </w:rPr>
        <w:t xml:space="preserve">Daya Terima dan Analisa Komposisi Gizi pada Cookies dan Brownis Kukus Pandan dengan Substitusi Tepung Daun Kelor </w:t>
      </w:r>
      <w:proofErr w:type="gramStart"/>
      <w:r w:rsidRPr="00C47D31">
        <w:rPr>
          <w:rFonts w:ascii="Arial" w:hAnsi="Arial" w:cs="Arial"/>
          <w:i/>
          <w:sz w:val="20"/>
          <w:szCs w:val="20"/>
        </w:rPr>
        <w:t>( Moringa</w:t>
      </w:r>
      <w:proofErr w:type="gramEnd"/>
      <w:r w:rsidRPr="00C47D31">
        <w:rPr>
          <w:rFonts w:ascii="Arial" w:hAnsi="Arial" w:cs="Arial"/>
          <w:i/>
          <w:sz w:val="20"/>
          <w:szCs w:val="20"/>
        </w:rPr>
        <w:t xml:space="preserve"> Oleifera Lamk).</w:t>
      </w:r>
      <w:r w:rsidRPr="00C47D31">
        <w:rPr>
          <w:rFonts w:ascii="Arial" w:hAnsi="Arial" w:cs="Arial"/>
          <w:sz w:val="20"/>
          <w:szCs w:val="20"/>
        </w:rPr>
        <w:t xml:space="preserve"> Karya Tulis. Jurusan Gizi Poltekkes Makassar</w:t>
      </w:r>
    </w:p>
    <w:p w:rsidR="00181088" w:rsidRPr="00C47D31" w:rsidRDefault="00181088" w:rsidP="004F0F9F">
      <w:pPr>
        <w:tabs>
          <w:tab w:val="left" w:pos="5529"/>
        </w:tabs>
        <w:spacing w:after="0" w:line="240" w:lineRule="auto"/>
        <w:ind w:left="709" w:hanging="709"/>
        <w:jc w:val="both"/>
        <w:rPr>
          <w:rFonts w:ascii="Arial" w:hAnsi="Arial" w:cs="Arial"/>
          <w:sz w:val="20"/>
          <w:szCs w:val="20"/>
        </w:rPr>
      </w:pPr>
      <w:proofErr w:type="gramStart"/>
      <w:r w:rsidRPr="00C47D31">
        <w:rPr>
          <w:rFonts w:ascii="Arial" w:hAnsi="Arial" w:cs="Arial"/>
          <w:sz w:val="20"/>
          <w:szCs w:val="20"/>
        </w:rPr>
        <w:t>Wikipedia.</w:t>
      </w:r>
      <w:proofErr w:type="gramEnd"/>
      <w:r w:rsidRPr="00C47D31">
        <w:rPr>
          <w:rFonts w:ascii="Arial" w:hAnsi="Arial" w:cs="Arial"/>
          <w:sz w:val="20"/>
          <w:szCs w:val="20"/>
        </w:rPr>
        <w:t xml:space="preserve"> </w:t>
      </w:r>
      <w:proofErr w:type="gramStart"/>
      <w:r w:rsidRPr="00C47D31">
        <w:rPr>
          <w:rFonts w:ascii="Arial" w:hAnsi="Arial" w:cs="Arial"/>
          <w:sz w:val="20"/>
          <w:szCs w:val="20"/>
        </w:rPr>
        <w:t>(2014). Makanan Pokok.</w:t>
      </w:r>
      <w:proofErr w:type="gramEnd"/>
      <w:r w:rsidRPr="00C47D31">
        <w:rPr>
          <w:rFonts w:ascii="Arial" w:hAnsi="Arial" w:cs="Arial"/>
          <w:sz w:val="20"/>
          <w:szCs w:val="20"/>
        </w:rPr>
        <w:t xml:space="preserve"> </w:t>
      </w:r>
      <w:hyperlink r:id="rId13" w:history="1">
        <w:r w:rsidRPr="00C47D31">
          <w:rPr>
            <w:rStyle w:val="Hyperlink"/>
            <w:rFonts w:ascii="Arial" w:hAnsi="Arial" w:cs="Arial"/>
            <w:color w:val="auto"/>
            <w:sz w:val="20"/>
            <w:szCs w:val="20"/>
          </w:rPr>
          <w:t>https://id.wikipedia.org/wiki/Makanan_pokok</w:t>
        </w:r>
      </w:hyperlink>
      <w:r w:rsidRPr="00C47D31">
        <w:rPr>
          <w:rFonts w:ascii="Arial" w:hAnsi="Arial" w:cs="Arial"/>
          <w:sz w:val="20"/>
          <w:szCs w:val="20"/>
        </w:rPr>
        <w:t xml:space="preserve">. (Diakses, 23 Desember 2014) </w:t>
      </w:r>
    </w:p>
    <w:p w:rsidR="005152A2" w:rsidRPr="00C47D31" w:rsidRDefault="005152A2" w:rsidP="004F0F9F">
      <w:pPr>
        <w:tabs>
          <w:tab w:val="left" w:pos="5529"/>
        </w:tabs>
        <w:spacing w:after="0" w:line="240" w:lineRule="auto"/>
        <w:ind w:left="709" w:hanging="709"/>
        <w:jc w:val="both"/>
        <w:rPr>
          <w:rFonts w:ascii="Arial" w:hAnsi="Arial" w:cs="Arial"/>
          <w:sz w:val="20"/>
          <w:szCs w:val="20"/>
        </w:rPr>
      </w:pPr>
      <w:proofErr w:type="gramStart"/>
      <w:r w:rsidRPr="00C47D31">
        <w:rPr>
          <w:rFonts w:ascii="Arial" w:hAnsi="Arial" w:cs="Arial"/>
          <w:sz w:val="20"/>
          <w:szCs w:val="20"/>
        </w:rPr>
        <w:t>Winarno.</w:t>
      </w:r>
      <w:proofErr w:type="gramEnd"/>
      <w:r w:rsidRPr="00C47D31">
        <w:rPr>
          <w:rFonts w:ascii="Arial" w:hAnsi="Arial" w:cs="Arial"/>
          <w:sz w:val="20"/>
          <w:szCs w:val="20"/>
        </w:rPr>
        <w:t xml:space="preserve"> </w:t>
      </w:r>
      <w:proofErr w:type="gramStart"/>
      <w:r w:rsidRPr="00C47D31">
        <w:rPr>
          <w:rFonts w:ascii="Arial" w:hAnsi="Arial" w:cs="Arial"/>
          <w:sz w:val="20"/>
          <w:szCs w:val="20"/>
        </w:rPr>
        <w:t>(2004). Kimia Pangan dan Gizi.</w:t>
      </w:r>
      <w:proofErr w:type="gramEnd"/>
      <w:r w:rsidRPr="00C47D31">
        <w:rPr>
          <w:rFonts w:ascii="Arial" w:hAnsi="Arial" w:cs="Arial"/>
          <w:sz w:val="20"/>
          <w:szCs w:val="20"/>
        </w:rPr>
        <w:t xml:space="preserve"> </w:t>
      </w:r>
      <w:proofErr w:type="gramStart"/>
      <w:r w:rsidRPr="00C47D31">
        <w:rPr>
          <w:rFonts w:ascii="Arial" w:hAnsi="Arial" w:cs="Arial"/>
          <w:sz w:val="20"/>
          <w:szCs w:val="20"/>
        </w:rPr>
        <w:t>Jakarta; PT. Gramedia Pustaka Utama.</w:t>
      </w:r>
      <w:proofErr w:type="gramEnd"/>
    </w:p>
    <w:p w:rsidR="005152A2" w:rsidRPr="00C47D31" w:rsidRDefault="005152A2" w:rsidP="004F0F9F">
      <w:pPr>
        <w:tabs>
          <w:tab w:val="left" w:pos="5529"/>
        </w:tabs>
        <w:spacing w:after="0" w:line="240" w:lineRule="auto"/>
        <w:ind w:left="709" w:hanging="709"/>
        <w:jc w:val="both"/>
        <w:rPr>
          <w:rFonts w:ascii="Arial" w:hAnsi="Arial" w:cs="Arial"/>
          <w:sz w:val="20"/>
          <w:szCs w:val="20"/>
          <w:lang w:val="id-ID"/>
        </w:rPr>
      </w:pPr>
      <w:proofErr w:type="gramStart"/>
      <w:r w:rsidRPr="00C47D31">
        <w:rPr>
          <w:rFonts w:ascii="Arial" w:hAnsi="Arial" w:cs="Arial"/>
          <w:sz w:val="20"/>
          <w:szCs w:val="20"/>
        </w:rPr>
        <w:t>WINA (</w:t>
      </w:r>
      <w:r w:rsidRPr="00C47D31">
        <w:rPr>
          <w:rFonts w:ascii="Arial" w:hAnsi="Arial" w:cs="Arial"/>
          <w:i/>
          <w:sz w:val="20"/>
          <w:szCs w:val="20"/>
        </w:rPr>
        <w:t>World Instan Noodles Association)</w:t>
      </w:r>
      <w:r w:rsidRPr="00C47D31">
        <w:rPr>
          <w:rFonts w:ascii="Arial" w:hAnsi="Arial" w:cs="Arial"/>
          <w:sz w:val="20"/>
          <w:szCs w:val="20"/>
        </w:rPr>
        <w:t>.</w:t>
      </w:r>
      <w:proofErr w:type="gramEnd"/>
      <w:r w:rsidRPr="00C47D31">
        <w:rPr>
          <w:rFonts w:ascii="Arial" w:hAnsi="Arial" w:cs="Arial"/>
          <w:sz w:val="20"/>
          <w:szCs w:val="20"/>
        </w:rPr>
        <w:t xml:space="preserve"> </w:t>
      </w:r>
      <w:proofErr w:type="gramStart"/>
      <w:r w:rsidRPr="00C47D31">
        <w:rPr>
          <w:rFonts w:ascii="Arial" w:hAnsi="Arial" w:cs="Arial"/>
          <w:sz w:val="20"/>
          <w:szCs w:val="20"/>
        </w:rPr>
        <w:t xml:space="preserve">(2014). </w:t>
      </w:r>
      <w:r w:rsidRPr="00C47D31">
        <w:rPr>
          <w:rFonts w:ascii="Arial" w:hAnsi="Arial" w:cs="Arial"/>
          <w:i/>
          <w:sz w:val="20"/>
          <w:szCs w:val="20"/>
        </w:rPr>
        <w:t>Instant Noodles.</w:t>
      </w:r>
      <w:proofErr w:type="gramEnd"/>
      <w:r w:rsidRPr="00C47D31">
        <w:rPr>
          <w:rFonts w:ascii="Arial" w:hAnsi="Arial" w:cs="Arial"/>
          <w:i/>
          <w:sz w:val="20"/>
          <w:szCs w:val="20"/>
        </w:rPr>
        <w:t xml:space="preserve"> </w:t>
      </w:r>
      <w:hyperlink r:id="rId14" w:history="1">
        <w:r w:rsidRPr="00C47D31">
          <w:rPr>
            <w:rStyle w:val="Hyperlink"/>
            <w:rFonts w:ascii="Arial" w:hAnsi="Arial" w:cs="Arial"/>
            <w:color w:val="auto"/>
            <w:sz w:val="20"/>
            <w:szCs w:val="20"/>
          </w:rPr>
          <w:t>http://instantnoodles.org/noodles/expanding-market.html</w:t>
        </w:r>
      </w:hyperlink>
      <w:r w:rsidRPr="00C47D31">
        <w:rPr>
          <w:rFonts w:ascii="Arial" w:hAnsi="Arial" w:cs="Arial"/>
          <w:sz w:val="20"/>
          <w:szCs w:val="20"/>
        </w:rPr>
        <w:t>. (Diakses, 11 Februari 2015).</w:t>
      </w:r>
    </w:p>
    <w:p w:rsidR="00181088" w:rsidRPr="00C47D31" w:rsidRDefault="00181088" w:rsidP="004F0F9F">
      <w:pPr>
        <w:tabs>
          <w:tab w:val="left" w:pos="5529"/>
        </w:tabs>
        <w:spacing w:after="0" w:line="240" w:lineRule="auto"/>
        <w:ind w:left="709" w:hanging="709"/>
        <w:jc w:val="both"/>
        <w:rPr>
          <w:rFonts w:ascii="Arial" w:hAnsi="Arial" w:cs="Arial"/>
          <w:sz w:val="20"/>
          <w:szCs w:val="20"/>
        </w:rPr>
      </w:pPr>
      <w:r w:rsidRPr="00C47D31">
        <w:rPr>
          <w:rFonts w:ascii="Arial" w:hAnsi="Arial" w:cs="Arial"/>
          <w:sz w:val="20"/>
          <w:szCs w:val="20"/>
        </w:rPr>
        <w:t xml:space="preserve">Yulianti Rika. </w:t>
      </w:r>
      <w:proofErr w:type="gramStart"/>
      <w:r w:rsidRPr="00C47D31">
        <w:rPr>
          <w:rFonts w:ascii="Arial" w:hAnsi="Arial" w:cs="Arial"/>
          <w:sz w:val="20"/>
          <w:szCs w:val="20"/>
        </w:rPr>
        <w:t xml:space="preserve">(2008). </w:t>
      </w:r>
      <w:r w:rsidRPr="00C47D31">
        <w:rPr>
          <w:rFonts w:ascii="Arial" w:hAnsi="Arial" w:cs="Arial"/>
          <w:i/>
          <w:sz w:val="20"/>
          <w:szCs w:val="20"/>
        </w:rPr>
        <w:t>Pembuatan Minuman Jeli Daun Kelor (Moringa Oleifera Lamk) sebagai Sumber Vitamin C dan β- Karoten.</w:t>
      </w:r>
      <w:proofErr w:type="gramEnd"/>
      <w:r w:rsidRPr="00C47D31">
        <w:rPr>
          <w:rFonts w:ascii="Arial" w:hAnsi="Arial" w:cs="Arial"/>
          <w:i/>
          <w:sz w:val="20"/>
          <w:szCs w:val="20"/>
        </w:rPr>
        <w:t xml:space="preserve"> </w:t>
      </w:r>
      <w:proofErr w:type="gramStart"/>
      <w:r w:rsidRPr="00C47D31">
        <w:rPr>
          <w:rFonts w:ascii="Arial" w:hAnsi="Arial" w:cs="Arial"/>
          <w:sz w:val="20"/>
          <w:szCs w:val="20"/>
        </w:rPr>
        <w:t>Skripsi.</w:t>
      </w:r>
      <w:proofErr w:type="gramEnd"/>
      <w:r w:rsidRPr="00C47D31">
        <w:rPr>
          <w:rFonts w:ascii="Arial" w:hAnsi="Arial" w:cs="Arial"/>
          <w:sz w:val="20"/>
          <w:szCs w:val="20"/>
        </w:rPr>
        <w:t xml:space="preserve"> </w:t>
      </w:r>
      <w:proofErr w:type="gramStart"/>
      <w:r w:rsidRPr="00C47D31">
        <w:rPr>
          <w:rFonts w:ascii="Arial" w:hAnsi="Arial" w:cs="Arial"/>
          <w:sz w:val="20"/>
          <w:szCs w:val="20"/>
        </w:rPr>
        <w:t>Fakultas Pertanian Institut Pertanian Bogor.</w:t>
      </w:r>
      <w:proofErr w:type="gramEnd"/>
    </w:p>
    <w:p w:rsidR="00181088" w:rsidRPr="00C47D31" w:rsidRDefault="00181088" w:rsidP="004F0F9F">
      <w:pPr>
        <w:tabs>
          <w:tab w:val="left" w:pos="5529"/>
        </w:tabs>
        <w:spacing w:after="0" w:line="240" w:lineRule="auto"/>
        <w:ind w:left="709" w:hanging="709"/>
        <w:jc w:val="both"/>
        <w:rPr>
          <w:rFonts w:ascii="Arial" w:hAnsi="Arial" w:cs="Arial"/>
          <w:sz w:val="20"/>
          <w:szCs w:val="20"/>
        </w:rPr>
      </w:pPr>
      <w:r w:rsidRPr="00C47D31">
        <w:rPr>
          <w:rFonts w:ascii="Arial" w:hAnsi="Arial" w:cs="Arial"/>
          <w:sz w:val="20"/>
          <w:szCs w:val="20"/>
        </w:rPr>
        <w:t xml:space="preserve">Zakaria, Tamrin A, Sirajuddin. </w:t>
      </w:r>
      <w:proofErr w:type="gramStart"/>
      <w:r w:rsidRPr="00C47D31">
        <w:rPr>
          <w:rFonts w:ascii="Arial" w:hAnsi="Arial" w:cs="Arial"/>
          <w:sz w:val="20"/>
          <w:szCs w:val="20"/>
        </w:rPr>
        <w:t xml:space="preserve">(2012). </w:t>
      </w:r>
      <w:r w:rsidRPr="00C47D31">
        <w:rPr>
          <w:rFonts w:ascii="Arial" w:hAnsi="Arial" w:cs="Arial"/>
          <w:i/>
          <w:sz w:val="20"/>
          <w:szCs w:val="20"/>
        </w:rPr>
        <w:t>Penambahan Tepung Daun Kelor pada Menu Makanan Sehari-Hari dalam Upaya Penanggulangan Gizi Kurang pada Anak Balita</w:t>
      </w:r>
      <w:r w:rsidRPr="00C47D31">
        <w:rPr>
          <w:rFonts w:ascii="Arial" w:hAnsi="Arial" w:cs="Arial"/>
          <w:sz w:val="20"/>
          <w:szCs w:val="20"/>
        </w:rPr>
        <w:t>.</w:t>
      </w:r>
      <w:proofErr w:type="gramEnd"/>
      <w:r w:rsidRPr="00C47D31">
        <w:rPr>
          <w:rFonts w:ascii="Arial" w:hAnsi="Arial" w:cs="Arial"/>
          <w:sz w:val="20"/>
          <w:szCs w:val="20"/>
        </w:rPr>
        <w:t xml:space="preserve"> </w:t>
      </w:r>
      <w:proofErr w:type="gramStart"/>
      <w:r w:rsidRPr="00C47D31">
        <w:rPr>
          <w:rFonts w:ascii="Arial" w:hAnsi="Arial" w:cs="Arial"/>
          <w:sz w:val="20"/>
          <w:szCs w:val="20"/>
        </w:rPr>
        <w:t>Media Gizi Pangan.</w:t>
      </w:r>
      <w:proofErr w:type="gramEnd"/>
      <w:r w:rsidRPr="00C47D31">
        <w:rPr>
          <w:rFonts w:ascii="Arial" w:hAnsi="Arial" w:cs="Arial"/>
          <w:sz w:val="20"/>
          <w:szCs w:val="20"/>
        </w:rPr>
        <w:t xml:space="preserve"> Volume 8 (1)</w:t>
      </w:r>
    </w:p>
    <w:p w:rsidR="00181088" w:rsidRPr="00C47D31" w:rsidRDefault="00181088" w:rsidP="004F0F9F">
      <w:pPr>
        <w:tabs>
          <w:tab w:val="left" w:pos="5529"/>
        </w:tabs>
        <w:spacing w:after="0" w:line="240" w:lineRule="auto"/>
        <w:ind w:left="709" w:hanging="709"/>
        <w:jc w:val="both"/>
        <w:rPr>
          <w:rFonts w:ascii="Arial" w:hAnsi="Arial" w:cs="Arial"/>
          <w:sz w:val="20"/>
          <w:szCs w:val="20"/>
          <w:lang w:val="id-ID"/>
        </w:rPr>
      </w:pPr>
    </w:p>
    <w:p w:rsidR="00A154ED" w:rsidRPr="00C47D31" w:rsidRDefault="00A154ED" w:rsidP="004F0F9F">
      <w:pPr>
        <w:spacing w:after="0" w:line="240" w:lineRule="auto"/>
        <w:rPr>
          <w:rFonts w:ascii="Arial" w:hAnsi="Arial" w:cs="Arial"/>
          <w:sz w:val="20"/>
          <w:szCs w:val="20"/>
        </w:rPr>
      </w:pPr>
    </w:p>
    <w:sectPr w:rsidR="00A154ED" w:rsidRPr="00C47D31" w:rsidSect="00A141D8">
      <w:type w:val="continuous"/>
      <w:pgSz w:w="11907" w:h="16839" w:code="9"/>
      <w:pgMar w:top="1701" w:right="1418" w:bottom="1701" w:left="141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38D" w:rsidRDefault="006A238D" w:rsidP="00042A8F">
      <w:pPr>
        <w:spacing w:after="0" w:line="240" w:lineRule="auto"/>
      </w:pPr>
      <w:r>
        <w:separator/>
      </w:r>
    </w:p>
  </w:endnote>
  <w:endnote w:type="continuationSeparator" w:id="0">
    <w:p w:rsidR="006A238D" w:rsidRDefault="006A238D" w:rsidP="00042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479730"/>
      <w:docPartObj>
        <w:docPartGallery w:val="Page Numbers (Bottom of Page)"/>
        <w:docPartUnique/>
      </w:docPartObj>
    </w:sdtPr>
    <w:sdtEndPr>
      <w:rPr>
        <w:noProof/>
      </w:rPr>
    </w:sdtEndPr>
    <w:sdtContent>
      <w:p w:rsidR="00042A8F" w:rsidRDefault="00042A8F">
        <w:pPr>
          <w:pStyle w:val="Footer"/>
          <w:jc w:val="right"/>
        </w:pPr>
        <w:r>
          <w:fldChar w:fldCharType="begin"/>
        </w:r>
        <w:r>
          <w:instrText xml:space="preserve"> PAGE   \* MERGEFORMAT </w:instrText>
        </w:r>
        <w:r>
          <w:fldChar w:fldCharType="separate"/>
        </w:r>
        <w:r w:rsidR="00046632">
          <w:rPr>
            <w:noProof/>
          </w:rPr>
          <w:t>28</w:t>
        </w:r>
        <w:r>
          <w:rPr>
            <w:noProof/>
          </w:rPr>
          <w:fldChar w:fldCharType="end"/>
        </w:r>
      </w:p>
    </w:sdtContent>
  </w:sdt>
  <w:p w:rsidR="00042A8F" w:rsidRDefault="00042A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73972"/>
      <w:docPartObj>
        <w:docPartGallery w:val="Page Numbers (Bottom of Page)"/>
        <w:docPartUnique/>
      </w:docPartObj>
    </w:sdtPr>
    <w:sdtEndPr>
      <w:rPr>
        <w:noProof/>
      </w:rPr>
    </w:sdtEndPr>
    <w:sdtContent>
      <w:p w:rsidR="00042A8F" w:rsidRDefault="00042A8F">
        <w:pPr>
          <w:pStyle w:val="Footer"/>
        </w:pPr>
        <w:r>
          <w:fldChar w:fldCharType="begin"/>
        </w:r>
        <w:r>
          <w:instrText xml:space="preserve"> PAGE   \* MERGEFORMAT </w:instrText>
        </w:r>
        <w:r>
          <w:fldChar w:fldCharType="separate"/>
        </w:r>
        <w:r w:rsidR="00046632">
          <w:rPr>
            <w:noProof/>
          </w:rPr>
          <w:t>29</w:t>
        </w:r>
        <w:r>
          <w:rPr>
            <w:noProof/>
          </w:rPr>
          <w:fldChar w:fldCharType="end"/>
        </w:r>
      </w:p>
    </w:sdtContent>
  </w:sdt>
  <w:p w:rsidR="00042A8F" w:rsidRDefault="00042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38D" w:rsidRDefault="006A238D" w:rsidP="00042A8F">
      <w:pPr>
        <w:spacing w:after="0" w:line="240" w:lineRule="auto"/>
      </w:pPr>
      <w:r>
        <w:separator/>
      </w:r>
    </w:p>
  </w:footnote>
  <w:footnote w:type="continuationSeparator" w:id="0">
    <w:p w:rsidR="006A238D" w:rsidRDefault="006A238D" w:rsidP="00042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8F" w:rsidRPr="00042A8F" w:rsidRDefault="00042A8F" w:rsidP="00042A8F">
    <w:pPr>
      <w:pStyle w:val="Header"/>
      <w:tabs>
        <w:tab w:val="right" w:pos="9072"/>
      </w:tabs>
      <w:rPr>
        <w:rFonts w:ascii="Arial" w:hAnsi="Arial"/>
        <w:sz w:val="20"/>
        <w:lang w:val="id-ID"/>
      </w:rPr>
    </w:pPr>
    <w:r>
      <w:rPr>
        <w:rFonts w:ascii="Arial" w:hAnsi="Arial" w:cs="Arial"/>
        <w:sz w:val="20"/>
      </w:rPr>
      <w:t xml:space="preserve">Media Gizi Pangan, </w:t>
    </w:r>
    <w:r>
      <w:rPr>
        <w:rFonts w:ascii="Arial" w:hAnsi="Arial"/>
        <w:sz w:val="20"/>
      </w:rPr>
      <w:t>Vol. XXI</w:t>
    </w:r>
    <w:r>
      <w:rPr>
        <w:rFonts w:ascii="Arial" w:hAnsi="Arial"/>
        <w:sz w:val="20"/>
        <w:lang w:val="id-ID"/>
      </w:rPr>
      <w:t>I</w:t>
    </w:r>
    <w:r>
      <w:rPr>
        <w:rFonts w:ascii="Arial" w:hAnsi="Arial"/>
        <w:sz w:val="20"/>
      </w:rPr>
      <w:t xml:space="preserve">I, Edisi </w:t>
    </w:r>
    <w:r>
      <w:rPr>
        <w:rFonts w:ascii="Arial" w:hAnsi="Arial"/>
        <w:sz w:val="20"/>
        <w:lang w:val="id-ID"/>
      </w:rPr>
      <w:t>1</w:t>
    </w:r>
    <w:r>
      <w:rPr>
        <w:rFonts w:ascii="Arial" w:hAnsi="Arial"/>
        <w:sz w:val="20"/>
      </w:rPr>
      <w:t>, 201</w:t>
    </w:r>
    <w:r>
      <w:rPr>
        <w:rFonts w:ascii="Arial" w:hAnsi="Arial"/>
        <w:sz w:val="20"/>
        <w:lang w:val="id-ID"/>
      </w:rPr>
      <w:t>7</w:t>
    </w:r>
    <w:r w:rsidRPr="004934E1">
      <w:rPr>
        <w:rFonts w:ascii="Arial" w:hAnsi="Arial" w:cs="Arial"/>
        <w:sz w:val="20"/>
      </w:rPr>
      <w:t xml:space="preserve"> </w:t>
    </w:r>
    <w:r>
      <w:rPr>
        <w:rFonts w:ascii="Arial" w:hAnsi="Arial" w:cs="Arial"/>
        <w:sz w:val="20"/>
      </w:rPr>
      <w:tab/>
    </w:r>
    <w:r>
      <w:rPr>
        <w:rFonts w:ascii="Arial" w:hAnsi="Arial" w:cs="Arial"/>
        <w:sz w:val="20"/>
      </w:rPr>
      <w:tab/>
    </w:r>
    <w:r>
      <w:rPr>
        <w:rFonts w:ascii="Arial" w:hAnsi="Arial"/>
        <w:sz w:val="20"/>
        <w:lang w:val="id-ID"/>
      </w:rPr>
      <w:t>Mi Basah, Tepung Daun Kelor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8F" w:rsidRPr="00042A8F" w:rsidRDefault="00042A8F" w:rsidP="00042A8F">
    <w:pPr>
      <w:pStyle w:val="Header"/>
      <w:tabs>
        <w:tab w:val="right" w:pos="9072"/>
      </w:tabs>
      <w:rPr>
        <w:rFonts w:ascii="Arial" w:hAnsi="Arial"/>
        <w:sz w:val="20"/>
        <w:lang w:val="id-ID"/>
      </w:rPr>
    </w:pPr>
    <w:r>
      <w:rPr>
        <w:rFonts w:ascii="Arial" w:hAnsi="Arial" w:cs="Arial"/>
        <w:sz w:val="20"/>
      </w:rPr>
      <w:t xml:space="preserve">Media Gizi Pangan, </w:t>
    </w:r>
    <w:r>
      <w:rPr>
        <w:rFonts w:ascii="Arial" w:hAnsi="Arial"/>
        <w:sz w:val="20"/>
      </w:rPr>
      <w:t>Vol. XXI</w:t>
    </w:r>
    <w:r>
      <w:rPr>
        <w:rFonts w:ascii="Arial" w:hAnsi="Arial"/>
        <w:sz w:val="20"/>
        <w:lang w:val="id-ID"/>
      </w:rPr>
      <w:t>I</w:t>
    </w:r>
    <w:r>
      <w:rPr>
        <w:rFonts w:ascii="Arial" w:hAnsi="Arial"/>
        <w:sz w:val="20"/>
      </w:rPr>
      <w:t xml:space="preserve">I, Edisi </w:t>
    </w:r>
    <w:r>
      <w:rPr>
        <w:rFonts w:ascii="Arial" w:hAnsi="Arial"/>
        <w:sz w:val="20"/>
        <w:lang w:val="id-ID"/>
      </w:rPr>
      <w:t>1</w:t>
    </w:r>
    <w:r>
      <w:rPr>
        <w:rFonts w:ascii="Arial" w:hAnsi="Arial"/>
        <w:sz w:val="20"/>
      </w:rPr>
      <w:t>, 201</w:t>
    </w:r>
    <w:r>
      <w:rPr>
        <w:rFonts w:ascii="Arial" w:hAnsi="Arial"/>
        <w:sz w:val="20"/>
        <w:lang w:val="id-ID"/>
      </w:rPr>
      <w:t>7</w:t>
    </w:r>
    <w:r w:rsidRPr="004934E1">
      <w:rPr>
        <w:rFonts w:ascii="Arial" w:hAnsi="Arial" w:cs="Arial"/>
        <w:sz w:val="20"/>
      </w:rPr>
      <w:t xml:space="preserve"> </w:t>
    </w:r>
    <w:r>
      <w:rPr>
        <w:rFonts w:ascii="Arial" w:hAnsi="Arial" w:cs="Arial"/>
        <w:sz w:val="20"/>
      </w:rPr>
      <w:tab/>
    </w:r>
    <w:r>
      <w:rPr>
        <w:rFonts w:ascii="Arial" w:hAnsi="Arial" w:cs="Arial"/>
        <w:sz w:val="20"/>
      </w:rPr>
      <w:tab/>
    </w:r>
    <w:r>
      <w:rPr>
        <w:rFonts w:ascii="Arial" w:hAnsi="Arial"/>
        <w:sz w:val="20"/>
        <w:lang w:val="id-ID"/>
      </w:rPr>
      <w:t>Mi Basah, Tepung Daun Kelor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D22"/>
    <w:multiLevelType w:val="hybridMultilevel"/>
    <w:tmpl w:val="5B564654"/>
    <w:lvl w:ilvl="0" w:tplc="E702B7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6D9744E"/>
    <w:multiLevelType w:val="hybridMultilevel"/>
    <w:tmpl w:val="F490F0D4"/>
    <w:lvl w:ilvl="0" w:tplc="2B5A96C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82366B8"/>
    <w:multiLevelType w:val="hybridMultilevel"/>
    <w:tmpl w:val="FFFC28EE"/>
    <w:lvl w:ilvl="0" w:tplc="F5E4E9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DE11837"/>
    <w:multiLevelType w:val="hybridMultilevel"/>
    <w:tmpl w:val="24845222"/>
    <w:lvl w:ilvl="0" w:tplc="6FCC5B0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EFB6233"/>
    <w:multiLevelType w:val="hybridMultilevel"/>
    <w:tmpl w:val="513CE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75E5B"/>
    <w:multiLevelType w:val="hybridMultilevel"/>
    <w:tmpl w:val="CCB49C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0DA3845"/>
    <w:multiLevelType w:val="hybridMultilevel"/>
    <w:tmpl w:val="5D3C56A4"/>
    <w:lvl w:ilvl="0" w:tplc="1472CDF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48FD5E29"/>
    <w:multiLevelType w:val="hybridMultilevel"/>
    <w:tmpl w:val="09B6E7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D9B08A4"/>
    <w:multiLevelType w:val="hybridMultilevel"/>
    <w:tmpl w:val="8BEC5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2F71F1"/>
    <w:multiLevelType w:val="multilevel"/>
    <w:tmpl w:val="FB2C78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9"/>
  </w:num>
  <w:num w:numId="3">
    <w:abstractNumId w:val="4"/>
  </w:num>
  <w:num w:numId="4">
    <w:abstractNumId w:val="6"/>
  </w:num>
  <w:num w:numId="5">
    <w:abstractNumId w:val="1"/>
  </w:num>
  <w:num w:numId="6">
    <w:abstractNumId w:val="2"/>
  </w:num>
  <w:num w:numId="7">
    <w:abstractNumId w:val="3"/>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B0"/>
    <w:rsid w:val="00034CFB"/>
    <w:rsid w:val="00042A8F"/>
    <w:rsid w:val="00046632"/>
    <w:rsid w:val="000E366B"/>
    <w:rsid w:val="000E5B17"/>
    <w:rsid w:val="0013707A"/>
    <w:rsid w:val="00181088"/>
    <w:rsid w:val="0022623A"/>
    <w:rsid w:val="0023118E"/>
    <w:rsid w:val="0023261C"/>
    <w:rsid w:val="00274F94"/>
    <w:rsid w:val="00281D4A"/>
    <w:rsid w:val="002A5504"/>
    <w:rsid w:val="002D103B"/>
    <w:rsid w:val="003211D9"/>
    <w:rsid w:val="00336EDB"/>
    <w:rsid w:val="00432BA4"/>
    <w:rsid w:val="00477C2F"/>
    <w:rsid w:val="0048222D"/>
    <w:rsid w:val="004F0F9F"/>
    <w:rsid w:val="004F6689"/>
    <w:rsid w:val="005152A2"/>
    <w:rsid w:val="00605959"/>
    <w:rsid w:val="00627A44"/>
    <w:rsid w:val="006418A3"/>
    <w:rsid w:val="00673E4D"/>
    <w:rsid w:val="006A238D"/>
    <w:rsid w:val="006B2523"/>
    <w:rsid w:val="006B6448"/>
    <w:rsid w:val="006B6CBB"/>
    <w:rsid w:val="00710D6D"/>
    <w:rsid w:val="007262A9"/>
    <w:rsid w:val="007265B4"/>
    <w:rsid w:val="00730EAA"/>
    <w:rsid w:val="00781DFF"/>
    <w:rsid w:val="007F0ED5"/>
    <w:rsid w:val="00873DDB"/>
    <w:rsid w:val="00886A3C"/>
    <w:rsid w:val="008E174E"/>
    <w:rsid w:val="00916AA5"/>
    <w:rsid w:val="00923511"/>
    <w:rsid w:val="00987817"/>
    <w:rsid w:val="009E1A2B"/>
    <w:rsid w:val="00A141D8"/>
    <w:rsid w:val="00A154ED"/>
    <w:rsid w:val="00A2020C"/>
    <w:rsid w:val="00A44141"/>
    <w:rsid w:val="00A5234A"/>
    <w:rsid w:val="00A74BDF"/>
    <w:rsid w:val="00A8138A"/>
    <w:rsid w:val="00AC0177"/>
    <w:rsid w:val="00AF1668"/>
    <w:rsid w:val="00B26472"/>
    <w:rsid w:val="00B305B0"/>
    <w:rsid w:val="00B307D2"/>
    <w:rsid w:val="00B9340A"/>
    <w:rsid w:val="00BB74EB"/>
    <w:rsid w:val="00BC1429"/>
    <w:rsid w:val="00BE59EE"/>
    <w:rsid w:val="00C26372"/>
    <w:rsid w:val="00C47D31"/>
    <w:rsid w:val="00C7526D"/>
    <w:rsid w:val="00CC6CF8"/>
    <w:rsid w:val="00CD575C"/>
    <w:rsid w:val="00D163CF"/>
    <w:rsid w:val="00D253D9"/>
    <w:rsid w:val="00D54DAF"/>
    <w:rsid w:val="00D668E5"/>
    <w:rsid w:val="00DB2D04"/>
    <w:rsid w:val="00DF2870"/>
    <w:rsid w:val="00E40DA1"/>
    <w:rsid w:val="00E42C68"/>
    <w:rsid w:val="00E85E90"/>
    <w:rsid w:val="00EE1963"/>
    <w:rsid w:val="00F0598C"/>
    <w:rsid w:val="00F102D1"/>
    <w:rsid w:val="00F13D91"/>
    <w:rsid w:val="00F6518A"/>
    <w:rsid w:val="00FA7D93"/>
    <w:rsid w:val="00FE224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5B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5B0"/>
    <w:pPr>
      <w:ind w:left="720"/>
      <w:contextualSpacing/>
    </w:pPr>
  </w:style>
  <w:style w:type="table" w:styleId="TableGrid">
    <w:name w:val="Table Grid"/>
    <w:basedOn w:val="TableNormal"/>
    <w:uiPriority w:val="59"/>
    <w:rsid w:val="00B305B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305B0"/>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url">
    <w:name w:val="url"/>
    <w:basedOn w:val="DefaultParagraphFont"/>
    <w:rsid w:val="00B305B0"/>
  </w:style>
  <w:style w:type="character" w:styleId="Hyperlink">
    <w:name w:val="Hyperlink"/>
    <w:basedOn w:val="DefaultParagraphFont"/>
    <w:uiPriority w:val="99"/>
    <w:unhideWhenUsed/>
    <w:rsid w:val="00B305B0"/>
    <w:rPr>
      <w:color w:val="0000FF" w:themeColor="hyperlink"/>
      <w:u w:val="single"/>
    </w:rPr>
  </w:style>
  <w:style w:type="character" w:styleId="HTMLCite">
    <w:name w:val="HTML Cite"/>
    <w:basedOn w:val="DefaultParagraphFont"/>
    <w:uiPriority w:val="99"/>
    <w:semiHidden/>
    <w:unhideWhenUsed/>
    <w:rsid w:val="00B305B0"/>
    <w:rPr>
      <w:i/>
      <w:iCs/>
    </w:rPr>
  </w:style>
  <w:style w:type="character" w:styleId="Strong">
    <w:name w:val="Strong"/>
    <w:basedOn w:val="DefaultParagraphFont"/>
    <w:uiPriority w:val="22"/>
    <w:qFormat/>
    <w:rsid w:val="00B305B0"/>
    <w:rPr>
      <w:b/>
      <w:bCs/>
    </w:rPr>
  </w:style>
  <w:style w:type="character" w:customStyle="1" w:styleId="hps">
    <w:name w:val="hps"/>
    <w:basedOn w:val="DefaultParagraphFont"/>
    <w:rsid w:val="00EE1963"/>
  </w:style>
  <w:style w:type="character" w:customStyle="1" w:styleId="shorttext">
    <w:name w:val="short_text"/>
    <w:basedOn w:val="DefaultParagraphFont"/>
    <w:rsid w:val="00EE1963"/>
  </w:style>
  <w:style w:type="paragraph" w:styleId="Header">
    <w:name w:val="header"/>
    <w:basedOn w:val="Normal"/>
    <w:link w:val="HeaderChar"/>
    <w:uiPriority w:val="99"/>
    <w:unhideWhenUsed/>
    <w:rsid w:val="00042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A8F"/>
    <w:rPr>
      <w:lang w:val="en-US"/>
    </w:rPr>
  </w:style>
  <w:style w:type="paragraph" w:styleId="Footer">
    <w:name w:val="footer"/>
    <w:basedOn w:val="Normal"/>
    <w:link w:val="FooterChar"/>
    <w:uiPriority w:val="99"/>
    <w:unhideWhenUsed/>
    <w:rsid w:val="00042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A8F"/>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5B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5B0"/>
    <w:pPr>
      <w:ind w:left="720"/>
      <w:contextualSpacing/>
    </w:pPr>
  </w:style>
  <w:style w:type="table" w:styleId="TableGrid">
    <w:name w:val="Table Grid"/>
    <w:basedOn w:val="TableNormal"/>
    <w:uiPriority w:val="59"/>
    <w:rsid w:val="00B305B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305B0"/>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url">
    <w:name w:val="url"/>
    <w:basedOn w:val="DefaultParagraphFont"/>
    <w:rsid w:val="00B305B0"/>
  </w:style>
  <w:style w:type="character" w:styleId="Hyperlink">
    <w:name w:val="Hyperlink"/>
    <w:basedOn w:val="DefaultParagraphFont"/>
    <w:uiPriority w:val="99"/>
    <w:unhideWhenUsed/>
    <w:rsid w:val="00B305B0"/>
    <w:rPr>
      <w:color w:val="0000FF" w:themeColor="hyperlink"/>
      <w:u w:val="single"/>
    </w:rPr>
  </w:style>
  <w:style w:type="character" w:styleId="HTMLCite">
    <w:name w:val="HTML Cite"/>
    <w:basedOn w:val="DefaultParagraphFont"/>
    <w:uiPriority w:val="99"/>
    <w:semiHidden/>
    <w:unhideWhenUsed/>
    <w:rsid w:val="00B305B0"/>
    <w:rPr>
      <w:i/>
      <w:iCs/>
    </w:rPr>
  </w:style>
  <w:style w:type="character" w:styleId="Strong">
    <w:name w:val="Strong"/>
    <w:basedOn w:val="DefaultParagraphFont"/>
    <w:uiPriority w:val="22"/>
    <w:qFormat/>
    <w:rsid w:val="00B305B0"/>
    <w:rPr>
      <w:b/>
      <w:bCs/>
    </w:rPr>
  </w:style>
  <w:style w:type="character" w:customStyle="1" w:styleId="hps">
    <w:name w:val="hps"/>
    <w:basedOn w:val="DefaultParagraphFont"/>
    <w:rsid w:val="00EE1963"/>
  </w:style>
  <w:style w:type="character" w:customStyle="1" w:styleId="shorttext">
    <w:name w:val="short_text"/>
    <w:basedOn w:val="DefaultParagraphFont"/>
    <w:rsid w:val="00EE1963"/>
  </w:style>
  <w:style w:type="paragraph" w:styleId="Header">
    <w:name w:val="header"/>
    <w:basedOn w:val="Normal"/>
    <w:link w:val="HeaderChar"/>
    <w:uiPriority w:val="99"/>
    <w:unhideWhenUsed/>
    <w:rsid w:val="00042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A8F"/>
    <w:rPr>
      <w:lang w:val="en-US"/>
    </w:rPr>
  </w:style>
  <w:style w:type="paragraph" w:styleId="Footer">
    <w:name w:val="footer"/>
    <w:basedOn w:val="Normal"/>
    <w:link w:val="FooterChar"/>
    <w:uiPriority w:val="99"/>
    <w:unhideWhenUsed/>
    <w:rsid w:val="00042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A8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d.wikipedia.org/wiki/Makanan_poko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eraca.co.id/industri/24301/Konsumsi-Terigu-Diperkirakan-543-Juta-Ton-di-201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nstantnoodles.org/noodles/expanding-mark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6</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61</cp:revision>
  <dcterms:created xsi:type="dcterms:W3CDTF">2015-08-25T12:09:00Z</dcterms:created>
  <dcterms:modified xsi:type="dcterms:W3CDTF">2017-09-04T15:31:00Z</dcterms:modified>
</cp:coreProperties>
</file>